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40"/>
        </w:rPr>
        <w:t>설치완료 보고서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고객사 정보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1"/>
        <w:gridCol w:w="2381"/>
        <w:gridCol w:w="396"/>
        <w:gridCol w:w="1306"/>
        <w:gridCol w:w="679"/>
        <w:gridCol w:w="2381"/>
      </w:tblGrid>
      <w:tr>
        <w:trPr>
          <w:trHeight w:val="370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맑은 고딕"/>
                <w:b/>
              </w:rPr>
              <w:t>회사명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ff0000"/>
              </w:rPr>
              <w:t>고객사명</w:t>
            </w:r>
          </w:p>
        </w:tc>
        <w:tc>
          <w:tcPr>
            <w:tcW w:w="238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맑은 고딕"/>
                <w:b/>
              </w:rPr>
              <w:t>작업일시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2025.04.23</w:t>
            </w:r>
          </w:p>
        </w:tc>
      </w:tr>
      <w:tr>
        <w:trPr>
          <w:trHeight w:val="370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맑은 고딕"/>
                <w:b/>
              </w:rPr>
              <w:t>설치제품</w:t>
            </w:r>
          </w:p>
        </w:tc>
        <w:tc>
          <w:tcPr>
            <w:tcW w:w="714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웹한글기안기(13.82.0.147)</w:t>
            </w:r>
          </w:p>
        </w:tc>
      </w:tr>
      <w:tr>
        <w:trPr>
          <w:trHeight w:val="370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맑은 고딕"/>
                <w:b/>
              </w:rPr>
              <w:t>프로젝트명</w:t>
            </w:r>
          </w:p>
        </w:tc>
        <w:tc>
          <w:tcPr>
            <w:tcW w:w="714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</w:rPr>
              <w:t>면접사전설치</w:t>
            </w:r>
          </w:p>
        </w:tc>
      </w:tr>
      <w:tr>
        <w:trPr>
          <w:trHeight w:val="370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맑은 고딕"/>
                <w:b/>
              </w:rPr>
              <w:t>고객담당자</w:t>
            </w:r>
          </w:p>
        </w:tc>
        <w:tc>
          <w:tcPr>
            <w:tcW w:w="27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  <w:spacing w:val="-1"/>
              </w:rPr>
            </w:pPr>
          </w:p>
        </w:tc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맑은 고딕"/>
                <w:b/>
              </w:rPr>
              <w:t>작업자</w:t>
            </w:r>
          </w:p>
        </w:tc>
        <w:tc>
          <w:tcPr>
            <w:tcW w:w="30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</w:rPr>
              <w:t>임영철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eastAsia="맑은 고딕"/>
          <w:b/>
        </w:rPr>
        <w:t>설치정보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1"/>
        <w:gridCol w:w="2381"/>
        <w:gridCol w:w="2098"/>
        <w:gridCol w:w="2664"/>
      </w:tblGrid>
      <w:tr>
        <w:trPr>
          <w:trHeight w:val="426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b/>
              </w:rPr>
              <w:t>운영체제</w:t>
            </w:r>
          </w:p>
        </w:tc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hd w:val="clear" w:color="000000"/>
              </w:rPr>
              <w:t>rocky9.4</w:t>
            </w:r>
          </w:p>
        </w:tc>
        <w:tc>
          <w:tcPr>
            <w:tcW w:w="2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>JAVA버전</w:t>
            </w:r>
          </w:p>
        </w:tc>
        <w:tc>
          <w:tcPr>
            <w:tcW w:w="2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openjdk version "1.8.0_452"</w:t>
            </w:r>
          </w:p>
        </w:tc>
      </w:tr>
      <w:tr>
        <w:trPr>
          <w:trHeight w:val="633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>서버 버전</w:t>
            </w:r>
          </w:p>
        </w:tc>
        <w:tc>
          <w:tcPr>
            <w:tcW w:w="714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WebHwpCtrl 128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맑은 고딕"/>
                <w:color w:val="ff0000"/>
              </w:rPr>
              <w:t>HWP SDK : HwpSdk-13.82.0.147-Linux</w:t>
            </w:r>
          </w:p>
        </w:tc>
      </w:tr>
      <w:tr>
        <w:trPr>
          <w:trHeight w:val="746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b/>
              </w:rPr>
              <w:t>설치경로</w:t>
            </w:r>
          </w:p>
        </w:tc>
        <w:tc>
          <w:tcPr>
            <w:tcW w:w="714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WAS : /home/hancom/tomcat/apache-tomcat-9.0.102/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Filter : /home/hancom/inst/filter/</w:t>
            </w:r>
          </w:p>
        </w:tc>
      </w:tr>
      <w:tr>
        <w:trPr>
          <w:trHeight w:val="709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>환경설정 파일 경로</w:t>
            </w:r>
          </w:p>
        </w:tc>
        <w:tc>
          <w:tcPr>
            <w:tcW w:w="714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hd w:val="clear" w:color="000000"/>
              </w:rPr>
              <w:t>/home/hancom/.webhwpctrl_v2/conf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/home/hancom/license..dat</w:t>
            </w:r>
          </w:p>
        </w:tc>
      </w:tr>
      <w:tr>
        <w:trPr>
          <w:trHeight w:val="1010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>DATA 저장경로</w:t>
            </w:r>
          </w:p>
        </w:tc>
        <w:tc>
          <w:tcPr>
            <w:tcW w:w="714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UploadPath : /home/hancom/data/upload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SavePath : /home/hancom/data/save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TempPath : /home/hancom/data/temp</w:t>
            </w:r>
          </w:p>
        </w:tc>
      </w:tr>
      <w:tr>
        <w:trPr>
          <w:trHeight w:val="426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>라이선스 정보</w:t>
            </w:r>
          </w:p>
        </w:tc>
        <w:tc>
          <w:tcPr>
            <w:tcW w:w="714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ff0000"/>
              </w:rPr>
              <w:t>테스트용</w:t>
            </w:r>
          </w:p>
        </w:tc>
      </w:tr>
      <w:tr>
        <w:trPr>
          <w:trHeight w:val="783"/>
        </w:trPr>
        <w:tc>
          <w:tcPr>
            <w:tcW w:w="2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b/>
              </w:rPr>
              <w:t>기타</w:t>
            </w:r>
          </w:p>
        </w:tc>
        <w:tc>
          <w:tcPr>
            <w:tcW w:w="714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pacing w:val="-8"/>
              </w:rPr>
              <w:t>CPU: Intel(R) Xeon(R) Gold 6246R CPU 3.4GHz (64 코어)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Memory: 65,616,984 KB(Total)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pacing w:val="-8"/>
              </w:rPr>
              <w:t># 192.168.198.129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서비스 사용 TCP정보</w:t>
      </w:r>
    </w:p>
    <w:tbl>
      <w:tblPr>
        <w:tblOverlap w:val="never"/>
        <w:tblW w:w="953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21"/>
        <w:gridCol w:w="1110"/>
        <w:gridCol w:w="1110"/>
        <w:gridCol w:w="965"/>
        <w:gridCol w:w="2040"/>
        <w:gridCol w:w="3285"/>
      </w:tblGrid>
      <w:tr>
        <w:trPr>
          <w:trHeight w:val="370"/>
        </w:trPr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프로토콜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출발지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목적지</w:t>
            </w:r>
          </w:p>
        </w:tc>
        <w:tc>
          <w:tcPr>
            <w:tcW w:w="9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포트</w:t>
            </w:r>
          </w:p>
        </w:tc>
        <w:tc>
          <w:tcPr>
            <w:tcW w:w="2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용도</w:t>
            </w:r>
          </w:p>
        </w:tc>
        <w:tc>
          <w:tcPr>
            <w:tcW w:w="3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비고</w:t>
            </w:r>
          </w:p>
        </w:tc>
      </w:tr>
      <w:tr>
        <w:trPr>
          <w:trHeight w:val="613"/>
        </w:trPr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TCP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any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any</w:t>
            </w:r>
          </w:p>
        </w:tc>
        <w:tc>
          <w:tcPr>
            <w:tcW w:w="9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color w:val="ff0000"/>
              </w:rPr>
              <w:t>8080</w:t>
            </w:r>
          </w:p>
        </w:tc>
        <w:tc>
          <w:tcPr>
            <w:tcW w:w="2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웹한글 외부 서비스</w:t>
            </w:r>
          </w:p>
        </w:tc>
        <w:tc>
          <w:tcPr>
            <w:tcW w:w="3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apache-tomcat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pacing w:val="-8"/>
              </w:rPr>
              <w:t>(SHUTDOWN=8005, redirect=8443)</w:t>
            </w:r>
          </w:p>
        </w:tc>
      </w:tr>
      <w:tr>
        <w:trPr>
          <w:trHeight w:val="656"/>
        </w:trPr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TCP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localhost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localhost</w:t>
            </w:r>
          </w:p>
        </w:tc>
        <w:tc>
          <w:tcPr>
            <w:tcW w:w="9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19501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~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19506</w:t>
            </w:r>
          </w:p>
        </w:tc>
        <w:tc>
          <w:tcPr>
            <w:tcW w:w="2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웹한글 필터서비스</w:t>
            </w:r>
          </w:p>
        </w:tc>
        <w:tc>
          <w:tcPr>
            <w:tcW w:w="3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hwpfilter service</w:t>
            </w:r>
          </w:p>
        </w:tc>
      </w:tr>
      <w:tr>
        <w:trPr>
          <w:trHeight w:val="656"/>
        </w:trPr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TCP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localhost</w:t>
            </w:r>
          </w:p>
        </w:tc>
        <w:tc>
          <w:tcPr>
            <w:tcW w:w="11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localhost</w:t>
            </w:r>
          </w:p>
        </w:tc>
        <w:tc>
          <w:tcPr>
            <w:tcW w:w="9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19601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~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19606</w:t>
            </w:r>
          </w:p>
        </w:tc>
        <w:tc>
          <w:tcPr>
            <w:tcW w:w="2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웹한글 필터서비스</w:t>
            </w:r>
          </w:p>
        </w:tc>
        <w:tc>
          <w:tcPr>
            <w:tcW w:w="3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hwpfilter service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서비스 구동 계정</w:t>
      </w:r>
    </w:p>
    <w:tbl>
      <w:tblPr>
        <w:tblOverlap w:val="never"/>
        <w:tblW w:w="9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4"/>
        <w:gridCol w:w="1361"/>
        <w:gridCol w:w="795"/>
        <w:gridCol w:w="1361"/>
        <w:gridCol w:w="908"/>
        <w:gridCol w:w="2662"/>
        <w:gridCol w:w="1474"/>
      </w:tblGrid>
      <w:tr>
        <w:trPr>
          <w:trHeight w:val="313"/>
        </w:trPr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구분</w:t>
            </w:r>
          </w:p>
        </w:tc>
        <w:tc>
          <w:tcPr>
            <w:tcW w:w="1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계정명</w:t>
            </w: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</w:rPr>
              <w:t>UID</w:t>
            </w:r>
          </w:p>
        </w:tc>
        <w:tc>
          <w:tcPr>
            <w:tcW w:w="1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그룹명</w:t>
            </w:r>
          </w:p>
        </w:tc>
        <w:tc>
          <w:tcPr>
            <w:tcW w:w="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</w:rPr>
              <w:t>GID</w:t>
            </w:r>
          </w:p>
        </w:tc>
        <w:tc>
          <w:tcPr>
            <w:tcW w:w="2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용도</w:t>
            </w:r>
          </w:p>
        </w:tc>
        <w:tc>
          <w:tcPr>
            <w:tcW w:w="14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비고</w:t>
            </w:r>
          </w:p>
        </w:tc>
      </w:tr>
      <w:tr>
        <w:trPr>
          <w:trHeight w:val="370"/>
        </w:trPr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OS계정</w:t>
            </w:r>
          </w:p>
        </w:tc>
        <w:tc>
          <w:tcPr>
            <w:tcW w:w="1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  <w:wordWrap w:val="1"/>
              <w:spacing w:line="320" w:lineRule="exact"/>
              <w:jc w:val="center"/>
            </w:pPr>
            <w:r>
              <w:rPr>
                <w:rFonts w:ascii="맑은 고딕"/>
                <w:color w:val="ff0000"/>
                <w:shd w:val="clear" w:color="000000"/>
              </w:rPr>
              <w:t>hancom</w:t>
            </w: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1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  <w:wordWrap w:val="1"/>
              <w:spacing w:line="320" w:lineRule="exact"/>
              <w:jc w:val="center"/>
            </w:pPr>
            <w:r>
              <w:rPr>
                <w:rFonts w:ascii="맑은 고딕"/>
                <w:color w:val="ff0000"/>
                <w:shd w:val="clear" w:color="000000"/>
              </w:rPr>
              <w:t>hancom</w:t>
            </w:r>
          </w:p>
        </w:tc>
        <w:tc>
          <w:tcPr>
            <w:tcW w:w="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2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WebHwpCtrl 서비스 계정</w:t>
            </w:r>
          </w:p>
        </w:tc>
        <w:tc>
          <w:tcPr>
            <w:tcW w:w="14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 w:eastAsia="맑은 고딕"/>
          <w:b/>
        </w:rPr>
        <w:t xml:space="preserve">서비스 구동 및 종료 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23"/>
        <w:gridCol w:w="8102"/>
      </w:tblGrid>
      <w:tr>
        <w:trPr>
          <w:trHeight w:val="539"/>
        </w:trPr>
        <w:tc>
          <w:tcPr>
            <w:tcW w:w="1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분류</w:t>
            </w:r>
          </w:p>
        </w:tc>
        <w:tc>
          <w:tcPr>
            <w:tcW w:w="81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내용</w:t>
            </w:r>
          </w:p>
        </w:tc>
      </w:tr>
      <w:tr>
        <w:trPr>
          <w:trHeight w:val="3260"/>
        </w:trPr>
        <w:tc>
          <w:tcPr>
            <w:tcW w:w="1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b/>
              </w:rPr>
              <w:t>서비스 구동</w:t>
            </w:r>
          </w:p>
        </w:tc>
        <w:tc>
          <w:tcPr>
            <w:tcW w:w="81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  <w:wordWrap w:val="1"/>
              <w:spacing w:line="320" w:lineRule="exact"/>
            </w:pPr>
            <w:r>
              <w:rPr>
                <w:rFonts w:ascii="맑은 고딕"/>
                <w:color w:val="ff0000"/>
              </w:rPr>
              <w:t>hancom</w:t>
            </w:r>
            <w:r>
              <w:rPr>
                <w:rFonts w:ascii="맑은 고딕" w:eastAsia="맑은 고딕"/>
              </w:rPr>
              <w:t xml:space="preserve"> 계정으로 로그인 하여, 각 경로별 실행스크립트를 실행한다.</w:t>
            </w:r>
          </w:p>
          <w:p>
            <w:pPr>
              <w:pStyle w:val="21"/>
              <w:widowControl w:val="off"/>
              <w:ind w:left="760" w:hanging="360"/>
              <w:numPr>
                <w:numId w:val="3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필터 서비스 서버를 실행한다.</w:t>
            </w:r>
          </w:p>
          <w:p>
            <w:pPr>
              <w:pStyle w:val="21"/>
              <w:widowControl w:val="off"/>
              <w:ind w:left="760" w:hanging="360"/>
              <w:numPr>
                <w:numId w:val="3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Tomcat 서버를 실행한다.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---------------------------------------------------------------------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# tomcat 서버 실행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[hancom@/home/hancom/tomcat/bin]#./startup.sh</w:t>
            </w:r>
          </w:p>
          <w:p>
            <w:pPr>
              <w:pStyle w:val="0"/>
              <w:widowControl w:val="off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# 필터 서버 실행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[hancom@/home/hancom/webhwpctrl/webhwp-filter-service]#./startup.sh</w:t>
            </w:r>
          </w:p>
        </w:tc>
      </w:tr>
      <w:tr>
        <w:trPr>
          <w:trHeight w:val="3160"/>
        </w:trPr>
        <w:tc>
          <w:tcPr>
            <w:tcW w:w="14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b/>
              </w:rPr>
              <w:t>서비스 종료</w:t>
            </w:r>
          </w:p>
        </w:tc>
        <w:tc>
          <w:tcPr>
            <w:tcW w:w="81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hd w:val="clear" w:color="000000"/>
              </w:rPr>
              <w:t xml:space="preserve">hancom </w:t>
            </w:r>
            <w:r>
              <w:rPr>
                <w:rFonts w:ascii="맑은 고딕" w:eastAsia="맑은 고딕"/>
                <w:shd w:val="clear" w:color="000000"/>
              </w:rPr>
              <w:t>계정으로 로그인 하여, 각 경로별 종료스크립트를 실행한다.</w:t>
            </w:r>
          </w:p>
          <w:p>
            <w:pPr>
              <w:pStyle w:val="21"/>
              <w:widowControl w:val="off"/>
              <w:ind w:left="400"/>
              <w:numPr>
                <w:numId w:val="4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Tomcat 서버를 종료한다.</w:t>
            </w:r>
          </w:p>
          <w:p>
            <w:pPr>
              <w:pStyle w:val="21"/>
              <w:widowControl w:val="off"/>
              <w:ind w:left="760" w:hanging="360"/>
              <w:numPr>
                <w:numId w:val="4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필터 서비스 서버를 종료한다.</w:t>
            </w:r>
          </w:p>
          <w:p>
            <w:pPr>
              <w:pStyle w:val="21"/>
              <w:widowControl w:val="off"/>
            </w:pPr>
            <w:r>
              <w:rPr>
                <w:rFonts w:ascii="맑은 고딕"/>
                <w:sz w:val="20"/>
              </w:rPr>
              <w:t>---------------------------------------------------------------------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# tomcat 서버 종료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[hancom@/home/hancom/tomcat/bin]</w:t>
            </w:r>
            <w:r>
              <w:rPr>
                <w:rFonts w:ascii="맑은 고딕"/>
                <w:color w:val="ff0000"/>
                <w:shd w:val="clear" w:color="000000"/>
              </w:rPr>
              <w:t>#./shutdown.sh</w:t>
            </w:r>
          </w:p>
          <w:p>
            <w:pPr>
              <w:pStyle w:val="21"/>
              <w:widowControl w:val="off"/>
              <w:rPr>
                <w:rFonts w:ascii="맑은 고딕" w:eastAsia="맑은 고딕"/>
                <w:color w:val="000000"/>
                <w:sz w:val="2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# 필터 서버 종료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[hancom@/home/hancom/webhwpctrl/webhwp-filter-service]#</w:t>
            </w:r>
            <w:r>
              <w:rPr>
                <w:rFonts w:ascii="맑은 고딕"/>
                <w:color w:val="ff0000"/>
                <w:spacing w:val="-1"/>
              </w:rPr>
              <w:t>./shutdown.sh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프로세스 상태 확인</w:t>
      </w:r>
    </w:p>
    <w:p>
      <w:pPr>
        <w:pStyle w:val="0"/>
        <w:widowControl w:val="off"/>
      </w:pPr>
      <w:r>
        <w:rPr>
          <w:rFonts w:ascii="맑은 고딕" w:eastAsia="맑은 고딕"/>
        </w:rPr>
        <w:t>아래와 같이 java 프로세스를 확인하여 서비스 프로세스 실행여부를 확인한다.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483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</w:pPr>
            <w:r>
              <w:rPr>
                <w:rFonts w:ascii="맑은 고딕"/>
                <w:sz w:val="20"/>
              </w:rPr>
              <w:t>[root</w:t>
            </w:r>
            <w:r>
              <w:rPr>
                <w:rFonts w:ascii="맑은 고딕"/>
                <w:sz w:val="20"/>
                <w:shd w:val="clear" w:color="999999"/>
              </w:rPr>
              <w:t>@</w:t>
            </w:r>
            <w:r>
              <w:rPr>
                <w:rFonts w:ascii="맑은 고딕"/>
                <w:shd w:val="clear" w:color="999999"/>
              </w:rPr>
              <w:t>/home</w:t>
            </w:r>
            <w:r>
              <w:rPr>
                <w:rFonts w:ascii="맑은 고딕"/>
                <w:sz w:val="20"/>
                <w:shd w:val="clear" w:color="999999"/>
              </w:rPr>
              <w:t>]</w:t>
            </w:r>
            <w:r>
              <w:rPr>
                <w:rFonts w:ascii="맑은 고딕"/>
                <w:sz w:val="20"/>
              </w:rPr>
              <w:t xml:space="preserve"># ps </w:t>
            </w:r>
            <w:r>
              <w:rPr>
                <w:rFonts w:ascii="맑은 고딕"/>
                <w:sz w:val="20"/>
              </w:rPr>
              <w:t>–</w:t>
            </w:r>
            <w:r>
              <w:rPr>
                <w:rFonts w:ascii="맑은 고딕"/>
                <w:sz w:val="20"/>
              </w:rPr>
              <w:t>ef | grep java | grep hwp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패키지 확인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* ImageMagick-6.9.12.93-1.el8.x86_64</w:t>
            </w:r>
          </w:p>
        </w:tc>
      </w:tr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* harfbuzz-icu-1.7.5-3.el8.x86_64</w:t>
            </w:r>
          </w:p>
        </w:tc>
      </w:tr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* java-1.8.0-openjdk-1.8.0.392.b08-4.el8_8.x86_64</w:t>
            </w:r>
          </w:p>
        </w:tc>
      </w:tr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* cryptopp-8.8.0-1.el8.x86_64</w:t>
            </w:r>
          </w:p>
        </w:tc>
      </w:tr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* cairo-1.15.12-6.el8.x86_64</w:t>
            </w:r>
          </w:p>
        </w:tc>
      </w:tr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* mesa-libGLU-9.0.0-15.el8.x86_64</w:t>
            </w:r>
          </w:p>
        </w:tc>
      </w:tr>
    </w:tbl>
    <w:p>
      <w:pPr>
        <w:pStyle w:val="0"/>
        <w:widowControl w:val="off"/>
      </w:pPr>
    </w:p>
    <w:p>
      <w:pPr>
        <w:pStyle w:val="21"/>
        <w:widowControl w:val="off"/>
        <w:spacing w:line="320" w:lineRule="exact"/>
        <w:rPr>
          <w:rFonts w:ascii="맑은 고딕" w:eastAsia="맑은 고딕"/>
          <w:b/>
          <w:color w:val="000000"/>
          <w:sz w:val="2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로그 확인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313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* was : /home/hancom/tomcat/logs</w:t>
            </w:r>
          </w:p>
        </w:tc>
      </w:tr>
      <w:tr>
        <w:trPr>
          <w:trHeight w:val="313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</w:rPr>
              <w:t>* 필터 : /home/hancom/webhwpctrl/webhwp-filter-service/logs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설정 변경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* 없음</w:t>
            </w:r>
          </w:p>
        </w:tc>
      </w:tr>
    </w:tbl>
    <w:p>
      <w:pPr>
        <w:pStyle w:val="0"/>
        <w:widowControl w:val="off"/>
      </w:pPr>
    </w:p>
    <w:p>
      <w:pPr>
        <w:pStyle w:val="21"/>
        <w:widowControl w:val="off"/>
        <w:rPr>
          <w:rFonts w:ascii="맑은 고딕" w:eastAsia="맑은 고딕"/>
          <w:b/>
          <w:color w:val="000000"/>
          <w:sz w:val="20"/>
        </w:rPr>
      </w:pPr>
    </w:p>
    <w:p>
      <w:pPr>
        <w:pStyle w:val="21"/>
        <w:widowControl w:val="off"/>
      </w:pPr>
      <w:r>
        <w:rPr>
          <w:rFonts w:ascii="맑은 고딕" w:eastAsia="맑은 고딕"/>
          <w:b/>
          <w:sz w:val="20"/>
        </w:rPr>
        <w:t>정상동작 확인</w:t>
      </w:r>
    </w:p>
    <w:p>
      <w:pPr>
        <w:pStyle w:val="21"/>
        <w:widowControl w:val="off"/>
        <w:spacing w:line="320" w:lineRule="exact"/>
      </w:pPr>
      <w:r>
        <w:rPr>
          <w:rFonts w:ascii="맑은 고딕" w:eastAsia="맑은 고딕"/>
          <w:sz w:val="20"/>
        </w:rPr>
        <w:t xml:space="preserve">웹한글기안기 URL은 http://서버 IP:port/webhwpctrl 접근하여 확인 가능 </w:t>
      </w:r>
    </w:p>
    <w:p>
      <w:pPr>
        <w:pStyle w:val="21"/>
        <w:widowControl w:val="off"/>
        <w:spacing w:line="320" w:lineRule="exact"/>
      </w:pPr>
      <w:r>
        <w:rPr>
          <w:rFonts w:ascii="맑은 고딕" w:eastAsia="맑은 고딕"/>
          <w:sz w:val="20"/>
        </w:rPr>
        <w:t>웹브라우저에 다음과 같이 입력하여 아래와 같은 화면이 나오면 정상임 (예시 화면)</w:t>
      </w:r>
    </w:p>
    <w:p>
      <w:pPr>
        <w:pStyle w:val="21"/>
        <w:widowControl w:val="off"/>
        <w:spacing w:line="320" w:lineRule="exact"/>
      </w:pPr>
      <w: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038602"/>
            <wp:effectExtent l="0" t="0" r="0" b="0"/>
            <wp:wrapTopAndBottom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hagis\AppData\Local\Temp\Hnc\BinData\EMB00004e685ab6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6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1"/>
        <w:widowControl w:val="off"/>
        <w:spacing w:line="320" w:lineRule="exact"/>
      </w:pPr>
      <w: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038602"/>
            <wp:effectExtent l="0" t="0" r="0" b="0"/>
            <wp:wrapTopAndBottom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hagis\AppData\Local\Temp\Hnc\BinData\EMB00004e685ab7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6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</w:pPr>
      <w:r>
        <w:rPr>
          <w:rFonts w:ascii="맑은 고딕" w:eastAsia="맑은 고딕"/>
          <w:sz w:val="20"/>
        </w:rPr>
        <w:t>위 화면에서 임의의 글자 입력 후 “파일 &gt; 인쇄” 하여 PDF가 나오면 정상 동작하는 것으로 확인할 수 있습니다.</w:t>
      </w: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</w:pPr>
      <w:r>
        <w:rPr>
          <w:rFonts w:ascii="맑은 고딕" w:eastAsia="맑은 고딕"/>
          <w:color w:val="ff0000"/>
          <w:sz w:val="20"/>
        </w:rPr>
        <w:t xml:space="preserve">서버의 </w:t>
      </w:r>
      <w:r>
        <w:rPr>
          <w:rFonts w:ascii="맑은 고딕" w:eastAsia="맑은 고딕"/>
          <w:color w:val="ff0000"/>
          <w:sz w:val="20"/>
          <w:shd w:val="clear" w:color="999999"/>
        </w:rPr>
        <w:t>테스트 페이지 접속, 임의의 파일 불러오기, 인쇄(PDF) 동작에 대한 테스트를 진행하였으며 정상 동작을 확인함. 또는 방화벽 해제가 필요한 경우 해당 내용을 기입합니다.</w:t>
      </w:r>
    </w:p>
    <w:p>
      <w:pPr>
        <w:pStyle w:val="21"/>
        <w:widowControl w:val="off"/>
        <w:spacing w:line="320" w:lineRule="exact"/>
      </w:pPr>
      <w:r>
        <w:rPr>
          <w:rFonts w:ascii="맑은 고딕" w:eastAsia="맑은 고딕"/>
          <w:sz w:val="20"/>
          <w:shd w:val="clear" w:color="999999"/>
        </w:rPr>
        <w:t>( http://서버IP:포트/webhwpctrl )</w:t>
      </w:r>
    </w:p>
    <w:p>
      <w:pPr>
        <w:pStyle w:val="21"/>
        <w:widowControl w:val="off"/>
        <w:spacing w:line="30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00" w:lineRule="exact"/>
      </w:pPr>
      <w:r>
        <w:rPr>
          <w:rFonts w:ascii="맑은 고딕"/>
          <w:sz w:val="20"/>
        </w:rPr>
        <w:t>※</w:t>
      </w:r>
      <w:r>
        <w:rPr>
          <w:rFonts w:ascii="맑은 고딕" w:eastAsia="맑은 고딕"/>
          <w:sz w:val="20"/>
        </w:rPr>
        <w:t xml:space="preserve"> 코어 덤프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웹한글기안기의 변환 서버는 부모와 자식프로세스가 있으며, 각각의 자식프로세스들이 변환 처리를 담당하고 있습니다. 해당 프로세스들은 적지 않은 메모리를 사용하며 memory leak이 있을 수 있기에 주기적으로 변환 서버가 재구동하도록 설정되어 있습니다.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pacing w:val="-1"/>
              </w:rPr>
              <w:t>기본 주기는 3일이며, 3일이 지난 자식 프로세스가 변환요청을 받았을 때 변환 처리 후 재구동합니다.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 xml:space="preserve">재구동 과정에서 OS 설정에 의해 코어 덤프 파일이 생성될 수 있습니다.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생성된 코어 덤프 파일은 크론탭 등 스케줄링을 통해 주기적으로 삭제 하셔야 합니다.</w:t>
            </w:r>
          </w:p>
        </w:tc>
      </w:tr>
    </w:tbl>
    <w:p>
      <w:pPr>
        <w:pStyle w:val="21"/>
        <w:widowControl w:val="off"/>
        <w:spacing w:line="300" w:lineRule="exact"/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00" w:lineRule="exact"/>
      </w:pPr>
      <w:r>
        <w:rPr>
          <w:rFonts w:ascii="맑은 고딕"/>
          <w:sz w:val="20"/>
        </w:rPr>
        <w:t>※</w:t>
      </w:r>
      <w:r>
        <w:rPr>
          <w:rFonts w:ascii="맑은 고딕"/>
          <w:sz w:val="20"/>
        </w:rPr>
        <w:t xml:space="preserve"> </w:t>
      </w:r>
      <w:r>
        <w:rPr>
          <w:rFonts w:ascii="맑은 고딕" w:eastAsia="맑은 고딕"/>
          <w:b/>
          <w:sz w:val="20"/>
        </w:rPr>
        <w:t>데이터 저장경로 변경</w:t>
      </w:r>
    </w:p>
    <w:p>
      <w:pPr>
        <w:pStyle w:val="21"/>
        <w:widowControl w:val="off"/>
        <w:spacing w:line="320" w:lineRule="exact"/>
      </w:pPr>
      <w:r>
        <w:rPr>
          <w:rFonts w:ascii="맑은 고딕"/>
          <w:color w:val="ff0000"/>
          <w:shd w:val="clear" w:color="999999"/>
        </w:rPr>
        <w:t>/home/hancom/.webhwpctrl_v2</w:t>
      </w:r>
      <w:r>
        <w:rPr>
          <w:rFonts w:ascii="맑은 고딕"/>
          <w:color w:val="ff0000"/>
          <w:sz w:val="20"/>
        </w:rPr>
        <w:t>/conf/</w:t>
      </w:r>
      <w:r>
        <w:rPr>
          <w:rFonts w:ascii="맑은 고딕"/>
          <w:color w:val="ff0000"/>
        </w:rPr>
        <w:t>webhwpctrl.properties</w:t>
      </w:r>
      <w:r>
        <w:rPr>
          <w:rFonts w:ascii="맑은 고딕" w:eastAsia="맑은 고딕"/>
          <w:color w:val="ff0000"/>
          <w:sz w:val="20"/>
        </w:rPr>
        <w:t>에서 경로 변경 (서비스 재기동 필요)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5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UploadPath : /home/hancom/data/upload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SavePath : /home/hancom/data/save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</w:rPr>
              <w:t>TempPath : /home/hancom/data/temp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21"/>
        <w:widowControl w:val="off"/>
        <w:spacing w:line="300" w:lineRule="exact"/>
      </w:pPr>
      <w:r>
        <w:rPr>
          <w:rFonts w:ascii="맑은 고딕"/>
          <w:sz w:val="20"/>
        </w:rPr>
        <w:t>※</w:t>
      </w:r>
      <w:r>
        <w:rPr>
          <w:rFonts w:ascii="맑은 고딕"/>
          <w:sz w:val="20"/>
        </w:rPr>
        <w:t xml:space="preserve"> </w:t>
      </w:r>
      <w:r>
        <w:rPr>
          <w:rFonts w:ascii="맑은 고딕" w:eastAsia="맑은 고딕"/>
          <w:b/>
          <w:sz w:val="20"/>
        </w:rPr>
        <w:t>포트 변경 및 SSL</w:t>
      </w:r>
    </w:p>
    <w:p>
      <w:pPr>
        <w:pStyle w:val="0"/>
        <w:widowControl w:val="off"/>
      </w:pPr>
      <w:r>
        <w:rPr>
          <w:rFonts w:ascii="맑은 고딕" w:eastAsia="맑은 고딕"/>
          <w:color w:val="ff0000"/>
        </w:rPr>
        <w:t>/home/hancom/tomcat/conf/server.xml에서 포트 변경</w:t>
      </w:r>
    </w:p>
    <w:p>
      <w:pPr>
        <w:pStyle w:val="21"/>
        <w:widowControl w:val="off"/>
        <w:spacing w:line="320" w:lineRule="exact"/>
      </w:pPr>
      <w:r>
        <w:rPr>
          <w:rFonts w:ascii="맑은 고딕"/>
          <w:color w:val="ff0000"/>
          <w:shd w:val="clear" w:color="999999"/>
        </w:rPr>
        <w:t>/home/hancom/.webhwpctrl</w:t>
      </w:r>
      <w:r>
        <w:rPr>
          <w:rFonts w:ascii="맑은 고딕" w:eastAsia="맑은 고딕"/>
          <w:color w:val="ff0000"/>
          <w:sz w:val="20"/>
        </w:rPr>
        <w:t>/conf/config.properties에서 필터서버 경로의 포트 변경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320" w:lineRule="exact"/>
      </w:pPr>
      <w:r>
        <w:rPr>
          <w:rFonts w:ascii="맑은 고딕"/>
          <w:shd w:val="clear" w:color="000000"/>
        </w:rPr>
        <w:t xml:space="preserve">  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483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  <w:wordWrap w:val="1"/>
              <w:spacing w:line="320" w:lineRule="exact"/>
            </w:pPr>
            <w:r>
              <w:rPr>
                <w:rFonts w:ascii="맑은 고딕" w:eastAsia="맑은 고딕"/>
                <w:shd w:val="clear" w:color="000000"/>
              </w:rPr>
              <w:t xml:space="preserve">filterServer=https://도메인 및 포트/filterserver </w:t>
            </w:r>
          </w:p>
        </w:tc>
      </w:tr>
    </w:tbl>
    <w:p>
      <w:pPr>
        <w:pStyle w:val="21"/>
        <w:widowControl w:val="off"/>
        <w:spacing w:line="320" w:lineRule="exact"/>
        <w:rPr>
          <w:rFonts w:ascii="맑은 고딕" w:eastAsia="맑은 고딕"/>
          <w:b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p>
      <w:pPr>
        <w:pStyle w:val="21"/>
        <w:widowControl w:val="off"/>
        <w:spacing w:line="320" w:lineRule="exact"/>
        <w:rPr>
          <w:rFonts w:ascii="맑은 고딕" w:eastAsia="맑은 고딕"/>
          <w:color w:val="000000"/>
          <w:sz w:val="2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134" w:bottom="1701" w:left="1134" w:header="1134" w:footer="850" w:gutter="0"/>
      <w:cols w:space="0"/>
      <w:type w:val="continuous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3">
    <w:multiLevelType w:val="multilevel"/>
    <w:lvl w:ilvl="0">
      <w:start w:val="1"/>
      <w:numFmt w:val="decimal"/>
      <w:suff w:val="tab"/>
      <w:lvlText w:val="%1)"/>
      <w:lvlJc w:val="left"/>
      <w:rPr>
        <w:rFonts w:ascii="맑은 고딕" w:hAnsi="맑은 고딕" w:eastAsia="맑은 고딕"/>
        <w:color w:val="000000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4">
    <w:multiLevelType w:val="multilevel"/>
    <w:lvl w:ilvl="0">
      <w:start w:val="1"/>
      <w:numFmt w:val="decimal"/>
      <w:suff w:val="tab"/>
      <w:lvlText w:val="%1)"/>
      <w:lvlJc w:val="left"/>
      <w:rPr>
        <w:rFonts w:ascii="맑은 고딕" w:hAnsi="맑은 고딕" w:eastAsia="맑은 고딕"/>
        <w:color w:val="000000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  <w:lvl w:ilvl="7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바탕체" w:hAnsi="바탕체" w:eastAsia="바탕체"/>
        <w:strike/>
        <w:color w:val="000000"/>
        <w:sz w:val="22"/>
      </w:rPr>
    </w:lvl>
  </w:abstractNum>
  <w:num w:numId="2">
    <w:abstractNumId w:val="2"/>
  </w:num>
  <w:num w:numId="3">
    <w:abstractNumId w:val="3"/>
  </w:num>
  <w:num w:numId="4">
    <w:abstractNumId w:val="4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strike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strike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strike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strike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strike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strike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strike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strike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strike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strike/>
      <w:color w:val="000000"/>
      <w:sz w:val="22"/>
      <w:shd w:val="clear" w:color="999999"/>
    </w:rPr>
  </w:style>
  <w:style w:type="paragraph" w:styleId="21">
    <w:name w:val="Normal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80" w:lineRule="atLeast"/>
      <w:ind w:left="0" w:right="0" w:firstLine="0"/>
      <w:jc w:val="both"/>
      <w:textAlignment w:val="baseline"/>
    </w:pPr>
    <w:rPr>
      <w:rFonts w:ascii="바탕체" w:eastAsia="바탕체"/>
      <w:strike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eom.taeyeon</dc:creator>
  <cp:lastModifiedBy>hagis</cp:lastModifiedBy>
  <dcterms:created xsi:type="dcterms:W3CDTF">2018-07-06T01:20:38.000</dcterms:created>
  <dcterms:modified xsi:type="dcterms:W3CDTF">2025-04-24T11:20:36.000</dcterms:modified>
  <cp:version>0501.0001.01</cp:version>
</cp:coreProperties>
</file>