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7DAC211">
      <w:pPr>
        <w:pStyle w:val="32"/>
      </w:pPr>
      <w:bookmarkStart w:id="0" w:name="_GoBack"/>
      <w:bookmarkEnd w:id="0"/>
      <w:r>
        <w:t>第六部分 数据库设计</w:t>
      </w:r>
    </w:p>
    <w:p w14:paraId="57A7C432">
      <w:pPr>
        <w:pStyle w:val="4"/>
      </w:pPr>
      <w:r>
        <w:t>一、数据库整体结构图</w:t>
      </w:r>
    </w:p>
    <w:p w14:paraId="3CEC7B3C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系统采用 SQLite 作为持久化存储（数据库文件位于 data/hajimi.db），共设计七张表，按业务域可分为用户管理、任务储存管理、配置管理与安全审计四类。整体 ER 结构如下图所示。</w:t>
      </w:r>
    </w:p>
    <w:p w14:paraId="18946590">
      <w:pPr>
        <w:jc w:val="center"/>
      </w:pPr>
      <w:r>
        <w:drawing>
          <wp:inline distT="0" distB="0" distL="114300" distR="114300">
            <wp:extent cx="5394960" cy="360934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2C06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图15  数据库 ER 整体结构图</w:t>
      </w:r>
    </w:p>
    <w:p w14:paraId="49AFD6AE">
      <w:pPr>
        <w:pStyle w:val="4"/>
      </w:pPr>
      <w:r>
        <w:t>二、用户管理</w:t>
      </w:r>
    </w:p>
    <w:p w14:paraId="67A21094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用户管理表格清单：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6B96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1A38730B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3000" w:type="dxa"/>
          </w:tcPr>
          <w:p w14:paraId="41318CD0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3000" w:type="dxa"/>
          </w:tcPr>
          <w:p w14:paraId="52D9062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01A2E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26CB25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3000" w:type="dxa"/>
          </w:tcPr>
          <w:p w14:paraId="4E5879C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t_users</w:t>
            </w:r>
          </w:p>
        </w:tc>
        <w:tc>
          <w:tcPr>
            <w:tcW w:w="3000" w:type="dxa"/>
          </w:tcPr>
          <w:p w14:paraId="7CA714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</w:t>
            </w:r>
          </w:p>
        </w:tc>
      </w:tr>
    </w:tbl>
    <w:p w14:paraId="394F8B90">
      <w:pPr>
        <w:pStyle w:val="5"/>
      </w:pPr>
      <w:r>
        <w:t>1、t_users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 w14:paraId="0E3A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4E4A14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376933D0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632ACC4A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4ECDE644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6251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7FD768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6C9FAA3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2250" w:type="dxa"/>
          </w:tcPr>
          <w:p w14:paraId="11DCD2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0B2008B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用户编号（主键，UUID）</w:t>
            </w:r>
          </w:p>
        </w:tc>
      </w:tr>
      <w:tr w14:paraId="559D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5CF92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394C1A1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w="2250" w:type="dxa"/>
          </w:tcPr>
          <w:p w14:paraId="51BDA0E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VARCHAR(128)</w:t>
            </w:r>
          </w:p>
        </w:tc>
        <w:tc>
          <w:tcPr>
            <w:tcW w:w="2250" w:type="dxa"/>
          </w:tcPr>
          <w:p w14:paraId="6652574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用户名（唯一，索引）</w:t>
            </w:r>
          </w:p>
        </w:tc>
      </w:tr>
      <w:tr w14:paraId="1B24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69D5EB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6B50CA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password_hash</w:t>
            </w:r>
          </w:p>
        </w:tc>
        <w:tc>
          <w:tcPr>
            <w:tcW w:w="2250" w:type="dxa"/>
          </w:tcPr>
          <w:p w14:paraId="0E96A3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VARCHAR(256)</w:t>
            </w:r>
          </w:p>
        </w:tc>
        <w:tc>
          <w:tcPr>
            <w:tcW w:w="2250" w:type="dxa"/>
          </w:tcPr>
          <w:p w14:paraId="05E5D1A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密码散列（bcrypt）</w:t>
            </w:r>
          </w:p>
        </w:tc>
      </w:tr>
      <w:tr w14:paraId="01AF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9C3BC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64B32E3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w="2250" w:type="dxa"/>
          </w:tcPr>
          <w:p w14:paraId="396C15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23C9F31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角色：user / admin</w:t>
            </w:r>
          </w:p>
        </w:tc>
      </w:tr>
      <w:tr w14:paraId="41C3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EC108C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129A983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preferences</w:t>
            </w:r>
          </w:p>
        </w:tc>
        <w:tc>
          <w:tcPr>
            <w:tcW w:w="2250" w:type="dxa"/>
          </w:tcPr>
          <w:p w14:paraId="3D8473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250" w:type="dxa"/>
          </w:tcPr>
          <w:p w14:paraId="7FD1195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用户偏好设置</w:t>
            </w:r>
          </w:p>
        </w:tc>
      </w:tr>
      <w:tr w14:paraId="7D00D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81E03D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46E5126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250" w:type="dxa"/>
          </w:tcPr>
          <w:p w14:paraId="326B519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70E6ADA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  <w:tr w14:paraId="365B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9926EC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250" w:type="dxa"/>
          </w:tcPr>
          <w:p w14:paraId="4B5053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last_login_at</w:t>
            </w:r>
          </w:p>
        </w:tc>
        <w:tc>
          <w:tcPr>
            <w:tcW w:w="2250" w:type="dxa"/>
          </w:tcPr>
          <w:p w14:paraId="190010E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45FD61A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最后登录时间</w:t>
            </w:r>
          </w:p>
        </w:tc>
      </w:tr>
    </w:tbl>
    <w:p w14:paraId="021AA66F">
      <w:pPr>
        <w:pStyle w:val="4"/>
      </w:pPr>
      <w:r>
        <w:t>三、任务储存管理</w:t>
      </w:r>
    </w:p>
    <w:p w14:paraId="16FBF91A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任务储存管理表格清单：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B50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3050CFD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3000" w:type="dxa"/>
          </w:tcPr>
          <w:p w14:paraId="3337E00C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3000" w:type="dxa"/>
          </w:tcPr>
          <w:p w14:paraId="3ECEE84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2FD7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221BAA6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3000" w:type="dxa"/>
          </w:tcPr>
          <w:p w14:paraId="33FF347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t_transactions</w:t>
            </w:r>
          </w:p>
        </w:tc>
        <w:tc>
          <w:tcPr>
            <w:tcW w:w="3000" w:type="dxa"/>
          </w:tcPr>
          <w:p w14:paraId="4A27268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任务事务主表</w:t>
            </w:r>
          </w:p>
        </w:tc>
      </w:tr>
      <w:tr w14:paraId="6BDC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4F71DAD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000" w:type="dxa"/>
          </w:tcPr>
          <w:p w14:paraId="1FB5D32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t_step_logs</w:t>
            </w:r>
          </w:p>
        </w:tc>
        <w:tc>
          <w:tcPr>
            <w:tcW w:w="3000" w:type="dxa"/>
          </w:tcPr>
          <w:p w14:paraId="67CC1E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步骤执行日志</w:t>
            </w:r>
          </w:p>
        </w:tc>
      </w:tr>
      <w:tr w14:paraId="4E90C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030655A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3000" w:type="dxa"/>
          </w:tcPr>
          <w:p w14:paraId="7C3F330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t_feedback</w:t>
            </w:r>
          </w:p>
        </w:tc>
        <w:tc>
          <w:tcPr>
            <w:tcW w:w="3000" w:type="dxa"/>
          </w:tcPr>
          <w:p w14:paraId="14D4A0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用户反馈</w:t>
            </w:r>
          </w:p>
        </w:tc>
      </w:tr>
      <w:tr w14:paraId="21EB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541B67A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3000" w:type="dxa"/>
          </w:tcPr>
          <w:p w14:paraId="557703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t_failures</w:t>
            </w:r>
          </w:p>
        </w:tc>
        <w:tc>
          <w:tcPr>
            <w:tcW w:w="3000" w:type="dxa"/>
          </w:tcPr>
          <w:p w14:paraId="262AA74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失败归因记录</w:t>
            </w:r>
          </w:p>
        </w:tc>
      </w:tr>
    </w:tbl>
    <w:p w14:paraId="70ED441A">
      <w:pPr>
        <w:pStyle w:val="5"/>
      </w:pPr>
      <w:r>
        <w:t>1、t_transactions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2176"/>
        <w:gridCol w:w="2020"/>
        <w:gridCol w:w="3156"/>
      </w:tblGrid>
      <w:tr w14:paraId="6971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35645E4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4533B33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615DC83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596AEE35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32FAE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37B1A2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3C18BE8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2250" w:type="dxa"/>
          </w:tcPr>
          <w:p w14:paraId="37491E7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155794A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任务编号（主键，UUID）</w:t>
            </w:r>
          </w:p>
        </w:tc>
      </w:tr>
      <w:tr w14:paraId="33BC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D74693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71981A3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2250" w:type="dxa"/>
          </w:tcPr>
          <w:p w14:paraId="1A0F26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53D6E7D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用户编号（外键）</w:t>
            </w:r>
          </w:p>
        </w:tc>
      </w:tr>
      <w:tr w14:paraId="7E80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BF1A8F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3397FF6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w="2250" w:type="dxa"/>
          </w:tcPr>
          <w:p w14:paraId="479F3F8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32CD5CF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创建时间（索引）</w:t>
            </w:r>
          </w:p>
        </w:tc>
      </w:tr>
      <w:tr w14:paraId="4476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587163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314C10B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intent_category</w:t>
            </w:r>
          </w:p>
        </w:tc>
        <w:tc>
          <w:tcPr>
            <w:tcW w:w="2250" w:type="dxa"/>
          </w:tcPr>
          <w:p w14:paraId="6EFAEC6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VARCHAR(32)</w:t>
            </w:r>
          </w:p>
        </w:tc>
        <w:tc>
          <w:tcPr>
            <w:tcW w:w="2250" w:type="dxa"/>
          </w:tcPr>
          <w:p w14:paraId="4A358CB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意图类别（索引）</w:t>
            </w:r>
          </w:p>
        </w:tc>
      </w:tr>
      <w:tr w14:paraId="5049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B6FAFE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03C3D1D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user_query</w:t>
            </w:r>
          </w:p>
        </w:tc>
        <w:tc>
          <w:tcPr>
            <w:tcW w:w="2250" w:type="dxa"/>
          </w:tcPr>
          <w:p w14:paraId="30474FC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VARCHAR(500)</w:t>
            </w:r>
          </w:p>
        </w:tc>
        <w:tc>
          <w:tcPr>
            <w:tcW w:w="2250" w:type="dxa"/>
          </w:tcPr>
          <w:p w14:paraId="7CB2DC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用户原始指令</w:t>
            </w:r>
          </w:p>
        </w:tc>
      </w:tr>
      <w:tr w14:paraId="0CB43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BC7CE8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7DEE43B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intent_summary</w:t>
            </w:r>
          </w:p>
        </w:tc>
        <w:tc>
          <w:tcPr>
            <w:tcW w:w="2250" w:type="dxa"/>
          </w:tcPr>
          <w:p w14:paraId="2DEB7E6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VARCHAR(256)</w:t>
            </w:r>
          </w:p>
        </w:tc>
        <w:tc>
          <w:tcPr>
            <w:tcW w:w="2250" w:type="dxa"/>
          </w:tcPr>
          <w:p w14:paraId="3571C46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意图摘要</w:t>
            </w:r>
          </w:p>
        </w:tc>
      </w:tr>
      <w:tr w14:paraId="1840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BC8139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250" w:type="dxa"/>
          </w:tcPr>
          <w:p w14:paraId="0EB618F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plan_type</w:t>
            </w:r>
          </w:p>
        </w:tc>
        <w:tc>
          <w:tcPr>
            <w:tcW w:w="2250" w:type="dxa"/>
          </w:tcPr>
          <w:p w14:paraId="463DCE6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VARCHAR(8)</w:t>
            </w:r>
          </w:p>
        </w:tc>
        <w:tc>
          <w:tcPr>
            <w:tcW w:w="2250" w:type="dxa"/>
          </w:tcPr>
          <w:p w14:paraId="268C61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规划路径：L2 / L3</w:t>
            </w:r>
          </w:p>
        </w:tc>
      </w:tr>
      <w:tr w14:paraId="1DF3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0000F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250" w:type="dxa"/>
          </w:tcPr>
          <w:p w14:paraId="173AA3D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complexity_score</w:t>
            </w:r>
          </w:p>
        </w:tc>
        <w:tc>
          <w:tcPr>
            <w:tcW w:w="2250" w:type="dxa"/>
          </w:tcPr>
          <w:p w14:paraId="277F857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250" w:type="dxa"/>
          </w:tcPr>
          <w:p w14:paraId="3549CC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复杂度评分</w:t>
            </w:r>
          </w:p>
        </w:tc>
      </w:tr>
      <w:tr w14:paraId="62B5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AD9927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250" w:type="dxa"/>
          </w:tcPr>
          <w:p w14:paraId="6666B4B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blueprint_json</w:t>
            </w:r>
          </w:p>
        </w:tc>
        <w:tc>
          <w:tcPr>
            <w:tcW w:w="2250" w:type="dxa"/>
          </w:tcPr>
          <w:p w14:paraId="0F69C97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250" w:type="dxa"/>
          </w:tcPr>
          <w:p w14:paraId="570ED2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执行蓝图快照</w:t>
            </w:r>
          </w:p>
        </w:tc>
      </w:tr>
      <w:tr w14:paraId="4973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C4973E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250" w:type="dxa"/>
          </w:tcPr>
          <w:p w14:paraId="16AB73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result</w:t>
            </w:r>
          </w:p>
        </w:tc>
        <w:tc>
          <w:tcPr>
            <w:tcW w:w="2250" w:type="dxa"/>
          </w:tcPr>
          <w:p w14:paraId="337439C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72D127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结果：success/fail/cancel/rejected</w:t>
            </w:r>
          </w:p>
        </w:tc>
      </w:tr>
      <w:tr w14:paraId="7FD6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EB6ECD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w="2250" w:type="dxa"/>
          </w:tcPr>
          <w:p w14:paraId="251F584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duration_ms</w:t>
            </w:r>
          </w:p>
        </w:tc>
        <w:tc>
          <w:tcPr>
            <w:tcW w:w="2250" w:type="dxa"/>
          </w:tcPr>
          <w:p w14:paraId="3925E1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250" w:type="dxa"/>
          </w:tcPr>
          <w:p w14:paraId="290E888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总耗时（毫秒）</w:t>
            </w:r>
          </w:p>
        </w:tc>
      </w:tr>
      <w:tr w14:paraId="1A47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4B1419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w="2250" w:type="dxa"/>
          </w:tcPr>
          <w:p w14:paraId="1EAE72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redline_triggered</w:t>
            </w:r>
          </w:p>
        </w:tc>
        <w:tc>
          <w:tcPr>
            <w:tcW w:w="2250" w:type="dxa"/>
          </w:tcPr>
          <w:p w14:paraId="001EBC1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250" w:type="dxa"/>
          </w:tcPr>
          <w:p w14:paraId="74F020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是否触发红线</w:t>
            </w:r>
          </w:p>
        </w:tc>
      </w:tr>
    </w:tbl>
    <w:p w14:paraId="3B00782F">
      <w:pPr>
        <w:pStyle w:val="5"/>
      </w:pPr>
      <w:r>
        <w:t>2、t_step_logs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 w14:paraId="0DCF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3E60740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16C08A8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58E1436D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174ECAFF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675D1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7B1E10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34302D1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log_id</w:t>
            </w:r>
          </w:p>
        </w:tc>
        <w:tc>
          <w:tcPr>
            <w:tcW w:w="2250" w:type="dxa"/>
          </w:tcPr>
          <w:p w14:paraId="23BBF69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223A9FB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日志编号（主键，UUID）</w:t>
            </w:r>
          </w:p>
        </w:tc>
      </w:tr>
      <w:tr w14:paraId="4D7E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EEEBD5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602CF0B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2250" w:type="dxa"/>
          </w:tcPr>
          <w:p w14:paraId="29B522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38D54F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任务编号（外键，索引）</w:t>
            </w:r>
          </w:p>
        </w:tc>
      </w:tr>
      <w:tr w14:paraId="5A20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FD7A4A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59E3DC4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step_index</w:t>
            </w:r>
          </w:p>
        </w:tc>
        <w:tc>
          <w:tcPr>
            <w:tcW w:w="2250" w:type="dxa"/>
          </w:tcPr>
          <w:p w14:paraId="2C5F789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250" w:type="dxa"/>
          </w:tcPr>
          <w:p w14:paraId="5B94935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步骤序号</w:t>
            </w:r>
          </w:p>
        </w:tc>
      </w:tr>
      <w:tr w14:paraId="49B6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B69092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3DDB60F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w="2250" w:type="dxa"/>
          </w:tcPr>
          <w:p w14:paraId="13C1035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VARCHAR(256)</w:t>
            </w:r>
          </w:p>
        </w:tc>
        <w:tc>
          <w:tcPr>
            <w:tcW w:w="2250" w:type="dxa"/>
          </w:tcPr>
          <w:p w14:paraId="3A87546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动作类型（click/type/…）</w:t>
            </w:r>
          </w:p>
        </w:tc>
      </w:tr>
      <w:tr w14:paraId="74E51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41D7A7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2BC85D5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target_element_id</w:t>
            </w:r>
          </w:p>
        </w:tc>
        <w:tc>
          <w:tcPr>
            <w:tcW w:w="2250" w:type="dxa"/>
          </w:tcPr>
          <w:p w14:paraId="59E076B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3BFD15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目标元素编号</w:t>
            </w:r>
          </w:p>
        </w:tc>
      </w:tr>
      <w:tr w14:paraId="33F2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67AFCD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3932240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target_bbox</w:t>
            </w:r>
          </w:p>
        </w:tc>
        <w:tc>
          <w:tcPr>
            <w:tcW w:w="2250" w:type="dxa"/>
          </w:tcPr>
          <w:p w14:paraId="18D0029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250" w:type="dxa"/>
          </w:tcPr>
          <w:p w14:paraId="094B942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目标框 [x1,y1,x2,y2]</w:t>
            </w:r>
          </w:p>
        </w:tc>
      </w:tr>
      <w:tr w14:paraId="426A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BA7F38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250" w:type="dxa"/>
          </w:tcPr>
          <w:p w14:paraId="6662522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w="2250" w:type="dxa"/>
          </w:tcPr>
          <w:p w14:paraId="2D834E3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5FD6085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步骤状态</w:t>
            </w:r>
          </w:p>
        </w:tc>
      </w:tr>
      <w:tr w14:paraId="6EFD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7C6FF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250" w:type="dxa"/>
          </w:tcPr>
          <w:p w14:paraId="0FD8288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fingerprint_match</w:t>
            </w:r>
          </w:p>
        </w:tc>
        <w:tc>
          <w:tcPr>
            <w:tcW w:w="2250" w:type="dxa"/>
          </w:tcPr>
          <w:p w14:paraId="6D5075D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BOOLEAN</w:t>
            </w:r>
          </w:p>
        </w:tc>
        <w:tc>
          <w:tcPr>
            <w:tcW w:w="2250" w:type="dxa"/>
          </w:tcPr>
          <w:p w14:paraId="70EF73E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执行前后指纹是否一致</w:t>
            </w:r>
          </w:p>
        </w:tc>
      </w:tr>
      <w:tr w14:paraId="3AFE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167C8D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w="2250" w:type="dxa"/>
          </w:tcPr>
          <w:p w14:paraId="12B0C09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error_code</w:t>
            </w:r>
          </w:p>
        </w:tc>
        <w:tc>
          <w:tcPr>
            <w:tcW w:w="2250" w:type="dxa"/>
          </w:tcPr>
          <w:p w14:paraId="43A9C57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VARCHAR(32)</w:t>
            </w:r>
          </w:p>
        </w:tc>
        <w:tc>
          <w:tcPr>
            <w:tcW w:w="2250" w:type="dxa"/>
          </w:tcPr>
          <w:p w14:paraId="322DF55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错误码</w:t>
            </w:r>
          </w:p>
        </w:tc>
      </w:tr>
      <w:tr w14:paraId="7675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708792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2250" w:type="dxa"/>
          </w:tcPr>
          <w:p w14:paraId="4BCA1FD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250" w:type="dxa"/>
          </w:tcPr>
          <w:p w14:paraId="40B8F18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5D3BFFC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</w:tr>
    </w:tbl>
    <w:p w14:paraId="0A2BA3A6">
      <w:pPr>
        <w:pStyle w:val="5"/>
      </w:pPr>
      <w:r>
        <w:t>3、t_feedback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2207"/>
        <w:gridCol w:w="2194"/>
        <w:gridCol w:w="2526"/>
      </w:tblGrid>
      <w:tr w14:paraId="7F6B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8F41463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559D741E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09BD21C5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258BFE1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33CE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A158D1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5E54C2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feedback_id</w:t>
            </w:r>
          </w:p>
        </w:tc>
        <w:tc>
          <w:tcPr>
            <w:tcW w:w="2250" w:type="dxa"/>
          </w:tcPr>
          <w:p w14:paraId="5BE7EAC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4810456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反馈编号（主键，UUID）</w:t>
            </w:r>
          </w:p>
        </w:tc>
      </w:tr>
      <w:tr w14:paraId="2777C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5E4DF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4E33D09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2250" w:type="dxa"/>
          </w:tcPr>
          <w:p w14:paraId="23A3F2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066A541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任务编号（外键，索引）</w:t>
            </w:r>
          </w:p>
        </w:tc>
      </w:tr>
      <w:tr w14:paraId="3DCE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5BD8C3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42684F6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2250" w:type="dxa"/>
          </w:tcPr>
          <w:p w14:paraId="52AAFBB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724332F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用户编号（外键）</w:t>
            </w:r>
          </w:p>
        </w:tc>
      </w:tr>
      <w:tr w14:paraId="7615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1271F9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3B37DEF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feedback_type</w:t>
            </w:r>
          </w:p>
        </w:tc>
        <w:tc>
          <w:tcPr>
            <w:tcW w:w="2250" w:type="dxa"/>
          </w:tcPr>
          <w:p w14:paraId="5AB7044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26B5BE1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类型：useful/useless/neutral</w:t>
            </w:r>
          </w:p>
        </w:tc>
      </w:tr>
      <w:tr w14:paraId="3E21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C1239C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18B1236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comment</w:t>
            </w:r>
          </w:p>
        </w:tc>
        <w:tc>
          <w:tcPr>
            <w:tcW w:w="2250" w:type="dxa"/>
          </w:tcPr>
          <w:p w14:paraId="2DBACF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2250" w:type="dxa"/>
          </w:tcPr>
          <w:p w14:paraId="2EC734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反馈内容</w:t>
            </w:r>
          </w:p>
        </w:tc>
      </w:tr>
      <w:tr w14:paraId="4EDA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175B6C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4E6D18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250" w:type="dxa"/>
          </w:tcPr>
          <w:p w14:paraId="7DA8223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1A925E9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创建时间（索引）</w:t>
            </w:r>
          </w:p>
        </w:tc>
      </w:tr>
    </w:tbl>
    <w:p w14:paraId="6365BDA5">
      <w:pPr>
        <w:pStyle w:val="5"/>
      </w:pPr>
      <w:r>
        <w:t>4、t_failures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 w14:paraId="3D279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095447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0948B69B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0D17A49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21D4CDA4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57E6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E5E9C6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751182B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failure_id</w:t>
            </w:r>
          </w:p>
        </w:tc>
        <w:tc>
          <w:tcPr>
            <w:tcW w:w="2250" w:type="dxa"/>
          </w:tcPr>
          <w:p w14:paraId="4ACFE8B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1F6E1DD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失败编号（主键，UUID）</w:t>
            </w:r>
          </w:p>
        </w:tc>
      </w:tr>
      <w:tr w14:paraId="4335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E34416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763AEA3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2250" w:type="dxa"/>
          </w:tcPr>
          <w:p w14:paraId="2FD94AB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4D632C0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任务编号（索引）</w:t>
            </w:r>
          </w:p>
        </w:tc>
      </w:tr>
      <w:tr w14:paraId="7CE8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1F0767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71EA74C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failure_type</w:t>
            </w:r>
          </w:p>
        </w:tc>
        <w:tc>
          <w:tcPr>
            <w:tcW w:w="2250" w:type="dxa"/>
          </w:tcPr>
          <w:p w14:paraId="42A2218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2716218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失败类型（索引）</w:t>
            </w:r>
          </w:p>
        </w:tc>
      </w:tr>
      <w:tr w14:paraId="4DD52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4F5009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13A725F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step_index</w:t>
            </w:r>
          </w:p>
        </w:tc>
        <w:tc>
          <w:tcPr>
            <w:tcW w:w="2250" w:type="dxa"/>
          </w:tcPr>
          <w:p w14:paraId="1F00EC3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w="2250" w:type="dxa"/>
          </w:tcPr>
          <w:p w14:paraId="7E96705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出错步骤序号</w:t>
            </w:r>
          </w:p>
        </w:tc>
      </w:tr>
      <w:tr w14:paraId="719F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8FE7B3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268025C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fingerprint_hash</w:t>
            </w:r>
          </w:p>
        </w:tc>
        <w:tc>
          <w:tcPr>
            <w:tcW w:w="2250" w:type="dxa"/>
          </w:tcPr>
          <w:p w14:paraId="6C9DFF9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10F3579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出错时屏幕指纹</w:t>
            </w:r>
          </w:p>
        </w:tc>
      </w:tr>
      <w:tr w14:paraId="21C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789D7FC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2963493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llm_snapshot</w:t>
            </w:r>
          </w:p>
        </w:tc>
        <w:tc>
          <w:tcPr>
            <w:tcW w:w="2250" w:type="dxa"/>
          </w:tcPr>
          <w:p w14:paraId="7A3DFD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2250" w:type="dxa"/>
          </w:tcPr>
          <w:p w14:paraId="780C76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当时的 LLM 快照</w:t>
            </w:r>
          </w:p>
        </w:tc>
      </w:tr>
      <w:tr w14:paraId="64FE9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3542B14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w="2250" w:type="dxa"/>
          </w:tcPr>
          <w:p w14:paraId="5686684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error_detail</w:t>
            </w:r>
          </w:p>
        </w:tc>
        <w:tc>
          <w:tcPr>
            <w:tcW w:w="2250" w:type="dxa"/>
          </w:tcPr>
          <w:p w14:paraId="089F050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w="2250" w:type="dxa"/>
          </w:tcPr>
          <w:p w14:paraId="734E9AF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错误详情</w:t>
            </w:r>
          </w:p>
        </w:tc>
      </w:tr>
      <w:tr w14:paraId="1F2C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2217BB4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w="2250" w:type="dxa"/>
          </w:tcPr>
          <w:p w14:paraId="3A65907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250" w:type="dxa"/>
          </w:tcPr>
          <w:p w14:paraId="54004D4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6F84180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创建时间（索引）</w:t>
            </w:r>
          </w:p>
        </w:tc>
      </w:tr>
    </w:tbl>
    <w:p w14:paraId="11A70AD2">
      <w:pPr>
        <w:pStyle w:val="5"/>
      </w:pPr>
      <w:r>
        <w:t>5、储存管理外键清单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686"/>
        <w:gridCol w:w="1142"/>
        <w:gridCol w:w="1686"/>
        <w:gridCol w:w="1143"/>
        <w:gridCol w:w="1008"/>
        <w:gridCol w:w="919"/>
      </w:tblGrid>
      <w:tr w14:paraId="3A0E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</w:tcPr>
          <w:p w14:paraId="4C96040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外键名称</w:t>
            </w:r>
          </w:p>
        </w:tc>
        <w:tc>
          <w:tcPr>
            <w:tcW w:w="1286" w:type="dxa"/>
          </w:tcPr>
          <w:p w14:paraId="3227C40D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父表</w:t>
            </w:r>
          </w:p>
        </w:tc>
        <w:tc>
          <w:tcPr>
            <w:tcW w:w="1286" w:type="dxa"/>
          </w:tcPr>
          <w:p w14:paraId="4C897B53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父键列</w:t>
            </w:r>
          </w:p>
        </w:tc>
        <w:tc>
          <w:tcPr>
            <w:tcW w:w="1286" w:type="dxa"/>
          </w:tcPr>
          <w:p w14:paraId="3AD173BE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子表</w:t>
            </w:r>
          </w:p>
        </w:tc>
        <w:tc>
          <w:tcPr>
            <w:tcW w:w="1286" w:type="dxa"/>
          </w:tcPr>
          <w:p w14:paraId="391A0C2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外键列</w:t>
            </w:r>
          </w:p>
        </w:tc>
        <w:tc>
          <w:tcPr>
            <w:tcW w:w="1286" w:type="dxa"/>
          </w:tcPr>
          <w:p w14:paraId="277A353A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关系</w:t>
            </w:r>
          </w:p>
        </w:tc>
        <w:tc>
          <w:tcPr>
            <w:tcW w:w="1286" w:type="dxa"/>
          </w:tcPr>
          <w:p w14:paraId="6A214B2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2B1E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</w:tcPr>
          <w:p w14:paraId="00B059B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FK_USER_TASK</w:t>
            </w:r>
          </w:p>
        </w:tc>
        <w:tc>
          <w:tcPr>
            <w:tcW w:w="1286" w:type="dxa"/>
          </w:tcPr>
          <w:p w14:paraId="4A198FA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t_users</w:t>
            </w:r>
          </w:p>
        </w:tc>
        <w:tc>
          <w:tcPr>
            <w:tcW w:w="1286" w:type="dxa"/>
          </w:tcPr>
          <w:p w14:paraId="46DB9A6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1286" w:type="dxa"/>
          </w:tcPr>
          <w:p w14:paraId="49C03DD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t_transactions</w:t>
            </w:r>
          </w:p>
        </w:tc>
        <w:tc>
          <w:tcPr>
            <w:tcW w:w="1286" w:type="dxa"/>
          </w:tcPr>
          <w:p w14:paraId="1AFB48A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w="1286" w:type="dxa"/>
          </w:tcPr>
          <w:p w14:paraId="0BD547A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1..*</w:t>
            </w:r>
          </w:p>
        </w:tc>
        <w:tc>
          <w:tcPr>
            <w:tcW w:w="1286" w:type="dxa"/>
          </w:tcPr>
          <w:p w14:paraId="046BD94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一个用户可发起多个任务</w:t>
            </w:r>
          </w:p>
        </w:tc>
      </w:tr>
      <w:tr w14:paraId="2FFC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</w:tcPr>
          <w:p w14:paraId="5A7ED1E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FK_TASK_STEP</w:t>
            </w:r>
          </w:p>
        </w:tc>
        <w:tc>
          <w:tcPr>
            <w:tcW w:w="1286" w:type="dxa"/>
          </w:tcPr>
          <w:p w14:paraId="6AF0377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t_transactions</w:t>
            </w:r>
          </w:p>
        </w:tc>
        <w:tc>
          <w:tcPr>
            <w:tcW w:w="1286" w:type="dxa"/>
          </w:tcPr>
          <w:p w14:paraId="602BB9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1286" w:type="dxa"/>
          </w:tcPr>
          <w:p w14:paraId="49C4FFB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t_step_logs</w:t>
            </w:r>
          </w:p>
        </w:tc>
        <w:tc>
          <w:tcPr>
            <w:tcW w:w="1286" w:type="dxa"/>
          </w:tcPr>
          <w:p w14:paraId="53A930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1286" w:type="dxa"/>
          </w:tcPr>
          <w:p w14:paraId="295EA1F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1..*</w:t>
            </w:r>
          </w:p>
        </w:tc>
        <w:tc>
          <w:tcPr>
            <w:tcW w:w="1286" w:type="dxa"/>
          </w:tcPr>
          <w:p w14:paraId="6ECA17A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一个任务包含多条步骤日志</w:t>
            </w:r>
          </w:p>
        </w:tc>
      </w:tr>
      <w:tr w14:paraId="0CF5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</w:tcPr>
          <w:p w14:paraId="1489C6F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FK_TASK_FB</w:t>
            </w:r>
          </w:p>
        </w:tc>
        <w:tc>
          <w:tcPr>
            <w:tcW w:w="1286" w:type="dxa"/>
          </w:tcPr>
          <w:p w14:paraId="3D567F9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t_transactions</w:t>
            </w:r>
          </w:p>
        </w:tc>
        <w:tc>
          <w:tcPr>
            <w:tcW w:w="1286" w:type="dxa"/>
          </w:tcPr>
          <w:p w14:paraId="5999374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1286" w:type="dxa"/>
          </w:tcPr>
          <w:p w14:paraId="523930C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t_feedback</w:t>
            </w:r>
          </w:p>
        </w:tc>
        <w:tc>
          <w:tcPr>
            <w:tcW w:w="1286" w:type="dxa"/>
          </w:tcPr>
          <w:p w14:paraId="28D1E09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task_id</w:t>
            </w:r>
          </w:p>
        </w:tc>
        <w:tc>
          <w:tcPr>
            <w:tcW w:w="1286" w:type="dxa"/>
          </w:tcPr>
          <w:p w14:paraId="0C86FDB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1..*</w:t>
            </w:r>
          </w:p>
        </w:tc>
        <w:tc>
          <w:tcPr>
            <w:tcW w:w="1286" w:type="dxa"/>
          </w:tcPr>
          <w:p w14:paraId="62BDF7D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一个任务可收到多条反馈</w:t>
            </w:r>
          </w:p>
        </w:tc>
      </w:tr>
    </w:tbl>
    <w:p w14:paraId="752DE30F">
      <w:pPr>
        <w:pStyle w:val="4"/>
      </w:pPr>
      <w:r>
        <w:t>四、配置管理</w:t>
      </w:r>
    </w:p>
    <w:p w14:paraId="490DECD6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配置管理表格清单：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6ABF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4DBBD3D5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3000" w:type="dxa"/>
          </w:tcPr>
          <w:p w14:paraId="117B42E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3000" w:type="dxa"/>
          </w:tcPr>
          <w:p w14:paraId="5E7656B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2171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42A6C61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3000" w:type="dxa"/>
          </w:tcPr>
          <w:p w14:paraId="45F2E99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t_system_configs</w:t>
            </w:r>
          </w:p>
        </w:tc>
        <w:tc>
          <w:tcPr>
            <w:tcW w:w="3000" w:type="dxa"/>
          </w:tcPr>
          <w:p w14:paraId="312F205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系统配置项</w:t>
            </w:r>
          </w:p>
        </w:tc>
      </w:tr>
    </w:tbl>
    <w:p w14:paraId="08AED128">
      <w:pPr>
        <w:pStyle w:val="5"/>
      </w:pPr>
      <w:r>
        <w:t>1、t_system_configs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50"/>
      </w:tblGrid>
      <w:tr w14:paraId="43A79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8275A8E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1681F8F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34A4964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6522127B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3FFE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43A11E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29F710F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config_id</w:t>
            </w:r>
          </w:p>
        </w:tc>
        <w:tc>
          <w:tcPr>
            <w:tcW w:w="2250" w:type="dxa"/>
          </w:tcPr>
          <w:p w14:paraId="31E31B0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19B2D3A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配置编号（主键，UUID）</w:t>
            </w:r>
          </w:p>
        </w:tc>
      </w:tr>
      <w:tr w14:paraId="53ED1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5D86EA0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12CECD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config_key</w:t>
            </w:r>
          </w:p>
        </w:tc>
        <w:tc>
          <w:tcPr>
            <w:tcW w:w="2250" w:type="dxa"/>
          </w:tcPr>
          <w:p w14:paraId="47D6B2B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VARCHAR(128)</w:t>
            </w:r>
          </w:p>
        </w:tc>
        <w:tc>
          <w:tcPr>
            <w:tcW w:w="2250" w:type="dxa"/>
          </w:tcPr>
          <w:p w14:paraId="41ABD05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配置键（唯一，索引）</w:t>
            </w:r>
          </w:p>
        </w:tc>
      </w:tr>
      <w:tr w14:paraId="0EBC8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304A1E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5BEDB69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config_value</w:t>
            </w:r>
          </w:p>
        </w:tc>
        <w:tc>
          <w:tcPr>
            <w:tcW w:w="2250" w:type="dxa"/>
          </w:tcPr>
          <w:p w14:paraId="212EE36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JSON</w:t>
            </w:r>
          </w:p>
        </w:tc>
        <w:tc>
          <w:tcPr>
            <w:tcW w:w="2250" w:type="dxa"/>
          </w:tcPr>
          <w:p w14:paraId="62473A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配置值</w:t>
            </w:r>
          </w:p>
        </w:tc>
      </w:tr>
      <w:tr w14:paraId="4893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27525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2B00339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w="2250" w:type="dxa"/>
          </w:tcPr>
          <w:p w14:paraId="4D8E43A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VARCHAR(256)</w:t>
            </w:r>
          </w:p>
        </w:tc>
        <w:tc>
          <w:tcPr>
            <w:tcW w:w="2250" w:type="dxa"/>
          </w:tcPr>
          <w:p w14:paraId="44E0B45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配置说明</w:t>
            </w:r>
          </w:p>
        </w:tc>
      </w:tr>
      <w:tr w14:paraId="2F4F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4A38808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35B8EB2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updated_by</w:t>
            </w:r>
          </w:p>
        </w:tc>
        <w:tc>
          <w:tcPr>
            <w:tcW w:w="2250" w:type="dxa"/>
          </w:tcPr>
          <w:p w14:paraId="4174A9E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43A3F72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更新人（外键）</w:t>
            </w:r>
          </w:p>
        </w:tc>
      </w:tr>
      <w:tr w14:paraId="616B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00FEF0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351548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w="2250" w:type="dxa"/>
          </w:tcPr>
          <w:p w14:paraId="350CD80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6D279B0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</w:tr>
    </w:tbl>
    <w:p w14:paraId="5C14CB10">
      <w:pPr>
        <w:pStyle w:val="4"/>
      </w:pPr>
      <w:r>
        <w:t>五、安全审计</w:t>
      </w:r>
    </w:p>
    <w:p w14:paraId="785C677F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安全审计表格清单：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2128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22E31445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3000" w:type="dxa"/>
          </w:tcPr>
          <w:p w14:paraId="1514ECD6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w="3000" w:type="dxa"/>
          </w:tcPr>
          <w:p w14:paraId="523A50C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77989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685AEF6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3000" w:type="dxa"/>
          </w:tcPr>
          <w:p w14:paraId="340FDC5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t_redline_logs</w:t>
            </w:r>
          </w:p>
        </w:tc>
        <w:tc>
          <w:tcPr>
            <w:tcW w:w="3000" w:type="dxa"/>
          </w:tcPr>
          <w:p w14:paraId="27C746B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红线拦截日志</w:t>
            </w:r>
          </w:p>
        </w:tc>
      </w:tr>
    </w:tbl>
    <w:p w14:paraId="1F03E39B">
      <w:pPr>
        <w:pStyle w:val="5"/>
      </w:pPr>
      <w:r>
        <w:t>1、t_redline_logs 表结构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2018"/>
        <w:gridCol w:w="2067"/>
        <w:gridCol w:w="3156"/>
      </w:tblGrid>
      <w:tr w14:paraId="063A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A407BE1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w="2250" w:type="dxa"/>
          </w:tcPr>
          <w:p w14:paraId="2C975F5F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列名</w:t>
            </w:r>
          </w:p>
        </w:tc>
        <w:tc>
          <w:tcPr>
            <w:tcW w:w="2250" w:type="dxa"/>
          </w:tcPr>
          <w:p w14:paraId="031F48FB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w="2250" w:type="dxa"/>
          </w:tcPr>
          <w:p w14:paraId="63B38877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注释</w:t>
            </w:r>
          </w:p>
        </w:tc>
      </w:tr>
      <w:tr w14:paraId="2EE1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6E86E85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250" w:type="dxa"/>
          </w:tcPr>
          <w:p w14:paraId="396F19B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log_id</w:t>
            </w:r>
          </w:p>
        </w:tc>
        <w:tc>
          <w:tcPr>
            <w:tcW w:w="2250" w:type="dxa"/>
          </w:tcPr>
          <w:p w14:paraId="42E808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VARCHAR(64)</w:t>
            </w:r>
          </w:p>
        </w:tc>
        <w:tc>
          <w:tcPr>
            <w:tcW w:w="2250" w:type="dxa"/>
          </w:tcPr>
          <w:p w14:paraId="30B2502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日志编号（主键，UUID）</w:t>
            </w:r>
          </w:p>
        </w:tc>
      </w:tr>
      <w:tr w14:paraId="2224A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0FA6A9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250" w:type="dxa"/>
          </w:tcPr>
          <w:p w14:paraId="14A74F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query</w:t>
            </w:r>
          </w:p>
        </w:tc>
        <w:tc>
          <w:tcPr>
            <w:tcW w:w="2250" w:type="dxa"/>
          </w:tcPr>
          <w:p w14:paraId="78F0C4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VARCHAR(500)</w:t>
            </w:r>
          </w:p>
        </w:tc>
        <w:tc>
          <w:tcPr>
            <w:tcW w:w="2250" w:type="dxa"/>
          </w:tcPr>
          <w:p w14:paraId="454B440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被拦截的指令</w:t>
            </w:r>
          </w:p>
        </w:tc>
      </w:tr>
      <w:tr w14:paraId="41F6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345E1B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250" w:type="dxa"/>
          </w:tcPr>
          <w:p w14:paraId="2ED3C7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w="2250" w:type="dxa"/>
          </w:tcPr>
          <w:p w14:paraId="3A1AB16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VARCHAR(32)</w:t>
            </w:r>
          </w:p>
        </w:tc>
        <w:tc>
          <w:tcPr>
            <w:tcW w:w="2250" w:type="dxa"/>
          </w:tcPr>
          <w:p w14:paraId="35BD72B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类别：物理操作/隐私/实时动态（索引）</w:t>
            </w:r>
          </w:p>
        </w:tc>
      </w:tr>
      <w:tr w14:paraId="27EB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0738ACE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w="2250" w:type="dxa"/>
          </w:tcPr>
          <w:p w14:paraId="7C10391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w="2250" w:type="dxa"/>
          </w:tcPr>
          <w:p w14:paraId="1C6CFBD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VARCHAR(16)</w:t>
            </w:r>
          </w:p>
        </w:tc>
        <w:tc>
          <w:tcPr>
            <w:tcW w:w="2250" w:type="dxa"/>
          </w:tcPr>
          <w:p w14:paraId="7A6FA84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处置：reject/guided_reject/degrade</w:t>
            </w:r>
          </w:p>
        </w:tc>
      </w:tr>
      <w:tr w14:paraId="6482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550E96C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w="2250" w:type="dxa"/>
          </w:tcPr>
          <w:p w14:paraId="78C02B0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message</w:t>
            </w:r>
          </w:p>
        </w:tc>
        <w:tc>
          <w:tcPr>
            <w:tcW w:w="2250" w:type="dxa"/>
          </w:tcPr>
          <w:p w14:paraId="525E32A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VARCHAR(512)</w:t>
            </w:r>
          </w:p>
        </w:tc>
        <w:tc>
          <w:tcPr>
            <w:tcW w:w="2250" w:type="dxa"/>
          </w:tcPr>
          <w:p w14:paraId="114DD1C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拦截提示信息</w:t>
            </w:r>
          </w:p>
        </w:tc>
      </w:tr>
      <w:tr w14:paraId="3121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0" w:type="dxa"/>
          </w:tcPr>
          <w:p w14:paraId="11D6955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w="2250" w:type="dxa"/>
          </w:tcPr>
          <w:p w14:paraId="2E8DF57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w="2250" w:type="dxa"/>
          </w:tcPr>
          <w:p w14:paraId="02BA93E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w="2250" w:type="dxa"/>
          </w:tcPr>
          <w:p w14:paraId="1C52F07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创建时间（索引）</w:t>
            </w:r>
          </w:p>
        </w:tc>
      </w:tr>
    </w:tbl>
    <w:p w14:paraId="228F878C"/>
    <w:p w14:paraId="6D325D52">
      <w:pPr>
        <w:pStyle w:val="32"/>
      </w:pPr>
      <w:r>
        <w:t>第七部分 补充设计和说明</w:t>
      </w:r>
    </w:p>
    <w:p w14:paraId="6B3C7B4F">
      <w:pPr>
        <w:pStyle w:val="4"/>
      </w:pPr>
      <w:r>
        <w:t>一、编译运行环境设计</w:t>
      </w:r>
    </w:p>
    <w:p w14:paraId="3C037136">
      <w:pPr>
        <w:pStyle w:val="5"/>
      </w:pPr>
      <w:r>
        <w:t>1. 系统环境</w:t>
      </w:r>
    </w:p>
    <w:p w14:paraId="7A4139A1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系统环境是指软件开发与运行过程中所依赖的硬件设备、操作系统及相关基础软件。本项目的系统环境包括前后端开发环境、算法推理平台环境、服务器部署环境与客户使用环境四部分。</w:t>
      </w:r>
    </w:p>
    <w:p w14:paraId="2BBD96FE">
      <w:pPr>
        <w:pStyle w:val="6"/>
      </w:pPr>
      <w:r>
        <w:t>1.1. 前后端开发环境</w:t>
      </w:r>
    </w:p>
    <w:p w14:paraId="21680186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前后端开发环境是指在本地进行 B 端桌面客户端、A 端服务端与 Web 管理面板开发调试所用的机器配置，需能够支持三端代码运行。具体配置如下表：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35DA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539735A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配置名称</w:t>
            </w:r>
          </w:p>
        </w:tc>
        <w:tc>
          <w:tcPr>
            <w:tcW w:w="4500" w:type="dxa"/>
          </w:tcPr>
          <w:p w14:paraId="1E00F7C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配置信息</w:t>
            </w:r>
          </w:p>
        </w:tc>
      </w:tr>
      <w:tr w14:paraId="0828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5AB1990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w="4500" w:type="dxa"/>
          </w:tcPr>
          <w:p w14:paraId="6695C6A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11</w:t>
            </w:r>
          </w:p>
        </w:tc>
      </w:tr>
      <w:tr w14:paraId="3751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0F1AC44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w="4500" w:type="dxa"/>
          </w:tcPr>
          <w:p w14:paraId="42638BF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Intel Core i7 及以上</w:t>
            </w:r>
          </w:p>
        </w:tc>
      </w:tr>
      <w:tr w14:paraId="41B1A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0F46A5C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w="4500" w:type="dxa"/>
          </w:tcPr>
          <w:p w14:paraId="519CA06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16GB RAM 及以上</w:t>
            </w:r>
          </w:p>
        </w:tc>
      </w:tr>
      <w:tr w14:paraId="5ECF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7FF9BAF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运行时</w:t>
            </w:r>
          </w:p>
        </w:tc>
        <w:tc>
          <w:tcPr>
            <w:tcW w:w="4500" w:type="dxa"/>
          </w:tcPr>
          <w:p w14:paraId="1A4507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Python 3.11 / Node.js 16</w:t>
            </w:r>
          </w:p>
        </w:tc>
      </w:tr>
      <w:tr w14:paraId="60A5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0F309D4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硬盘</w:t>
            </w:r>
          </w:p>
        </w:tc>
        <w:tc>
          <w:tcPr>
            <w:tcW w:w="4500" w:type="dxa"/>
          </w:tcPr>
          <w:p w14:paraId="3D3DD2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SSD 512GB 及以上</w:t>
            </w:r>
          </w:p>
        </w:tc>
      </w:tr>
    </w:tbl>
    <w:p w14:paraId="6ED1751C">
      <w:pPr>
        <w:pStyle w:val="6"/>
      </w:pPr>
      <w:r>
        <w:t>1.2. 算法推理平台环境</w:t>
      </w:r>
    </w:p>
    <w:p w14:paraId="66EA0721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算法推理平台环境是指承载 OmniParser 视觉解析模型的 GPU 服务器配置。该模型融合 YOLO 图标检测、Florence-2 语义描述与 PaddleOCR 文本识别，对显存与并行算力要求较高，因此部署于独立的 GPU 服务器，以 FastAPI + Uvicorn 提供 HTTP 服务并监听 9800 端口，本地开发端通过SSH 隧道映射访问。本项目实际使用的推理平台配置如下表：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0F326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5083B53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配置名称</w:t>
            </w:r>
          </w:p>
        </w:tc>
        <w:tc>
          <w:tcPr>
            <w:tcW w:w="4500" w:type="dxa"/>
          </w:tcPr>
          <w:p w14:paraId="6F35473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配置信息</w:t>
            </w:r>
          </w:p>
        </w:tc>
      </w:tr>
      <w:tr w14:paraId="56C8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7FB16B2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GPU</w:t>
            </w:r>
          </w:p>
        </w:tc>
        <w:tc>
          <w:tcPr>
            <w:tcW w:w="4500" w:type="dxa"/>
          </w:tcPr>
          <w:p w14:paraId="40C5398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NVIDIA A800-SXM4-80GB</w:t>
            </w:r>
          </w:p>
        </w:tc>
      </w:tr>
      <w:tr w14:paraId="025A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5A14DC1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显存</w:t>
            </w:r>
          </w:p>
        </w:tc>
        <w:tc>
          <w:tcPr>
            <w:tcW w:w="4500" w:type="dxa"/>
          </w:tcPr>
          <w:p w14:paraId="0577230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80GB（约 79.3GB 可用）</w:t>
            </w:r>
          </w:p>
        </w:tc>
      </w:tr>
      <w:tr w14:paraId="62DD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7392B9D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显卡驱动 / CUDA</w:t>
            </w:r>
          </w:p>
        </w:tc>
        <w:tc>
          <w:tcPr>
            <w:tcW w:w="4500" w:type="dxa"/>
          </w:tcPr>
          <w:p w14:paraId="118A336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Driver 535.309.01 / CUDA 12.2（运行时 cu118）</w:t>
            </w:r>
          </w:p>
        </w:tc>
      </w:tr>
      <w:tr w14:paraId="20FF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3B0C508D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w="4500" w:type="dxa"/>
          </w:tcPr>
          <w:p w14:paraId="4BE1188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Ubuntu Linux（容器化部署）</w:t>
            </w:r>
          </w:p>
        </w:tc>
      </w:tr>
      <w:tr w14:paraId="2F74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20352C4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Python</w:t>
            </w:r>
          </w:p>
        </w:tc>
        <w:tc>
          <w:tcPr>
            <w:tcW w:w="4500" w:type="dxa"/>
          </w:tcPr>
          <w:p w14:paraId="618FEEB8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3.10.12</w:t>
            </w:r>
          </w:p>
        </w:tc>
      </w:tr>
      <w:tr w14:paraId="1147B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5A5AEF5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深度学习框架</w:t>
            </w:r>
          </w:p>
        </w:tc>
        <w:tc>
          <w:tcPr>
            <w:tcW w:w="4500" w:type="dxa"/>
          </w:tcPr>
          <w:p w14:paraId="6935254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PyTorch 2.7.1+cu118、torchvision 0.22.1</w:t>
            </w:r>
          </w:p>
        </w:tc>
      </w:tr>
      <w:tr w14:paraId="2618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7CE4C29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视觉模型</w:t>
            </w:r>
          </w:p>
        </w:tc>
        <w:tc>
          <w:tcPr>
            <w:tcW w:w="4500" w:type="dxa"/>
          </w:tcPr>
          <w:p w14:paraId="0352227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icon_detect（YOLO）+ Florence-2-large + PaddleOCR</w:t>
            </w:r>
          </w:p>
        </w:tc>
      </w:tr>
      <w:tr w14:paraId="7008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2639094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服务框架</w:t>
            </w:r>
          </w:p>
        </w:tc>
        <w:tc>
          <w:tcPr>
            <w:tcW w:w="4500" w:type="dxa"/>
          </w:tcPr>
          <w:p w14:paraId="5A891F7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FastAPI + Uvicorn 0.49，监听 :9800</w:t>
            </w:r>
          </w:p>
        </w:tc>
      </w:tr>
    </w:tbl>
    <w:p w14:paraId="64C69231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该平台冷启动时模型加载约 10 秒，之后常驻显存提供推理；健康检查接口 /health 返回 device、cuda_available、gpu_name、vram_gb、model_load_time_s 与 ocr_engine 等运行指标，便于监控。</w:t>
      </w:r>
    </w:p>
    <w:p w14:paraId="1E2EE969">
      <w:pPr>
        <w:pStyle w:val="6"/>
      </w:pPr>
      <w:r>
        <w:t>1.3. 服务器部署环境</w:t>
      </w:r>
    </w:p>
    <w:p w14:paraId="183AC9AF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服务器部署环境指 A 端服务端与 Web 管理面板正式上线所依赖的环境。A 端为轻量 FastAPI服务，可与桌面端同机部署或部署于云主机；LLM 推理经由云端 API 完成，无需本地大算力。为控制成本，部署遵循“按需供配”的原则。参考配置如下表：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429ED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1EE7F0CF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配置名称</w:t>
            </w:r>
          </w:p>
        </w:tc>
        <w:tc>
          <w:tcPr>
            <w:tcW w:w="4500" w:type="dxa"/>
          </w:tcPr>
          <w:p w14:paraId="715FBA3F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配置信息</w:t>
            </w:r>
          </w:p>
        </w:tc>
      </w:tr>
      <w:tr w14:paraId="14DB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27CA219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服务器提供方</w:t>
            </w:r>
          </w:p>
        </w:tc>
        <w:tc>
          <w:tcPr>
            <w:tcW w:w="4500" w:type="dxa"/>
          </w:tcPr>
          <w:p w14:paraId="1A9638F5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云主机 / 本地工作站</w:t>
            </w:r>
          </w:p>
        </w:tc>
      </w:tr>
      <w:tr w14:paraId="4C82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07466C3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系统</w:t>
            </w:r>
          </w:p>
        </w:tc>
        <w:tc>
          <w:tcPr>
            <w:tcW w:w="4500" w:type="dxa"/>
          </w:tcPr>
          <w:p w14:paraId="2C3A39F0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CentOS 7 / Windows</w:t>
            </w:r>
          </w:p>
        </w:tc>
      </w:tr>
      <w:tr w14:paraId="2525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13BA6E8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w="4500" w:type="dxa"/>
          </w:tcPr>
          <w:p w14:paraId="2DEF9CF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4 核及以上</w:t>
            </w:r>
          </w:p>
        </w:tc>
      </w:tr>
      <w:tr w14:paraId="461E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06009CC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w="4500" w:type="dxa"/>
          </w:tcPr>
          <w:p w14:paraId="5A6C4B87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8GB RAM</w:t>
            </w:r>
          </w:p>
        </w:tc>
      </w:tr>
      <w:tr w14:paraId="087B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4891A31C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硬盘</w:t>
            </w:r>
          </w:p>
        </w:tc>
        <w:tc>
          <w:tcPr>
            <w:tcW w:w="4500" w:type="dxa"/>
          </w:tcPr>
          <w:p w14:paraId="4B75055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50GB</w:t>
            </w:r>
          </w:p>
        </w:tc>
      </w:tr>
    </w:tbl>
    <w:p w14:paraId="7974442C">
      <w:pPr>
        <w:pStyle w:val="6"/>
      </w:pPr>
      <w:r>
        <w:t>1.4. 客户使用环境</w:t>
      </w:r>
    </w:p>
    <w:p w14:paraId="62AD065F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客户使用环境即终端用户使用系统时所需的配置。桌面端用户需运行 PyQt5 客户端与执行引擎，推荐配置见下表；Web 管理端用户仅需现代浏览器（推荐 Chrome/Edge 最新版）即可访问。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B38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08AAF25E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配置名称</w:t>
            </w:r>
          </w:p>
        </w:tc>
        <w:tc>
          <w:tcPr>
            <w:tcW w:w="3000" w:type="dxa"/>
          </w:tcPr>
          <w:p w14:paraId="7364F927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最低配置</w:t>
            </w:r>
          </w:p>
        </w:tc>
        <w:tc>
          <w:tcPr>
            <w:tcW w:w="3000" w:type="dxa"/>
          </w:tcPr>
          <w:p w14:paraId="1E0F6DF2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推荐配置</w:t>
            </w:r>
          </w:p>
        </w:tc>
      </w:tr>
      <w:tr w14:paraId="653E7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3BB1A79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w="3000" w:type="dxa"/>
          </w:tcPr>
          <w:p w14:paraId="58E7F6E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10</w:t>
            </w:r>
          </w:p>
        </w:tc>
        <w:tc>
          <w:tcPr>
            <w:tcW w:w="3000" w:type="dxa"/>
          </w:tcPr>
          <w:p w14:paraId="019BCAE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Windows 11</w:t>
            </w:r>
          </w:p>
        </w:tc>
      </w:tr>
      <w:tr w14:paraId="74A4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3EB5BD0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w="3000" w:type="dxa"/>
          </w:tcPr>
          <w:p w14:paraId="7C01D3A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Intel Core i5</w:t>
            </w:r>
          </w:p>
        </w:tc>
        <w:tc>
          <w:tcPr>
            <w:tcW w:w="3000" w:type="dxa"/>
          </w:tcPr>
          <w:p w14:paraId="75E3857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Intel Core i7 及以上</w:t>
            </w:r>
          </w:p>
        </w:tc>
      </w:tr>
      <w:tr w14:paraId="1203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1878AF6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w="3000" w:type="dxa"/>
          </w:tcPr>
          <w:p w14:paraId="55437403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8GB RAM</w:t>
            </w:r>
          </w:p>
        </w:tc>
        <w:tc>
          <w:tcPr>
            <w:tcW w:w="3000" w:type="dxa"/>
          </w:tcPr>
          <w:p w14:paraId="7B8CB0A9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16GB RAM 及以上</w:t>
            </w:r>
          </w:p>
        </w:tc>
      </w:tr>
      <w:tr w14:paraId="38EE3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</w:tcPr>
          <w:p w14:paraId="54706A2B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w="3000" w:type="dxa"/>
          </w:tcPr>
          <w:p w14:paraId="3872905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可访问 A 端与云端 LLM</w:t>
            </w:r>
          </w:p>
        </w:tc>
        <w:tc>
          <w:tcPr>
            <w:tcW w:w="3000" w:type="dxa"/>
          </w:tcPr>
          <w:p w14:paraId="7136348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稳定宽带 + SSH 隧道</w:t>
            </w:r>
          </w:p>
        </w:tc>
      </w:tr>
    </w:tbl>
    <w:p w14:paraId="0E90C067">
      <w:pPr>
        <w:pStyle w:val="5"/>
      </w:pPr>
      <w:r>
        <w:t>2. 运行环境</w:t>
      </w:r>
    </w:p>
    <w:p w14:paraId="32974D82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运行环境是指软件实际运行时所需的软件与服务。主要包括：</w:t>
      </w:r>
    </w:p>
    <w:p w14:paraId="3916D439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数据库：SQLite 3（文件型，随 A 端首次启动自动建表）</w:t>
      </w:r>
    </w:p>
    <w:p w14:paraId="31AFA38E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服务端：Python 3.11 + FastAPI + Uvicorn，监听 8010 端口</w:t>
      </w:r>
    </w:p>
    <w:p w14:paraId="3ADF8015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视觉服务：OmniParser V2（A800 GPU，PaddleOCR），FastAPI + Uvicorn 监听 9800，经 SSH 隧道访问</w:t>
      </w:r>
    </w:p>
    <w:p w14:paraId="14C3132B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Web 面板：Node.js 16 + Vite，开发态监听 5173 端口</w:t>
      </w:r>
    </w:p>
    <w:p w14:paraId="46BAB6DD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大模型：多模态 LLM 云端 API（Qwen / DeepSeek 等，OpenAI 兼容协议）</w:t>
      </w:r>
    </w:p>
    <w:p w14:paraId="106995EB">
      <w:pPr>
        <w:pStyle w:val="5"/>
      </w:pPr>
      <w:r>
        <w:t>3. 开发环境</w:t>
      </w:r>
    </w:p>
    <w:p w14:paraId="75516C3D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本项目使用到的开发工具主要包括：</w:t>
      </w:r>
    </w:p>
    <w:p w14:paraId="4F9EB0BB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Python 开发：PyCharm / VS Code</w:t>
      </w:r>
    </w:p>
    <w:p w14:paraId="49AC4971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前端开发：VS Code + Vue Devtools</w:t>
      </w:r>
    </w:p>
    <w:p w14:paraId="51F47845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数据库管理：DB Browser for SQLite</w:t>
      </w:r>
    </w:p>
    <w:p w14:paraId="59A35DAE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接口调试：Postman / Swagger UI</w:t>
      </w:r>
    </w:p>
    <w:p w14:paraId="3E1F770F">
      <w:pPr>
        <w:pStyle w:val="11"/>
        <w:spacing w:after="40"/>
        <w:ind w:left="360" w:firstLine="0"/>
      </w:pPr>
      <w:r>
        <w:rPr>
          <w:rFonts w:ascii="宋体" w:hAnsi="宋体" w:eastAsia="宋体"/>
          <w:sz w:val="24"/>
        </w:rPr>
        <w:t>版本管理：Git / GitHub</w:t>
      </w:r>
    </w:p>
    <w:p w14:paraId="30014F91">
      <w:pPr>
        <w:pStyle w:val="5"/>
      </w:pPr>
      <w:r>
        <w:t>4. 部署过程描述</w:t>
      </w:r>
    </w:p>
    <w:p w14:paraId="4096E8BB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系统部署遵循“先起视觉服务、再起服务端、最后起客户端”的顺序，主要过程如下。</w:t>
      </w:r>
    </w:p>
    <w:p w14:paraId="59FB58D1">
      <w:pPr>
        <w:jc w:val="center"/>
      </w:pPr>
      <w:r>
        <w:drawing>
          <wp:inline distT="0" distB="0" distL="114300" distR="114300">
            <wp:extent cx="5394960" cy="2642235"/>
            <wp:effectExtent l="0" t="0" r="152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4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5B6">
      <w:pPr>
        <w:spacing w:before="40" w:after="120"/>
        <w:jc w:val="center"/>
      </w:pPr>
      <w:r>
        <w:rPr>
          <w:rFonts w:ascii="宋体" w:hAnsi="宋体" w:eastAsia="宋体"/>
          <w:b/>
          <w:color w:val="404040"/>
          <w:sz w:val="21"/>
        </w:rPr>
        <w:t>图16  网络部署拓扑图</w:t>
      </w:r>
    </w:p>
    <w:p w14:paraId="4EA4CB3C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第一步，建立 OmniParser 访问通道。在本地通过 SSH 端口转发，将远程 GPU 上的 9800 端口映射到本地：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2B3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45335E56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ssh -L 9800:127.0.0.1:9800 &lt;user&gt;@&lt;gpu-host&gt;</w:t>
            </w:r>
          </w:p>
        </w:tc>
      </w:tr>
    </w:tbl>
    <w:p w14:paraId="6B54ABFE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第二步，配置服务端环境变量。在 server/.env 中填写 LLM_API_KEY、LLM_BASE_URL、LLM_MODEL 与 OMNIPARSER_URL 等参数。</w:t>
      </w:r>
    </w:p>
    <w:p w14:paraId="4935DDA0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第三步，启动服务端。可直接运行一键脚本，或手动启动 Uvicorn：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AD2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0372F2E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python -m uvicorn server.main:app --host 127.0.0.1 --port 8010</w:t>
            </w:r>
          </w:p>
        </w:tc>
      </w:tr>
    </w:tbl>
    <w:p w14:paraId="0CF4BBAD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第四步，启动桌面客户端与 Web 管理面板。桌面端由启动脚本拉起，Web 面板通过 npm 启动：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193E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0" w:type="dxa"/>
          </w:tcPr>
          <w:p w14:paraId="496ED15A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启动本地.bat        # 一键拉起 A 端 + B 端</w:t>
            </w:r>
          </w:p>
        </w:tc>
        <w:tc>
          <w:tcPr>
            <w:tcW w:w="4500" w:type="dxa"/>
          </w:tcPr>
          <w:p w14:paraId="7F73C91F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cd web-admin &amp;&amp; npm run dev   # 启动 Web 管理面板</w:t>
            </w:r>
          </w:p>
        </w:tc>
      </w:tr>
    </w:tbl>
    <w:p w14:paraId="722887F1">
      <w:pPr>
        <w:pStyle w:val="11"/>
        <w:spacing w:after="80"/>
        <w:ind w:firstLine="480"/>
      </w:pPr>
      <w:r>
        <w:rPr>
          <w:rFonts w:ascii="宋体" w:hAnsi="宋体" w:eastAsia="宋体"/>
          <w:sz w:val="24"/>
        </w:rPr>
        <w:t>第五步，联通性验证。运行连通性测试脚本，确认三端链路、审计回路与配置回路均正常，即完成部署。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413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4F60D662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python 项目文档/测试文档/demo_connectivity.py</w:t>
            </w:r>
          </w:p>
        </w:tc>
      </w:tr>
    </w:tbl>
    <w:p w14:paraId="4DD0E88B"/>
    <w:sectPr>
      <w:headerReference r:id="rId3" w:type="default"/>
      <w:footerReference r:id="rId4" w:type="default"/>
      <w:type w:val="continuous"/>
      <w:pgSz w:w="11906" w:h="16838"/>
      <w:pgMar w:top="1701" w:right="1531" w:bottom="1701" w:left="1531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F9E0E">
    <w:pPr>
      <w:pStyle w:val="2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5715000" cy="0"/>
              <wp:effectExtent l="3174" t="3174" r="3174" b="3174"/>
              <wp:wrapNone/>
              <wp:docPr id="3" name="Drawing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28575"/>
                        <a:ext cx="5715000" cy="0"/>
                      </a:xfrm>
                      <a:prstGeom prst="line">
                        <a:avLst/>
                      </a:prstGeom>
                      <a:solidFill>
                        <a:srgbClr val="FFFFFF"/>
                      </a:solidFill>
                      <a:ln w="6349">
                        <a:noFill/>
                        <a:prstDash val="solid"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rgbClr val="B1B7BE"/>
                      </a:fillRef>
                      <a:effectRef idx="0">
                        <a:schemeClr val="accent1"/>
                      </a:effectRef>
                      <a:fontRef idx="minor">
                        <a:srgbClr val="000000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Drawing 1" o:spid="_x0000_s1026" o:spt="20" style="position:absolute;left:0pt;margin-left:0pt;margin-top:2.25pt;height:0pt;width:450pt;z-index:251659264;mso-width-relative:page;mso-height-relative:page;" fillcolor="#FFFFFF" filled="t" stroked="f" coordsize="21600,21600" o:gfxdata="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+DO2NMAAAAEAQAADwAAAAAAAAABACAAAAAiAAAAZHJz&#10;L2Rvd25yZXYueG1sUEsBAhQAFAAAAAgAh07iQMxpCoXQAQAAyQMAAA4AAAAAAAAAAQAgAAAAIgEA&#10;AGRycy9lMm9Eb2MueG1sUEsFBgAAAAAGAAYAWQEAAGQFAAAAAA==&#10;">
              <v:fill on="t" focussize="0,0"/>
              <v:stroke on="f" weight="0.49992125984252pt"/>
              <v:imagedata o:title=""/>
              <o:lock v:ext="edit" aspectratio="f"/>
            </v:line>
          </w:pict>
        </mc:Fallback>
      </mc:AlternateContent>
    </w:r>
  </w:p>
  <w:p w14:paraId="309AFA27">
    <w:pPr>
      <w:pStyle w:val="23"/>
      <w:rPr>
        <w:rFonts w:ascii="Arial" w:hAnsi="Arial" w:cs="Arial"/>
        <w:b/>
      </w:rPr>
    </w:pP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</w:t>
    </w:r>
    <w:r>
      <w:rPr>
        <w:rStyle w:val="37"/>
        <w:rFonts w:hint="eastAsia"/>
        <w:sz w:val="21"/>
        <w:szCs w:val="21"/>
      </w:rPr>
      <w:t xml:space="preserve">  </w:t>
    </w:r>
    <w:r>
      <w:rPr>
        <w:b/>
        <w:sz w:val="21"/>
        <w:szCs w:val="21"/>
      </w:rPr>
      <w:fldChar w:fldCharType="begin"/>
    </w:r>
    <w:r>
      <w:rPr>
        <w:rStyle w:val="37"/>
        <w:sz w:val="21"/>
        <w:szCs w:val="21"/>
      </w:rPr>
      <w:instrText xml:space="preserve">PAGE   \* MERGEFORMAT</w:instrText>
    </w:r>
    <w:r>
      <w:rPr>
        <w:rFonts w:ascii="Arial" w:hAnsi="Arial" w:cs="Arial"/>
        <w:b/>
        <w:sz w:val="21"/>
        <w:szCs w:val="21"/>
      </w:rPr>
      <w:fldChar w:fldCharType="separate"/>
    </w:r>
    <w:r>
      <w:rPr>
        <w:rStyle w:val="37"/>
        <w:b/>
        <w:sz w:val="21"/>
        <w:szCs w:val="21"/>
      </w:rPr>
      <w:t>39</w:t>
    </w:r>
    <w:r>
      <w:rPr>
        <w:rFonts w:ascii="Arial" w:hAnsi="Arial" w:cs="Arial"/>
        <w:b/>
        <w:sz w:val="21"/>
        <w:szCs w:val="21"/>
      </w:rPr>
      <w:fldChar w:fldCharType="end"/>
    </w:r>
    <w:r>
      <w:rPr>
        <w:rStyle w:val="37"/>
        <w:rFonts w:hint="eastAsia"/>
        <w:sz w:val="21"/>
        <w:szCs w:val="21"/>
      </w:rPr>
      <w:t xml:space="preserve"> </w:t>
    </w:r>
    <w:r>
      <w:rPr>
        <w:rStyle w:val="37"/>
        <w:rFonts w:hint="eastAsia" w:ascii="Arial" w:hAnsi="Arial" w:cs="Arial"/>
        <w:b/>
        <w:sz w:val="21"/>
        <w:szCs w:val="21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32179">
    <w:pPr>
      <w:pStyle w:val="24"/>
    </w:pPr>
    <w:r>
      <w:t>《》系统详细设计说明</w:t>
    </w:r>
  </w:p>
  <w:p w14:paraId="4AD67077">
    <w:pPr>
      <w:pStyle w:val="24"/>
      <w:jc w:val="left"/>
    </w:pPr>
  </w:p>
  <w:p w14:paraId="012A5FA9">
    <w:pPr>
      <w:pStyle w:val="2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620"/>
    <w:rsid w:val="00161D37"/>
    <w:rsid w:val="001C4F25"/>
    <w:rsid w:val="005305E9"/>
    <w:rsid w:val="0057544D"/>
    <w:rsid w:val="00613FC6"/>
    <w:rsid w:val="00694620"/>
    <w:rsid w:val="00700992"/>
    <w:rsid w:val="00727EFE"/>
    <w:rsid w:val="00A415D0"/>
    <w:rsid w:val="00BC2EED"/>
    <w:rsid w:val="00D50BEF"/>
    <w:rsid w:val="00E13D4C"/>
    <w:rsid w:val="00F73237"/>
    <w:rsid w:val="00F83FEF"/>
    <w:rsid w:val="00FE0AA7"/>
    <w:rsid w:val="00FF188A"/>
    <w:rsid w:val="2BA34DB8"/>
    <w:rsid w:val="2BDF2C63"/>
    <w:rsid w:val="5FBC5D6E"/>
    <w:rsid w:val="6F8EACBC"/>
    <w:rsid w:val="7E5FFF8F"/>
    <w:rsid w:val="97DC549B"/>
    <w:rsid w:val="9EB53ADD"/>
    <w:rsid w:val="9EEBEC7B"/>
    <w:rsid w:val="B7FEE96F"/>
    <w:rsid w:val="CB371252"/>
    <w:rsid w:val="DFF787D4"/>
    <w:rsid w:val="EF4D40B3"/>
    <w:rsid w:val="EFEC4486"/>
    <w:rsid w:val="EFFB6E18"/>
    <w:rsid w:val="F64F00F9"/>
    <w:rsid w:val="FFEF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nhideWhenUsed="0"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qFormat="1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nhideWhenUsed="0" w:uiPriority="99" w:semiHidden="0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nhideWhenUsed="0" w:uiPriority="0" w:semiHidden="0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  <w:szCs w:val="32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  <w:szCs w:val="28"/>
    </w:rPr>
  </w:style>
  <w:style w:type="paragraph" w:styleId="6">
    <w:name w:val="heading 5"/>
    <w:next w:val="1"/>
    <w:link w:val="52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20" w:after="120" w:line="376" w:lineRule="auto"/>
      <w:outlineLvl w:val="4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en-US"/>
    </w:rPr>
  </w:style>
  <w:style w:type="paragraph" w:styleId="7">
    <w:name w:val="heading 6"/>
    <w:basedOn w:val="1"/>
    <w:next w:val="1"/>
    <w:link w:val="64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sz w:val="24"/>
    </w:rPr>
  </w:style>
  <w:style w:type="character" w:default="1" w:styleId="35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7"/>
    <w:basedOn w:val="1"/>
    <w:next w:val="1"/>
    <w:uiPriority w:val="39"/>
    <w:pPr>
      <w:ind w:left="2520" w:leftChars="1200"/>
    </w:pPr>
    <w:rPr>
      <w:rFonts w:ascii="Calibri" w:hAnsi="Calibri"/>
      <w:szCs w:val="22"/>
    </w:rPr>
  </w:style>
  <w:style w:type="paragraph" w:styleId="9">
    <w:name w:val="table of authorities"/>
    <w:basedOn w:val="1"/>
    <w:next w:val="1"/>
    <w:uiPriority w:val="99"/>
    <w:pPr>
      <w:spacing w:line="360" w:lineRule="auto"/>
      <w:ind w:left="420" w:leftChars="200"/>
    </w:pPr>
    <w:rPr>
      <w:sz w:val="24"/>
    </w:rPr>
  </w:style>
  <w:style w:type="paragraph" w:styleId="10">
    <w:name w:val="Note Heading"/>
    <w:basedOn w:val="1"/>
    <w:next w:val="1"/>
    <w:uiPriority w:val="0"/>
    <w:pPr>
      <w:jc w:val="center"/>
    </w:pPr>
  </w:style>
  <w:style w:type="paragraph" w:styleId="11">
    <w:name w:val="Normal Indent"/>
    <w:basedOn w:val="1"/>
    <w:uiPriority w:val="0"/>
    <w:pPr>
      <w:spacing w:line="360" w:lineRule="auto"/>
      <w:ind w:firstLine="420"/>
    </w:pPr>
    <w:rPr>
      <w:sz w:val="24"/>
      <w:szCs w:val="20"/>
    </w:rPr>
  </w:style>
  <w:style w:type="paragraph" w:styleId="12">
    <w:name w:val="caption"/>
    <w:basedOn w:val="1"/>
    <w:next w:val="1"/>
    <w:qFormat/>
    <w:uiPriority w:val="0"/>
    <w:pPr>
      <w:spacing w:line="360" w:lineRule="auto"/>
    </w:pPr>
    <w:rPr>
      <w:rFonts w:ascii="Cambria" w:hAnsi="Cambria" w:eastAsia="黑体"/>
      <w:sz w:val="20"/>
      <w:szCs w:val="20"/>
    </w:rPr>
  </w:style>
  <w:style w:type="paragraph" w:styleId="13">
    <w:name w:val="Document Map"/>
    <w:basedOn w:val="1"/>
    <w:link w:val="59"/>
    <w:uiPriority w:val="0"/>
    <w:pPr>
      <w:shd w:val="clear" w:color="auto" w:fill="000080"/>
    </w:pPr>
  </w:style>
  <w:style w:type="paragraph" w:styleId="14">
    <w:name w:val="Salutation"/>
    <w:basedOn w:val="1"/>
    <w:next w:val="1"/>
    <w:uiPriority w:val="0"/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Indent"/>
    <w:basedOn w:val="1"/>
    <w:link w:val="54"/>
    <w:uiPriority w:val="0"/>
    <w:pPr>
      <w:ind w:firstLine="420" w:firstLineChars="200"/>
    </w:pPr>
    <w:rPr>
      <w:rFonts w:ascii="宋体" w:hAnsi="宋体"/>
    </w:rPr>
  </w:style>
  <w:style w:type="paragraph" w:styleId="17">
    <w:name w:val="toc 5"/>
    <w:basedOn w:val="1"/>
    <w:next w:val="1"/>
    <w:unhideWhenUsed/>
    <w:uiPriority w:val="39"/>
    <w:pPr>
      <w:spacing w:after="57"/>
      <w:ind w:left="1134"/>
    </w:pPr>
  </w:style>
  <w:style w:type="paragraph" w:styleId="18">
    <w:name w:val="toc 3"/>
    <w:basedOn w:val="1"/>
    <w:next w:val="1"/>
    <w:unhideWhenUsed/>
    <w:uiPriority w:val="39"/>
    <w:pPr>
      <w:spacing w:after="57"/>
      <w:ind w:left="567"/>
    </w:pPr>
  </w:style>
  <w:style w:type="paragraph" w:styleId="19">
    <w:name w:val="toc 8"/>
    <w:basedOn w:val="1"/>
    <w:next w:val="1"/>
    <w:uiPriority w:val="39"/>
    <w:pPr>
      <w:ind w:left="2940" w:leftChars="1400"/>
    </w:pPr>
    <w:rPr>
      <w:rFonts w:ascii="Calibri" w:hAnsi="Calibri"/>
      <w:szCs w:val="22"/>
    </w:rPr>
  </w:style>
  <w:style w:type="paragraph" w:styleId="20">
    <w:name w:val="Date"/>
    <w:basedOn w:val="1"/>
    <w:next w:val="1"/>
    <w:link w:val="68"/>
    <w:uiPriority w:val="0"/>
    <w:pPr>
      <w:spacing w:line="360" w:lineRule="auto"/>
      <w:ind w:left="100" w:leftChars="2500"/>
    </w:pPr>
    <w:rPr>
      <w:sz w:val="24"/>
    </w:rPr>
  </w:style>
  <w:style w:type="paragraph" w:styleId="21">
    <w:name w:val="Body Text Indent 2"/>
    <w:basedOn w:val="1"/>
    <w:link w:val="58"/>
    <w:qFormat/>
    <w:uiPriority w:val="0"/>
    <w:pPr>
      <w:spacing w:line="360" w:lineRule="auto"/>
      <w:ind w:left="900"/>
    </w:pPr>
    <w:rPr>
      <w:sz w:val="24"/>
      <w:szCs w:val="20"/>
    </w:rPr>
  </w:style>
  <w:style w:type="paragraph" w:styleId="22">
    <w:name w:val="Balloon Text"/>
    <w:basedOn w:val="1"/>
    <w:link w:val="49"/>
    <w:uiPriority w:val="99"/>
    <w:rPr>
      <w:sz w:val="18"/>
      <w:szCs w:val="18"/>
    </w:rPr>
  </w:style>
  <w:style w:type="paragraph" w:styleId="23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4">
    <w:name w:val="header"/>
    <w:basedOn w:val="1"/>
    <w:link w:val="5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4"/>
    <w:basedOn w:val="1"/>
    <w:next w:val="1"/>
    <w:unhideWhenUsed/>
    <w:uiPriority w:val="39"/>
    <w:pPr>
      <w:spacing w:after="57"/>
      <w:ind w:left="850"/>
    </w:pPr>
  </w:style>
  <w:style w:type="paragraph" w:styleId="27">
    <w:name w:val="Subtitle"/>
    <w:basedOn w:val="1"/>
    <w:next w:val="1"/>
    <w:link w:val="6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32"/>
    </w:rPr>
  </w:style>
  <w:style w:type="paragraph" w:styleId="28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9">
    <w:name w:val="toc 2"/>
    <w:basedOn w:val="1"/>
    <w:next w:val="1"/>
    <w:qFormat/>
    <w:uiPriority w:val="39"/>
    <w:pPr>
      <w:ind w:left="420" w:leftChars="200"/>
    </w:pPr>
  </w:style>
  <w:style w:type="paragraph" w:styleId="30">
    <w:name w:val="toc 9"/>
    <w:basedOn w:val="1"/>
    <w:next w:val="1"/>
    <w:uiPriority w:val="39"/>
    <w:pPr>
      <w:ind w:left="3360" w:leftChars="1600"/>
    </w:pPr>
    <w:rPr>
      <w:rFonts w:ascii="Calibri" w:hAnsi="Calibri"/>
      <w:szCs w:val="22"/>
    </w:rPr>
  </w:style>
  <w:style w:type="paragraph" w:styleId="31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2">
    <w:name w:val="Title"/>
    <w:basedOn w:val="1"/>
    <w:next w:val="1"/>
    <w:link w:val="62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table" w:styleId="34">
    <w:name w:val="Table Grid"/>
    <w:basedOn w:val="3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22"/>
    <w:rPr>
      <w:b/>
    </w:rPr>
  </w:style>
  <w:style w:type="character" w:styleId="37">
    <w:name w:val="page number"/>
    <w:basedOn w:val="35"/>
    <w:qFormat/>
    <w:uiPriority w:val="99"/>
  </w:style>
  <w:style w:type="character" w:styleId="38">
    <w:name w:val="FollowedHyperlink"/>
    <w:basedOn w:val="35"/>
    <w:uiPriority w:val="99"/>
    <w:rPr>
      <w:color w:val="800080"/>
      <w:u w:val="single"/>
    </w:rPr>
  </w:style>
  <w:style w:type="character" w:styleId="39">
    <w:name w:val="Emphasis"/>
    <w:qFormat/>
    <w:uiPriority w:val="20"/>
    <w:rPr>
      <w:b/>
      <w:i/>
      <w:spacing w:val="10"/>
      <w:sz w:val="28"/>
    </w:rPr>
  </w:style>
  <w:style w:type="character" w:styleId="40">
    <w:name w:val="Hyperlink"/>
    <w:basedOn w:val="35"/>
    <w:uiPriority w:val="99"/>
    <w:rPr>
      <w:color w:val="0000FF"/>
      <w:u w:val="single"/>
    </w:rPr>
  </w:style>
  <w:style w:type="character" w:customStyle="1" w:styleId="41">
    <w:name w:val="标题 4 字符"/>
    <w:basedOn w:val="35"/>
    <w:link w:val="5"/>
    <w:qFormat/>
    <w:uiPriority w:val="0"/>
    <w:rPr>
      <w:rFonts w:ascii="Arial" w:hAnsi="Arial" w:eastAsia="黑体"/>
      <w:b/>
      <w:kern w:val="2"/>
      <w:sz w:val="28"/>
      <w:szCs w:val="28"/>
    </w:rPr>
  </w:style>
  <w:style w:type="character" w:customStyle="1" w:styleId="42">
    <w:name w:val="页脚 字符"/>
    <w:basedOn w:val="35"/>
    <w:link w:val="23"/>
    <w:uiPriority w:val="99"/>
    <w:rPr>
      <w:kern w:val="2"/>
      <w:sz w:val="18"/>
      <w:szCs w:val="18"/>
    </w:rPr>
  </w:style>
  <w:style w:type="character" w:customStyle="1" w:styleId="43">
    <w:name w:val="标题 2 字符"/>
    <w:basedOn w:val="35"/>
    <w:link w:val="3"/>
    <w:uiPriority w:val="0"/>
    <w:rPr>
      <w:rFonts w:ascii="Arial" w:hAnsi="Arial" w:eastAsia="黑体"/>
      <w:b/>
      <w:kern w:val="2"/>
      <w:sz w:val="32"/>
      <w:szCs w:val="32"/>
      <w:lang w:val="en-US" w:eastAsia="zh-CN" w:bidi="ar-SA"/>
    </w:rPr>
  </w:style>
  <w:style w:type="paragraph" w:customStyle="1" w:styleId="44">
    <w:name w:val="样式1"/>
    <w:basedOn w:val="5"/>
    <w:uiPriority w:val="0"/>
  </w:style>
  <w:style w:type="paragraph" w:customStyle="1" w:styleId="45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46">
    <w:name w:val="List Paragraph"/>
    <w:basedOn w:val="1"/>
    <w:qFormat/>
    <w:uiPriority w:val="34"/>
    <w:pPr>
      <w:widowControl/>
      <w:ind w:firstLine="420" w:firstLineChars="200"/>
      <w:jc w:val="left"/>
    </w:pPr>
    <w:rPr>
      <w:kern w:val="0"/>
      <w:sz w:val="20"/>
      <w:szCs w:val="20"/>
      <w:lang w:eastAsia="en-US"/>
    </w:rPr>
  </w:style>
  <w:style w:type="paragraph" w:styleId="47">
    <w:name w:val="No Spacing"/>
    <w:link w:val="48"/>
    <w:qFormat/>
    <w:uiPriority w:val="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48">
    <w:name w:val="无间隔 字符"/>
    <w:basedOn w:val="35"/>
    <w:link w:val="47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49">
    <w:name w:val="批注框文本 字符"/>
    <w:basedOn w:val="35"/>
    <w:link w:val="22"/>
    <w:uiPriority w:val="99"/>
    <w:rPr>
      <w:kern w:val="2"/>
      <w:sz w:val="18"/>
      <w:szCs w:val="18"/>
    </w:rPr>
  </w:style>
  <w:style w:type="character" w:customStyle="1" w:styleId="50">
    <w:name w:val="Apple-style-span"/>
    <w:basedOn w:val="35"/>
    <w:qFormat/>
    <w:uiPriority w:val="0"/>
  </w:style>
  <w:style w:type="character" w:customStyle="1" w:styleId="51">
    <w:name w:val="Unnamed41"/>
    <w:basedOn w:val="35"/>
    <w:uiPriority w:val="99"/>
    <w:rPr>
      <w:rFonts w:cs="Times New Roman"/>
      <w:color w:val="006699"/>
      <w:sz w:val="21"/>
      <w:szCs w:val="21"/>
    </w:rPr>
  </w:style>
  <w:style w:type="character" w:customStyle="1" w:styleId="52">
    <w:name w:val="标题 5 字符"/>
    <w:link w:val="6"/>
    <w:uiPriority w:val="0"/>
    <w:rPr>
      <w:rFonts w:ascii="Times New Roman" w:hAnsi="Times New Roman" w:eastAsia="宋体" w:cs="Times New Roman"/>
      <w:b/>
      <w:color w:val="auto"/>
      <w:spacing w:val="0"/>
      <w:w w:val="100"/>
      <w:kern w:val="2"/>
      <w:sz w:val="28"/>
      <w:szCs w:val="28"/>
      <w:u w:val="none"/>
      <w:vertAlign w:val="baseline"/>
      <w:lang w:val="en-US" w:bidi="en-US"/>
    </w:rPr>
  </w:style>
  <w:style w:type="character" w:customStyle="1" w:styleId="53">
    <w:name w:val="标题 1 字符"/>
    <w:basedOn w:val="35"/>
    <w:link w:val="2"/>
    <w:uiPriority w:val="0"/>
    <w:rPr>
      <w:b/>
      <w:kern w:val="44"/>
      <w:sz w:val="44"/>
      <w:szCs w:val="44"/>
    </w:rPr>
  </w:style>
  <w:style w:type="character" w:customStyle="1" w:styleId="54">
    <w:name w:val="正文文本缩进 字符"/>
    <w:basedOn w:val="35"/>
    <w:link w:val="16"/>
    <w:uiPriority w:val="0"/>
    <w:rPr>
      <w:rFonts w:ascii="宋体" w:hAnsi="宋体"/>
      <w:kern w:val="2"/>
      <w:sz w:val="21"/>
      <w:szCs w:val="24"/>
    </w:rPr>
  </w:style>
  <w:style w:type="character" w:customStyle="1" w:styleId="55">
    <w:name w:val="标题 3 字符"/>
    <w:basedOn w:val="35"/>
    <w:link w:val="4"/>
    <w:qFormat/>
    <w:uiPriority w:val="0"/>
    <w:rPr>
      <w:b/>
      <w:kern w:val="2"/>
      <w:sz w:val="32"/>
      <w:szCs w:val="32"/>
    </w:rPr>
  </w:style>
  <w:style w:type="paragraph" w:customStyle="1" w:styleId="56">
    <w:name w:val="HD正文1"/>
    <w:basedOn w:val="1"/>
    <w:qFormat/>
    <w:uiPriority w:val="0"/>
    <w:pPr>
      <w:spacing w:line="440" w:lineRule="atLeast"/>
      <w:ind w:firstLine="540"/>
    </w:pPr>
    <w:rPr>
      <w:sz w:val="24"/>
      <w:szCs w:val="20"/>
    </w:rPr>
  </w:style>
  <w:style w:type="character" w:customStyle="1" w:styleId="57">
    <w:name w:val="页眉 字符"/>
    <w:basedOn w:val="35"/>
    <w:link w:val="24"/>
    <w:qFormat/>
    <w:uiPriority w:val="99"/>
    <w:rPr>
      <w:kern w:val="2"/>
      <w:sz w:val="18"/>
      <w:szCs w:val="18"/>
    </w:rPr>
  </w:style>
  <w:style w:type="character" w:customStyle="1" w:styleId="58">
    <w:name w:val="正文文本缩进 2 字符"/>
    <w:basedOn w:val="35"/>
    <w:link w:val="21"/>
    <w:qFormat/>
    <w:uiPriority w:val="0"/>
    <w:rPr>
      <w:kern w:val="2"/>
      <w:sz w:val="24"/>
    </w:rPr>
  </w:style>
  <w:style w:type="character" w:customStyle="1" w:styleId="59">
    <w:name w:val="文档结构图 字符"/>
    <w:basedOn w:val="35"/>
    <w:link w:val="13"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60">
    <w:name w:val="Intense Emphasis"/>
    <w:qFormat/>
    <w:uiPriority w:val="21"/>
    <w:rPr>
      <w:b/>
      <w:i/>
      <w:color w:val="0070C0"/>
      <w:sz w:val="28"/>
    </w:rPr>
  </w:style>
  <w:style w:type="character" w:customStyle="1" w:styleId="61">
    <w:name w:val="副标题 字符"/>
    <w:basedOn w:val="35"/>
    <w:link w:val="27"/>
    <w:qFormat/>
    <w:uiPriority w:val="0"/>
    <w:rPr>
      <w:rFonts w:ascii="Cambria" w:hAnsi="Cambria"/>
      <w:b/>
      <w:kern w:val="28"/>
      <w:sz w:val="32"/>
      <w:szCs w:val="32"/>
    </w:rPr>
  </w:style>
  <w:style w:type="character" w:customStyle="1" w:styleId="62">
    <w:name w:val="标题 字符"/>
    <w:basedOn w:val="35"/>
    <w:link w:val="32"/>
    <w:qFormat/>
    <w:uiPriority w:val="0"/>
    <w:rPr>
      <w:rFonts w:ascii="Cambria" w:hAnsi="Cambria"/>
      <w:b/>
      <w:kern w:val="2"/>
      <w:sz w:val="32"/>
      <w:szCs w:val="32"/>
    </w:rPr>
  </w:style>
  <w:style w:type="character" w:customStyle="1" w:styleId="63">
    <w:name w:val="St1"/>
    <w:basedOn w:val="35"/>
    <w:qFormat/>
    <w:uiPriority w:val="0"/>
  </w:style>
  <w:style w:type="character" w:customStyle="1" w:styleId="64">
    <w:name w:val="标题 6 字符"/>
    <w:basedOn w:val="35"/>
    <w:link w:val="7"/>
    <w:qFormat/>
    <w:uiPriority w:val="0"/>
    <w:rPr>
      <w:rFonts w:ascii="Cambria" w:hAnsi="Cambria"/>
      <w:b/>
      <w:kern w:val="2"/>
      <w:sz w:val="24"/>
      <w:szCs w:val="24"/>
    </w:rPr>
  </w:style>
  <w:style w:type="character" w:customStyle="1" w:styleId="65">
    <w:name w:val="Subtle Emphasis"/>
    <w:qFormat/>
    <w:uiPriority w:val="19"/>
    <w:rPr>
      <w:i/>
      <w:color w:val="808080"/>
    </w:rPr>
  </w:style>
  <w:style w:type="paragraph" w:styleId="66">
    <w:name w:val="Quote"/>
    <w:basedOn w:val="1"/>
    <w:next w:val="1"/>
    <w:link w:val="67"/>
    <w:qFormat/>
    <w:uiPriority w:val="29"/>
    <w:pPr>
      <w:spacing w:line="360" w:lineRule="auto"/>
    </w:pPr>
    <w:rPr>
      <w:i/>
      <w:color w:val="000000"/>
      <w:sz w:val="24"/>
    </w:rPr>
  </w:style>
  <w:style w:type="character" w:customStyle="1" w:styleId="67">
    <w:name w:val="引用 字符"/>
    <w:basedOn w:val="35"/>
    <w:link w:val="66"/>
    <w:qFormat/>
    <w:uiPriority w:val="29"/>
    <w:rPr>
      <w:i/>
      <w:color w:val="000000"/>
      <w:kern w:val="2"/>
      <w:sz w:val="24"/>
      <w:szCs w:val="24"/>
    </w:rPr>
  </w:style>
  <w:style w:type="character" w:customStyle="1" w:styleId="68">
    <w:name w:val="日期 字符"/>
    <w:basedOn w:val="35"/>
    <w:link w:val="20"/>
    <w:qFormat/>
    <w:uiPriority w:val="0"/>
    <w:rPr>
      <w:kern w:val="2"/>
      <w:sz w:val="24"/>
      <w:szCs w:val="24"/>
    </w:rPr>
  </w:style>
  <w:style w:type="paragraph" w:customStyle="1" w:styleId="69">
    <w:name w:val="标题4"/>
    <w:basedOn w:val="5"/>
    <w:qFormat/>
    <w:uiPriority w:val="0"/>
    <w:pPr>
      <w:spacing w:line="376" w:lineRule="auto"/>
    </w:pPr>
    <w:rPr>
      <w:rFonts w:ascii="Cambria" w:hAnsi="Cambria" w:eastAsia="宋体"/>
    </w:rPr>
  </w:style>
  <w:style w:type="paragraph" w:customStyle="1" w:styleId="70">
    <w:name w:val="Char Char1 Char"/>
    <w:basedOn w:val="1"/>
    <w:qFormat/>
    <w:uiPriority w:val="0"/>
    <w:pPr>
      <w:widowControl/>
      <w:spacing w:line="360" w:lineRule="auto"/>
      <w:ind w:firstLine="200" w:firstLineChars="200"/>
      <w:jc w:val="left"/>
    </w:pPr>
    <w:rPr>
      <w:kern w:val="0"/>
      <w:sz w:val="24"/>
    </w:rPr>
  </w:style>
  <w:style w:type="character" w:customStyle="1" w:styleId="71">
    <w:name w:val="original Paragraph Font"/>
    <w:unhideWhenUsed/>
    <w:qFormat/>
    <w:uiPriority w:val="1"/>
  </w:style>
  <w:style w:type="character" w:customStyle="1" w:styleId="72">
    <w:name w:val="Title Char"/>
    <w:basedOn w:val="71"/>
    <w:qFormat/>
    <w:uiPriority w:val="10"/>
    <w:rPr>
      <w:rFonts w:asciiTheme="majorHAnsi" w:hAnsiTheme="majorHAnsi" w:eastAsiaTheme="majorEastAsia" w:cstheme="majorBidi"/>
      <w:b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297</Words>
  <Characters>536</Characters>
  <Lines>260</Lines>
  <Paragraphs>73</Paragraphs>
  <TotalTime>1</TotalTime>
  <ScaleCrop>false</ScaleCrop>
  <LinksUpToDate>false</LinksUpToDate>
  <CharactersWithSpaces>550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2023-03-31T01:16:00Z</dcterms:created>
  <dc:creator>Data</dc:creator>
  <cp:lastModifiedBy>WPS_2861693</cp:lastModifiedBy>
  <dcterms:modified xsi:type="dcterms:W3CDTF">2026-07-09T09:41:24Z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EA13B0254AFD738F42955E68A651A120_42</vt:lpwstr>
  </property>
  <property fmtid="{D5CDD505-2E9C-101B-9397-08002B2CF9AE}" pid="4" name="KSOTemplateDocerSaveRecord">
    <vt:lpwstr>eyJoZGlkIjoiNWUyOWYxNWRhNzk5MWE1Mjk1NzhjMjI0MTg0YjhiZDUiLCJ1c2VySWQiOiIyODYxNjkzIn0=</vt:lpwstr>
  </property>
</Properties>
</file>