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6"/>
      </w:tblGrid>
      <w:tr>
        <w:tc>
          <w:tcPr>
            <w:tcW w:type="dxa" w:w="8646"/>
          </w:tcPr>
          <w:p>
            <w:r>
              <w:rPr>
                <w:b/>
                <w:sz w:val="20"/>
              </w:rPr>
            </w:r>
          </w:p>
        </w:tc>
      </w:tr>
      <w:tr>
        <w:tc>
          <w:tcPr>
            <w:tcW w:type="dxa" w:w="8646"/>
          </w:tcPr>
          <w:p>
            <w:r>
              <w:rPr>
                <w:sz w:val="20"/>
              </w:rPr>
              <w:t>HAJIMI 自动操作助手</w:t>
              <w:br/>
              <w:t>测试方案</w:t>
              <w:br/>
              <w:br/>
              <w:t>V2.3 | 2026-07-08</w:t>
            </w:r>
          </w:p>
        </w:tc>
      </w:tr>
      <w:tr>
        <w:tc>
          <w:tcPr>
            <w:tcW w:type="dxa" w:w="8646"/>
          </w:tcPr>
          <w:p>
            <w:r>
              <w:rPr>
                <w:sz w:val="20"/>
              </w:rPr>
            </w:r>
          </w:p>
        </w:tc>
      </w:tr>
    </w:tbl>
    <w:p>
      <w:pPr>
        <w:ind w:firstLine="420"/>
      </w:pPr>
      <w:r>
        <w:rPr>
          <w:sz w:val="24"/>
        </w:rPr>
      </w:r>
    </w:p>
    <w:p>
      <w:pPr>
        <w:spacing w:before="280" w:after="160"/>
      </w:pPr>
      <w:r>
        <w:rPr>
          <w:b/>
          <w:sz w:val="32"/>
        </w:rPr>
        <w:t>文档介绍</w:t>
      </w:r>
    </w:p>
    <w:p>
      <w:pPr>
        <w:spacing w:before="200" w:after="120"/>
      </w:pPr>
      <w:r>
        <w:rPr>
          <w:b/>
          <w:sz w:val="28"/>
        </w:rPr>
        <w:t>1.1 文档目的</w:t>
      </w:r>
    </w:p>
    <w:p>
      <w:pPr>
        <w:ind w:firstLine="420"/>
      </w:pPr>
      <w:r>
        <w:rPr>
          <w:sz w:val="24"/>
        </w:rPr>
        <w:t>本文档给软件测试部门对《HAJIMI自动操作助手》项目上线前的测试维护工作提供整体测试方案。涵盖A端（后端/AI）、B端（前端/桌面）、C端（集成/语音/管理端）的功能测试、接口测试和用户界面测试。本次版本新增用户管理页面及认证API，移除Demo Mock模式，全站接入A端真实数据。</w:t>
      </w:r>
    </w:p>
    <w:p>
      <w:pPr>
        <w:spacing w:before="200" w:after="120"/>
      </w:pPr>
      <w:r>
        <w:rPr>
          <w:b/>
          <w:sz w:val="28"/>
        </w:rPr>
        <w:t>1.2 文档范围</w:t>
      </w:r>
    </w:p>
    <w:p>
      <w:pPr>
        <w:ind w:firstLine="420"/>
      </w:pPr>
      <w:r>
        <w:rPr>
          <w:sz w:val="24"/>
        </w:rPr>
        <w:t>本文档仅对《HAJIMI自动操作助手》项目有效。</w:t>
      </w:r>
    </w:p>
    <w:p>
      <w:pPr>
        <w:spacing w:before="200" w:after="120"/>
      </w:pPr>
      <w:r>
        <w:rPr>
          <w:b/>
          <w:sz w:val="28"/>
        </w:rPr>
        <w:t>1.3 读者对象</w:t>
      </w:r>
    </w:p>
    <w:p>
      <w:pPr>
        <w:ind w:firstLine="420"/>
      </w:pPr>
      <w:r>
        <w:rPr>
          <w:sz w:val="24"/>
        </w:rPr>
        <w:t>《HAJIMI自动操作助手》项目项目相关负责人</w:t>
      </w:r>
    </w:p>
    <w:p>
      <w:pPr>
        <w:ind w:firstLine="420"/>
      </w:pPr>
      <w:r>
        <w:rPr>
          <w:sz w:val="24"/>
        </w:rPr>
        <w:t>《HAJIMI自动操作助手》项目软件测试部门相关测试人员</w:t>
      </w:r>
    </w:p>
    <w:p>
      <w:pPr>
        <w:spacing w:before="200" w:after="120"/>
      </w:pPr>
      <w:r>
        <w:rPr>
          <w:b/>
          <w:sz w:val="28"/>
        </w:rPr>
        <w:t>1.4 参考文献</w:t>
      </w:r>
    </w:p>
    <w:p>
      <w:pPr>
        <w:ind w:firstLine="420"/>
      </w:pPr>
      <w:r>
        <w:rPr>
          <w:sz w:val="24"/>
        </w:rPr>
        <w:t>《HAJIMI自动操作助手》详细设计文档</w:t>
      </w:r>
    </w:p>
    <w:p>
      <w:pPr>
        <w:ind w:firstLine="420"/>
      </w:pPr>
      <w:r>
        <w:rPr>
          <w:sz w:val="24"/>
        </w:rPr>
        <w:t>《HAJIMI自动操作助手》概要设计文档</w:t>
      </w:r>
    </w:p>
    <w:p>
      <w:pPr>
        <w:ind w:firstLine="420"/>
      </w:pPr>
      <w:r>
        <w:rPr>
          <w:sz w:val="24"/>
        </w:rPr>
        <w:t>《HAJIMI自动操作助手》需求分析文档</w:t>
      </w:r>
    </w:p>
    <w:p>
      <w:pPr>
        <w:ind w:firstLine="420"/>
      </w:pPr>
      <w:r>
        <w:rPr>
          <w:sz w:val="24"/>
        </w:rPr>
        <w:t>《HAJIMI API接口文档 V2.3》</w:t>
      </w:r>
    </w:p>
    <w:p>
      <w:pPr>
        <w:spacing w:before="200" w:after="120"/>
      </w:pPr>
      <w:r>
        <w:rPr>
          <w:b/>
          <w:sz w:val="28"/>
        </w:rPr>
        <w:t>1.5 术语与缩写解释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b/>
                <w:sz w:val="20"/>
              </w:rPr>
              <w:t>缩写、术语</w:t>
            </w:r>
          </w:p>
        </w:tc>
        <w:tc>
          <w:tcPr>
            <w:tcW w:type="dxa" w:w="4323"/>
          </w:tcPr>
          <w:p>
            <w:r>
              <w:rPr>
                <w:b/>
                <w:sz w:val="20"/>
              </w:rPr>
              <w:t>解释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A端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HAJIMI后端服务（FastAPI，端口8010），负责LLM规划、OmniParser调用、数据库管理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B端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HAJIMI桌面应用（PyQt5），负责屏幕截图、自动执行、覆盖层标注、UI交互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C端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HAJIMI集成端，负责ASR/TTS语音、审计代理、配置轮询、Web管理面板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OmniParser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屏幕UI元素检测模型，部署于远程GPU:9800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pyautogui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系统级自动化库，B端V2.2执行引擎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SSE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Server-Sent Events，A端实时推送执行进度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SQLite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轻量级关系数据库，A端持久化存储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JWT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JSON Web Token，Web面板认证方案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ETag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HTTP缓存验证，C端配置轮询使用</w:t>
            </w:r>
          </w:p>
        </w:tc>
      </w:tr>
    </w:tbl>
    <w:p>
      <w:pPr>
        <w:ind w:firstLine="420"/>
      </w:pPr>
      <w:r>
        <w:rPr>
          <w:sz w:val="24"/>
        </w:rPr>
      </w:r>
    </w:p>
    <w:p>
      <w:pPr>
        <w:spacing w:before="280" w:after="160"/>
      </w:pPr>
      <w:r>
        <w:rPr>
          <w:b/>
          <w:sz w:val="32"/>
        </w:rPr>
        <w:t>功能测试用例</w:t>
      </w:r>
    </w:p>
    <w:p>
      <w:pPr>
        <w:spacing w:before="200" w:after="120"/>
      </w:pPr>
      <w:r>
        <w:rPr>
          <w:b/>
          <w:sz w:val="28"/>
        </w:rPr>
        <w:t>2.1 被测试对象介绍</w:t>
      </w:r>
    </w:p>
    <w:p>
      <w:pPr>
        <w:ind w:firstLine="420"/>
      </w:pPr>
      <w:r>
        <w:rPr>
          <w:sz w:val="24"/>
        </w:rPr>
        <w:t>HAJIMI是一款面向所有电脑用户的桌面自动操作程序。用户通过自然语言（文本/语音）发出指令，系统经风险评分和安全确认后自动代为执行点击、输入等6种操作。项目采用A/B/C三端架构：A端为FastAPI后端（26个HTTP端点），B端为PyQt5桌面客户端（悬浮面板+覆盖层+自动执行），C端为集成管理端（ASR/TTS+审计代理+配置轮询+Web管理面板7页，含新增用户管理页）。V2.3起Web面板移除Demo Mock模式，全站接入A端真实数据。</w:t>
      </w:r>
    </w:p>
    <w:p>
      <w:pPr>
        <w:spacing w:before="200" w:after="120"/>
      </w:pPr>
      <w:r>
        <w:rPr>
          <w:b/>
          <w:sz w:val="28"/>
        </w:rPr>
        <w:t>2.2 测试范围与目的</w:t>
      </w:r>
    </w:p>
    <w:p>
      <w:pPr>
        <w:ind w:firstLine="420"/>
      </w:pPr>
      <w:r>
        <w:rPr>
          <w:sz w:val="24"/>
        </w:rPr>
        <w:t>对本系统进行功能性测试（黑盒测试-功能测试），保证系统正常运行。覆盖A端26个HTTP端点、B端31个HTTP端点、C端7个Web页面（含新增用户管理）、C端5个核心功能模块、A-C数据接口回路、B-C进程内信号桥。</w:t>
      </w:r>
    </w:p>
    <w:p>
      <w:pPr>
        <w:spacing w:before="200" w:after="120"/>
      </w:pPr>
      <w:r>
        <w:rPr>
          <w:b/>
          <w:sz w:val="28"/>
        </w:rPr>
        <w:t>2.3 测试环境与测试辅助工具</w:t>
      </w:r>
    </w:p>
    <w:p>
      <w:pPr>
        <w:ind w:firstLine="420"/>
      </w:pPr>
      <w:r>
        <w:rPr>
          <w:sz w:val="24"/>
        </w:rPr>
        <w:t>测试操作系统：Windows 11 x64</w:t>
      </w:r>
    </w:p>
    <w:p>
      <w:pPr>
        <w:ind w:firstLine="420"/>
      </w:pPr>
      <w:r>
        <w:rPr>
          <w:sz w:val="24"/>
        </w:rPr>
        <w:t>测试推荐PC终端：Python 3.12+，Node.js 24+，httpx库</w:t>
      </w:r>
    </w:p>
    <w:p>
      <w:pPr>
        <w:ind w:firstLine="420"/>
      </w:pPr>
      <w:r>
        <w:rPr>
          <w:sz w:val="24"/>
        </w:rPr>
        <w:t>测试辅助工具：curl，浏览器开发者工具(F12)，pip install httpx</w:t>
      </w:r>
    </w:p>
    <w:p>
      <w:pPr>
        <w:spacing w:before="200" w:after="120"/>
      </w:pPr>
      <w:r>
        <w:rPr>
          <w:b/>
          <w:sz w:val="28"/>
        </w:rPr>
        <w:t>2.4 测试驱动程序的设计</w:t>
      </w:r>
    </w:p>
    <w:p>
      <w:pPr>
        <w:ind w:firstLine="420"/>
      </w:pPr>
      <w:r>
        <w:rPr>
          <w:sz w:val="24"/>
        </w:rPr>
        <w:t>C端模块测试（无需A端）：test_client_modules.py — 测试ASR/TTS/审计代理/配置轮询/BC集成控制器/AuditRecordBuilder共6个模块。</w:t>
      </w:r>
    </w:p>
    <w:p>
      <w:pPr>
        <w:ind w:firstLine="420"/>
      </w:pPr>
      <w:r>
        <w:rPr>
          <w:sz w:val="24"/>
        </w:rPr>
        <w:t>A端端点测试（需A端运行）：test_new_jimi.py — 测试HAJIMI_UI/server/全部HTTP端点。test_hajimi_ui.py — 测试HAJIMI_UI嵌入式A端全部HTTP端点。</w:t>
      </w:r>
    </w:p>
    <w:p>
      <w:pPr>
        <w:ind w:firstLine="420"/>
      </w:pPr>
      <w:r>
        <w:rPr>
          <w:sz w:val="24"/>
        </w:rPr>
        <w:t>数据连通性测试（需A端运行）：test_data_connectivity.py — 测试C→A→DB→Web完整数据回路。demo_connectivity.py — 可视化演示版本。</w:t>
      </w:r>
    </w:p>
    <w:p>
      <w:pPr>
        <w:spacing w:before="200" w:after="80"/>
      </w:pPr>
      <w:r>
        <w:rPr>
          <w:b/>
          <w:sz w:val="26"/>
        </w:rPr>
        <w:t>2.5.1 C-ASR 语音识别模块</w:t>
      </w:r>
    </w:p>
    <w:p>
      <w:pPr>
        <w:spacing w:before="160" w:after="60"/>
      </w:pPr>
      <w:r>
        <w:rPr>
          <w:b/>
          <w:sz w:val="24"/>
        </w:rPr>
        <w:t>功能测试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b/>
                <w:sz w:val="20"/>
              </w:rPr>
              <w:t>测试编号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测试名称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前置条件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测试步骤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预期结果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实际结果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ASR-001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Vosk离线引擎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模型已下载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ASRClient(engine="vosk")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active_engine=vosk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ASR-002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Google降级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网络可用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Vosk不可用时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active_engine=google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ASR-003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Mock兜底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无网无模型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创建ASRClient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active_engine=mock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ASR-004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麦克风指定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PyAudio已安装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microphone_index=2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使用指定设备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ASR-005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录音转写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麦克风可用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start→sleep→stop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transcript非空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</w:tbl>
    <w:p>
      <w:pPr>
        <w:ind w:firstLine="420"/>
      </w:pPr>
      <w:r>
        <w:rPr>
          <w:sz w:val="24"/>
        </w:rPr>
      </w:r>
    </w:p>
    <w:p>
      <w:pPr>
        <w:spacing w:before="200" w:after="80"/>
      </w:pPr>
      <w:r>
        <w:rPr>
          <w:b/>
          <w:sz w:val="26"/>
        </w:rPr>
        <w:t>2.5.2 C-TTS 语音合成模块</w:t>
      </w:r>
    </w:p>
    <w:p>
      <w:pPr>
        <w:spacing w:before="160" w:after="60"/>
      </w:pPr>
      <w:r>
        <w:rPr>
          <w:b/>
          <w:sz w:val="24"/>
        </w:rPr>
        <w:t>功能测试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b/>
                <w:sz w:val="20"/>
              </w:rPr>
              <w:t>测试编号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测试名称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前置条件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测试步骤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预期结果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实际结果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TTS-001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引擎初始化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pyttsx3已安装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TTSEngine()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is_available=True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TTS-002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FIFO队列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扬声器可用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enqueue 3条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按顺序播放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TTS-003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优先级打断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扬声器可用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enqueue(紧急,interrupt)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打断当前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TTS-004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语速调整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TTS已初始化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set_rate(300)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语速变快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</w:tbl>
    <w:p>
      <w:pPr>
        <w:ind w:firstLine="420"/>
      </w:pPr>
      <w:r>
        <w:rPr>
          <w:sz w:val="24"/>
        </w:rPr>
      </w:r>
    </w:p>
    <w:p>
      <w:pPr>
        <w:spacing w:before="200" w:after="80"/>
      </w:pPr>
      <w:r>
        <w:rPr>
          <w:b/>
          <w:sz w:val="26"/>
        </w:rPr>
        <w:t>2.5.3 C-审计代理模块</w:t>
      </w:r>
    </w:p>
    <w:p>
      <w:pPr>
        <w:spacing w:before="160" w:after="60"/>
      </w:pPr>
      <w:r>
        <w:rPr>
          <w:b/>
          <w:sz w:val="24"/>
        </w:rPr>
        <w:t>功能测试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b/>
                <w:sz w:val="20"/>
              </w:rPr>
              <w:t>测试编号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测试名称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前置条件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测试步骤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预期结果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实际结果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AUD-001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6类脱敏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审计代理已创建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密码/key/路径/手机/邮箱/身份证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全部正确替换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AUD-002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SQLite入队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SQLite可用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agent.enqueue(record)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depth&gt;=1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AUD-003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批量上报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Mock服务器运行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flush_now()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sent&gt;=1→本地清空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AUD-004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500错误重试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服务器500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flush_now()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记录保留队列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</w:tbl>
    <w:p>
      <w:pPr>
        <w:ind w:firstLine="420"/>
      </w:pPr>
      <w:r>
        <w:rPr>
          <w:sz w:val="24"/>
        </w:rPr>
      </w:r>
    </w:p>
    <w:p>
      <w:pPr>
        <w:spacing w:before="160" w:after="60"/>
      </w:pPr>
      <w:r>
        <w:rPr>
          <w:b/>
          <w:sz w:val="24"/>
        </w:rPr>
        <w:t>接口测试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b/>
                <w:sz w:val="20"/>
              </w:rPr>
              <w:t>测试编号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测试名称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前置条件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测试步骤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预期结果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实际结果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AUD-101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审计数据回路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A端运行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POST /audit/report→GET /admin/stats确认入库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received&gt;=1,volume增长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AUD-102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单独反馈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A端运行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POST /audit/feedback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received=true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</w:tbl>
    <w:p>
      <w:pPr>
        <w:ind w:firstLine="420"/>
      </w:pPr>
      <w:r>
        <w:rPr>
          <w:sz w:val="24"/>
        </w:rPr>
      </w:r>
    </w:p>
    <w:p>
      <w:pPr>
        <w:spacing w:before="200" w:after="80"/>
      </w:pPr>
      <w:r>
        <w:rPr>
          <w:b/>
          <w:sz w:val="26"/>
        </w:rPr>
        <w:t>2.5.4 C-配置轮询模块</w:t>
      </w:r>
    </w:p>
    <w:p>
      <w:pPr>
        <w:spacing w:before="160" w:after="60"/>
      </w:pPr>
      <w:r>
        <w:rPr>
          <w:b/>
          <w:sz w:val="24"/>
        </w:rPr>
        <w:t>功能测试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b/>
                <w:sz w:val="20"/>
              </w:rPr>
              <w:t>测试编号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测试名称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前置条件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测试步骤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预期结果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实际结果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CFG-001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间隔保护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轮询器已创建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3→5,2000→1440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上下限生效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CFG-002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离线降级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A端未运行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poll_now()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返回None不崩溃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CFG-003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配置回路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A端运行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POST deploy→GET pull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写入值=pull值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</w:tbl>
    <w:p>
      <w:pPr>
        <w:ind w:firstLine="420"/>
      </w:pPr>
      <w:r>
        <w:rPr>
          <w:sz w:val="24"/>
        </w:rPr>
      </w:r>
    </w:p>
    <w:p>
      <w:pPr>
        <w:spacing w:before="200" w:after="80"/>
      </w:pPr>
      <w:r>
        <w:rPr>
          <w:b/>
          <w:sz w:val="26"/>
        </w:rPr>
        <w:t>2.5.5 C-BC集成模块</w:t>
      </w:r>
    </w:p>
    <w:p>
      <w:pPr>
        <w:spacing w:before="160" w:after="60"/>
      </w:pPr>
      <w:r>
        <w:rPr>
          <w:b/>
          <w:sz w:val="24"/>
        </w:rPr>
        <w:t>功能测试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b/>
                <w:sz w:val="20"/>
              </w:rPr>
              <w:t>测试编号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测试名称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前置条件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测试步骤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预期结果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实际结果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BC-001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10信号总线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PyQt5可用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BCIntegrationSignals()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全部存在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BC-002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AuditBuilder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无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AuditRecordBuilder.build()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11字段完整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BC-003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Controller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依赖已安装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start()+bind_to()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_wired=True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BC-004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health_check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已绑定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ctrl.health_check()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7字段完整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</w:tbl>
    <w:p>
      <w:pPr>
        <w:ind w:firstLine="420"/>
      </w:pPr>
      <w:r>
        <w:rPr>
          <w:sz w:val="24"/>
        </w:rPr>
      </w:r>
    </w:p>
    <w:p>
      <w:pPr>
        <w:spacing w:before="200" w:after="80"/>
      </w:pPr>
      <w:r>
        <w:rPr>
          <w:b/>
          <w:sz w:val="26"/>
        </w:rPr>
        <w:t>2.5.6 C-Web管理面板 (7页)</w:t>
      </w:r>
    </w:p>
    <w:p>
      <w:pPr>
        <w:spacing w:before="160" w:after="60"/>
      </w:pPr>
      <w:r>
        <w:rPr>
          <w:b/>
          <w:sz w:val="24"/>
        </w:rPr>
        <w:t>UI测试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b/>
                <w:sz w:val="20"/>
              </w:rPr>
              <w:t>测试编号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测试名称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前置条件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测试步骤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预期结果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实际结果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WEB-001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登录页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npm已安装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npm run dev→/login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居中卡片+认证API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WEB-002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Dashboard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已登录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访问/dashboard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5KPI+4图表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WEB-003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失败归因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已登录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点击行→详情面板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el-drawer+LLM快照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WEB-004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数据流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已登录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访问/flow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桑基图+QPS+版本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WEB-005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系统配置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已登录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修改值→热部署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deployed=true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WEB-006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健康监控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已登录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CSV导出+告警已读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文件下载+状态更新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WEB-007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用户管理(V2.3新增)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已登录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访问/users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搜索+统计+重置密码+删除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</w:tbl>
    <w:p>
      <w:pPr>
        <w:ind w:firstLine="420"/>
      </w:pPr>
      <w:r>
        <w:rPr>
          <w:sz w:val="24"/>
        </w:rPr>
      </w:r>
    </w:p>
    <w:p>
      <w:pPr>
        <w:spacing w:before="200" w:after="80"/>
      </w:pPr>
      <w:r>
        <w:rPr>
          <w:b/>
          <w:sz w:val="26"/>
        </w:rPr>
        <w:t>2.5.7 A-C数据连通性</w:t>
      </w:r>
    </w:p>
    <w:p>
      <w:pPr>
        <w:spacing w:before="160" w:after="60"/>
      </w:pPr>
      <w:r>
        <w:rPr>
          <w:b/>
          <w:sz w:val="24"/>
        </w:rPr>
        <w:t>集成测试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b/>
                <w:sz w:val="20"/>
              </w:rPr>
              <w:t>测试编号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测试名称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前置条件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测试步骤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预期结果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实际结果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CONN-001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审计回路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A端运行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C→POST→A→DB→GET→C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28/28通过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CONN-002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配置回路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A端运行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C→POST→A→DB→GET→C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写入=读取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CONN-003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BC审计链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A端运行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B→C脱敏→POST→A→Web可查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全链通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CONN-004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JWT认证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A端运行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POST /auth/login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token&gt;20chars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CONN-005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无Key拦截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A端运行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GET /admin/* 无Header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HTTP 401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CONN-006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12页数据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A端运行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全部/admin/*端点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全部200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</w:tbl>
    <w:p>
      <w:pPr>
        <w:ind w:firstLine="420"/>
      </w:pPr>
      <w:r>
        <w:rPr>
          <w:sz w:val="24"/>
        </w:rPr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