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8CCFEE" w14:textId="77777777" w:rsidR="000A582D" w:rsidRDefault="000A582D" w:rsidP="00BB1839">
      <w:pPr>
        <w:spacing w:after="0" w:line="240" w:lineRule="auto"/>
        <w:rPr>
          <w:rFonts w:ascii="Calibri" w:eastAsia="Times New Roman" w:hAnsi="Calibri" w:cs="Times New Roman"/>
          <w:sz w:val="20"/>
          <w:szCs w:val="24"/>
        </w:rPr>
      </w:pPr>
    </w:p>
    <w:tbl>
      <w:tblPr>
        <w:tblStyle w:val="TableGrid"/>
        <w:tblW w:w="9355" w:type="dxa"/>
        <w:tblLook w:val="04A0" w:firstRow="1" w:lastRow="0" w:firstColumn="1" w:lastColumn="0" w:noHBand="0" w:noVBand="1"/>
      </w:tblPr>
      <w:tblGrid>
        <w:gridCol w:w="3415"/>
        <w:gridCol w:w="5940"/>
      </w:tblGrid>
      <w:tr w:rsidR="002D5CCB" w14:paraId="5C993445" w14:textId="77777777" w:rsidTr="515FF2DD">
        <w:trPr>
          <w:trHeight w:val="377"/>
        </w:trPr>
        <w:tc>
          <w:tcPr>
            <w:tcW w:w="3415" w:type="dxa"/>
            <w:shd w:val="clear" w:color="auto" w:fill="D0CECE" w:themeFill="background2" w:themeFillShade="E6"/>
          </w:tcPr>
          <w:p w14:paraId="0484BB85" w14:textId="77777777" w:rsidR="002D5CCB" w:rsidRPr="002D5CCB" w:rsidRDefault="00DD6FFE" w:rsidP="00DD6FFE">
            <w:pPr>
              <w:rPr>
                <w:rFonts w:ascii="Calibri" w:hAnsi="Calibri"/>
                <w:b/>
                <w:sz w:val="24"/>
                <w:szCs w:val="24"/>
              </w:rPr>
            </w:pPr>
            <w:r>
              <w:rPr>
                <w:rFonts w:ascii="Calibri" w:hAnsi="Calibri"/>
                <w:b/>
                <w:sz w:val="24"/>
                <w:szCs w:val="24"/>
              </w:rPr>
              <w:t>TITLE</w:t>
            </w:r>
          </w:p>
        </w:tc>
        <w:tc>
          <w:tcPr>
            <w:tcW w:w="5940" w:type="dxa"/>
            <w:vAlign w:val="center"/>
          </w:tcPr>
          <w:p w14:paraId="731A8CD1" w14:textId="09C9A1A5" w:rsidR="002D5CCB" w:rsidRDefault="00F132E2" w:rsidP="515FF2DD">
            <w:pPr>
              <w:rPr>
                <w:rFonts w:ascii="Calibri" w:hAnsi="Calibri"/>
                <w:sz w:val="22"/>
                <w:szCs w:val="22"/>
              </w:rPr>
            </w:pPr>
            <w:r>
              <w:rPr>
                <w:rFonts w:ascii="Calibri" w:hAnsi="Calibri"/>
                <w:sz w:val="22"/>
                <w:szCs w:val="22"/>
              </w:rPr>
              <w:t>Magnet Conventions for EIC Magnetics</w:t>
            </w:r>
          </w:p>
        </w:tc>
      </w:tr>
      <w:tr w:rsidR="007E6885" w14:paraId="2B1C1D3E" w14:textId="77777777" w:rsidTr="515FF2DD">
        <w:trPr>
          <w:trHeight w:val="377"/>
        </w:trPr>
        <w:tc>
          <w:tcPr>
            <w:tcW w:w="3415" w:type="dxa"/>
            <w:shd w:val="clear" w:color="auto" w:fill="D0CECE" w:themeFill="background2" w:themeFillShade="E6"/>
            <w:vAlign w:val="center"/>
          </w:tcPr>
          <w:p w14:paraId="3B20418A" w14:textId="57F20B4A" w:rsidR="007E6885" w:rsidRDefault="00ED6CC7" w:rsidP="00567705">
            <w:pPr>
              <w:rPr>
                <w:rFonts w:ascii="Calibri" w:hAnsi="Calibri"/>
                <w:b/>
                <w:sz w:val="24"/>
                <w:szCs w:val="24"/>
              </w:rPr>
            </w:pPr>
            <w:r>
              <w:rPr>
                <w:rFonts w:ascii="Calibri" w:hAnsi="Calibri"/>
                <w:b/>
                <w:sz w:val="24"/>
                <w:szCs w:val="24"/>
              </w:rPr>
              <w:t>PREPARE</w:t>
            </w:r>
            <w:r w:rsidR="0081094B">
              <w:rPr>
                <w:rFonts w:ascii="Calibri" w:hAnsi="Calibri"/>
                <w:b/>
                <w:sz w:val="24"/>
                <w:szCs w:val="24"/>
              </w:rPr>
              <w:t>R</w:t>
            </w:r>
            <w:r>
              <w:rPr>
                <w:rFonts w:ascii="Calibri" w:hAnsi="Calibri"/>
                <w:b/>
                <w:sz w:val="24"/>
                <w:szCs w:val="24"/>
              </w:rPr>
              <w:t xml:space="preserve"> </w:t>
            </w:r>
          </w:p>
        </w:tc>
        <w:tc>
          <w:tcPr>
            <w:tcW w:w="5940" w:type="dxa"/>
            <w:vAlign w:val="center"/>
          </w:tcPr>
          <w:p w14:paraId="5F7F20D9" w14:textId="208E27B3" w:rsidR="007E6885" w:rsidRDefault="008C45AB" w:rsidP="515FF2DD">
            <w:pPr>
              <w:rPr>
                <w:rFonts w:ascii="Calibri" w:hAnsi="Calibri"/>
                <w:sz w:val="22"/>
                <w:szCs w:val="22"/>
              </w:rPr>
            </w:pPr>
            <w:r>
              <w:rPr>
                <w:rFonts w:ascii="Calibri" w:hAnsi="Calibri"/>
                <w:sz w:val="22"/>
                <w:szCs w:val="22"/>
              </w:rPr>
              <w:t>Bailey Rosmarin</w:t>
            </w:r>
          </w:p>
        </w:tc>
      </w:tr>
      <w:tr w:rsidR="002D5CCB" w14:paraId="5F2004C3" w14:textId="77777777" w:rsidTr="515FF2DD">
        <w:trPr>
          <w:trHeight w:val="440"/>
        </w:trPr>
        <w:tc>
          <w:tcPr>
            <w:tcW w:w="3415" w:type="dxa"/>
            <w:shd w:val="clear" w:color="auto" w:fill="D0CECE" w:themeFill="background2" w:themeFillShade="E6"/>
            <w:vAlign w:val="center"/>
          </w:tcPr>
          <w:p w14:paraId="7C772F21" w14:textId="3A5025DF" w:rsidR="002D5CCB" w:rsidRPr="002D5CCB" w:rsidRDefault="00DD6FFE" w:rsidP="00567705">
            <w:pPr>
              <w:rPr>
                <w:rFonts w:ascii="Calibri" w:hAnsi="Calibri"/>
                <w:b/>
                <w:sz w:val="24"/>
                <w:szCs w:val="24"/>
              </w:rPr>
            </w:pPr>
            <w:r>
              <w:rPr>
                <w:rFonts w:ascii="Calibri" w:hAnsi="Calibri"/>
                <w:b/>
                <w:sz w:val="24"/>
                <w:szCs w:val="24"/>
              </w:rPr>
              <w:t>NUMBER</w:t>
            </w:r>
            <w:r w:rsidR="002D5CCB" w:rsidRPr="002D5CCB">
              <w:rPr>
                <w:rFonts w:ascii="Calibri" w:hAnsi="Calibri"/>
                <w:b/>
                <w:sz w:val="24"/>
                <w:szCs w:val="24"/>
              </w:rPr>
              <w:t xml:space="preserve"> </w:t>
            </w:r>
          </w:p>
        </w:tc>
        <w:tc>
          <w:tcPr>
            <w:tcW w:w="5940" w:type="dxa"/>
            <w:vAlign w:val="center"/>
          </w:tcPr>
          <w:p w14:paraId="0357ECB1" w14:textId="0E361974" w:rsidR="002D5CCB" w:rsidRDefault="0058568C" w:rsidP="515FF2DD">
            <w:pPr>
              <w:rPr>
                <w:rFonts w:ascii="Calibri" w:hAnsi="Calibri"/>
                <w:sz w:val="22"/>
                <w:szCs w:val="22"/>
              </w:rPr>
            </w:pPr>
            <w:r w:rsidRPr="515FF2DD">
              <w:rPr>
                <w:rFonts w:ascii="Calibri" w:hAnsi="Calibri"/>
                <w:sz w:val="22"/>
                <w:szCs w:val="22"/>
              </w:rPr>
              <w:t>EIC-ROD-</w:t>
            </w:r>
            <w:r w:rsidR="0001048E">
              <w:rPr>
                <w:rFonts w:ascii="Calibri" w:hAnsi="Calibri"/>
                <w:sz w:val="22"/>
                <w:szCs w:val="22"/>
              </w:rPr>
              <w:t>053</w:t>
            </w:r>
          </w:p>
        </w:tc>
      </w:tr>
      <w:tr w:rsidR="002D5CCB" w14:paraId="2474290B" w14:textId="77777777" w:rsidTr="515FF2DD">
        <w:trPr>
          <w:trHeight w:val="440"/>
        </w:trPr>
        <w:tc>
          <w:tcPr>
            <w:tcW w:w="3415" w:type="dxa"/>
            <w:shd w:val="clear" w:color="auto" w:fill="D0CECE" w:themeFill="background2" w:themeFillShade="E6"/>
            <w:vAlign w:val="center"/>
          </w:tcPr>
          <w:p w14:paraId="6A638B19" w14:textId="77777777" w:rsidR="002D5CCB" w:rsidRPr="002D5CCB" w:rsidRDefault="00DD6FFE" w:rsidP="00567705">
            <w:pPr>
              <w:rPr>
                <w:rFonts w:ascii="Calibri" w:hAnsi="Calibri"/>
                <w:b/>
                <w:sz w:val="24"/>
                <w:szCs w:val="24"/>
              </w:rPr>
            </w:pPr>
            <w:r>
              <w:rPr>
                <w:rFonts w:ascii="Calibri" w:hAnsi="Calibri"/>
                <w:b/>
                <w:sz w:val="24"/>
                <w:szCs w:val="24"/>
              </w:rPr>
              <w:t>DATE</w:t>
            </w:r>
          </w:p>
        </w:tc>
        <w:tc>
          <w:tcPr>
            <w:tcW w:w="5940" w:type="dxa"/>
            <w:vAlign w:val="center"/>
          </w:tcPr>
          <w:p w14:paraId="07DC2B42" w14:textId="32D039D3" w:rsidR="002D5CCB" w:rsidRDefault="0030478F" w:rsidP="515FF2DD">
            <w:pPr>
              <w:rPr>
                <w:rFonts w:ascii="Calibri" w:hAnsi="Calibri"/>
                <w:sz w:val="22"/>
                <w:szCs w:val="22"/>
              </w:rPr>
            </w:pPr>
            <w:r>
              <w:rPr>
                <w:rFonts w:ascii="Calibri" w:hAnsi="Calibri"/>
                <w:sz w:val="22"/>
                <w:szCs w:val="22"/>
              </w:rPr>
              <w:t>3</w:t>
            </w:r>
            <w:r w:rsidR="008C45AB">
              <w:rPr>
                <w:rFonts w:ascii="Calibri" w:hAnsi="Calibri"/>
                <w:sz w:val="22"/>
                <w:szCs w:val="22"/>
              </w:rPr>
              <w:t>/</w:t>
            </w:r>
            <w:r>
              <w:rPr>
                <w:rFonts w:ascii="Calibri" w:hAnsi="Calibri"/>
                <w:sz w:val="22"/>
                <w:szCs w:val="22"/>
              </w:rPr>
              <w:t>11</w:t>
            </w:r>
            <w:r w:rsidR="008C45AB">
              <w:rPr>
                <w:rFonts w:ascii="Calibri" w:hAnsi="Calibri"/>
                <w:sz w:val="22"/>
                <w:szCs w:val="22"/>
              </w:rPr>
              <w:t>/202</w:t>
            </w:r>
            <w:r w:rsidR="00913E6C">
              <w:rPr>
                <w:rFonts w:ascii="Calibri" w:hAnsi="Calibri"/>
                <w:sz w:val="22"/>
                <w:szCs w:val="22"/>
              </w:rPr>
              <w:t>6</w:t>
            </w:r>
          </w:p>
        </w:tc>
      </w:tr>
      <w:tr w:rsidR="002D5CCB" w14:paraId="5A3CD792" w14:textId="77777777" w:rsidTr="515FF2DD">
        <w:trPr>
          <w:trHeight w:val="440"/>
        </w:trPr>
        <w:tc>
          <w:tcPr>
            <w:tcW w:w="3415" w:type="dxa"/>
            <w:shd w:val="clear" w:color="auto" w:fill="D0CECE" w:themeFill="background2" w:themeFillShade="E6"/>
            <w:vAlign w:val="center"/>
          </w:tcPr>
          <w:p w14:paraId="175748F7" w14:textId="77777777" w:rsidR="002D5CCB" w:rsidRPr="003964B4" w:rsidRDefault="00DD6FFE" w:rsidP="00567705">
            <w:pPr>
              <w:rPr>
                <w:rFonts w:ascii="Calibri" w:hAnsi="Calibri"/>
                <w:b/>
                <w:sz w:val="24"/>
                <w:szCs w:val="24"/>
              </w:rPr>
            </w:pPr>
            <w:r w:rsidRPr="003964B4">
              <w:rPr>
                <w:rFonts w:ascii="Calibri" w:hAnsi="Calibri"/>
                <w:b/>
                <w:sz w:val="24"/>
                <w:szCs w:val="24"/>
              </w:rPr>
              <w:t>AFFECTED WBS/PROJECT AREA</w:t>
            </w:r>
          </w:p>
        </w:tc>
        <w:tc>
          <w:tcPr>
            <w:tcW w:w="5940" w:type="dxa"/>
            <w:vAlign w:val="center"/>
          </w:tcPr>
          <w:p w14:paraId="422A9F86" w14:textId="77777777" w:rsidR="00EB6F93" w:rsidRDefault="00EB6F93" w:rsidP="0030478F">
            <w:pPr>
              <w:jc w:val="both"/>
              <w:rPr>
                <w:rFonts w:ascii="Calibri" w:hAnsi="Calibri" w:cs="Calibri"/>
                <w:color w:val="000000"/>
                <w:sz w:val="22"/>
                <w:szCs w:val="22"/>
              </w:rPr>
            </w:pPr>
            <w:r>
              <w:rPr>
                <w:rFonts w:ascii="Calibri" w:hAnsi="Calibri" w:cs="Calibri"/>
                <w:color w:val="000000"/>
                <w:sz w:val="22"/>
                <w:szCs w:val="22"/>
              </w:rPr>
              <w:t xml:space="preserve">6.02 Accelerator Physics, 6.04 Electron Storage Ring, </w:t>
            </w:r>
          </w:p>
          <w:p w14:paraId="72D21FF8" w14:textId="646A96D1" w:rsidR="00EB6F93" w:rsidRDefault="00EB6F93" w:rsidP="0030478F">
            <w:pPr>
              <w:jc w:val="both"/>
              <w:rPr>
                <w:rFonts w:ascii="Calibri" w:hAnsi="Calibri" w:cs="Calibri"/>
                <w:color w:val="000000"/>
              </w:rPr>
            </w:pPr>
            <w:r>
              <w:rPr>
                <w:rFonts w:ascii="Calibri" w:hAnsi="Calibri" w:cs="Calibri"/>
                <w:color w:val="000000"/>
                <w:sz w:val="22"/>
                <w:szCs w:val="22"/>
              </w:rPr>
              <w:t>6.02 Accelerator Development and R&amp;D, 6.06 Interaction Region, 6.05.02 Hadron Ring Straight Section Modifications, 6.05.03 Hadron Ring Injection System Upgrades, 6.03 Electron Injector.</w:t>
            </w:r>
          </w:p>
          <w:p w14:paraId="0A96E787" w14:textId="49C22C62" w:rsidR="002D5CCB" w:rsidRPr="003964B4" w:rsidRDefault="002D5CCB" w:rsidP="515FF2DD">
            <w:pPr>
              <w:rPr>
                <w:rFonts w:ascii="Calibri" w:hAnsi="Calibri"/>
                <w:sz w:val="22"/>
                <w:szCs w:val="22"/>
              </w:rPr>
            </w:pPr>
          </w:p>
        </w:tc>
      </w:tr>
      <w:tr w:rsidR="002D5CCB" w14:paraId="0653678F" w14:textId="77777777" w:rsidTr="0001048E">
        <w:trPr>
          <w:trHeight w:val="440"/>
        </w:trPr>
        <w:tc>
          <w:tcPr>
            <w:tcW w:w="3415" w:type="dxa"/>
            <w:tcBorders>
              <w:bottom w:val="single" w:sz="4" w:space="0" w:color="auto"/>
              <w:right w:val="single" w:sz="4" w:space="0" w:color="auto"/>
            </w:tcBorders>
            <w:shd w:val="clear" w:color="auto" w:fill="D0CECE" w:themeFill="background2" w:themeFillShade="E6"/>
            <w:vAlign w:val="center"/>
          </w:tcPr>
          <w:p w14:paraId="4C46C624" w14:textId="46A5ADDA" w:rsidR="002D5CCB" w:rsidRDefault="00DD6FFE" w:rsidP="2DF7C2AE">
            <w:pPr>
              <w:rPr>
                <w:rFonts w:ascii="Calibri" w:hAnsi="Calibri"/>
                <w:sz w:val="24"/>
                <w:szCs w:val="24"/>
              </w:rPr>
            </w:pPr>
            <w:r w:rsidRPr="2DF7C2AE">
              <w:rPr>
                <w:rFonts w:ascii="Calibri" w:hAnsi="Calibri"/>
                <w:b/>
                <w:bCs/>
                <w:sz w:val="24"/>
                <w:szCs w:val="24"/>
              </w:rPr>
              <w:t>STATEMENT OF DECISION</w:t>
            </w:r>
            <w:r w:rsidR="002D5CCB" w:rsidRPr="2DF7C2AE">
              <w:rPr>
                <w:rFonts w:ascii="Calibri" w:hAnsi="Calibri"/>
                <w:b/>
                <w:bCs/>
                <w:sz w:val="24"/>
                <w:szCs w:val="24"/>
              </w:rPr>
              <w:t>:</w:t>
            </w:r>
          </w:p>
        </w:tc>
        <w:tc>
          <w:tcPr>
            <w:tcW w:w="5940" w:type="dxa"/>
            <w:tcBorders>
              <w:top w:val="nil"/>
              <w:left w:val="single" w:sz="4" w:space="0" w:color="auto"/>
              <w:bottom w:val="nil"/>
              <w:right w:val="single" w:sz="4" w:space="0" w:color="auto"/>
            </w:tcBorders>
          </w:tcPr>
          <w:p w14:paraId="522C3E00" w14:textId="77777777" w:rsidR="002D5CCB" w:rsidRDefault="002D5CCB" w:rsidP="00BB1839">
            <w:pPr>
              <w:rPr>
                <w:rFonts w:ascii="Calibri" w:hAnsi="Calibri"/>
                <w:szCs w:val="24"/>
              </w:rPr>
            </w:pPr>
          </w:p>
        </w:tc>
      </w:tr>
      <w:tr w:rsidR="002D5CCB" w:rsidRPr="00BB1839" w14:paraId="6DCA226B" w14:textId="77777777" w:rsidTr="515FF2DD">
        <w:trPr>
          <w:trHeight w:val="1160"/>
        </w:trPr>
        <w:tc>
          <w:tcPr>
            <w:tcW w:w="9355" w:type="dxa"/>
            <w:gridSpan w:val="2"/>
            <w:tcBorders>
              <w:top w:val="nil"/>
              <w:left w:val="single" w:sz="4" w:space="0" w:color="auto"/>
              <w:bottom w:val="single" w:sz="4" w:space="0" w:color="auto"/>
              <w:right w:val="single" w:sz="4" w:space="0" w:color="auto"/>
            </w:tcBorders>
            <w:vAlign w:val="center"/>
          </w:tcPr>
          <w:p w14:paraId="48B89F75" w14:textId="7D3AB590" w:rsidR="002D5CCB" w:rsidRPr="003238D3" w:rsidRDefault="00452138" w:rsidP="00EE7631">
            <w:pPr>
              <w:spacing w:line="259" w:lineRule="auto"/>
              <w:jc w:val="both"/>
              <w:rPr>
                <w:rFonts w:asciiTheme="minorHAnsi" w:hAnsiTheme="minorHAnsi" w:cstheme="minorHAnsi"/>
                <w:sz w:val="24"/>
                <w:szCs w:val="24"/>
              </w:rPr>
            </w:pPr>
            <w:bookmarkStart w:id="0" w:name="_Hlk217035920"/>
            <w:r>
              <w:rPr>
                <w:rFonts w:asciiTheme="minorHAnsi" w:hAnsiTheme="minorHAnsi" w:cstheme="minorHAnsi"/>
                <w:sz w:val="24"/>
                <w:szCs w:val="24"/>
              </w:rPr>
              <w:t>Establish</w:t>
            </w:r>
            <w:r w:rsidR="00676CBA" w:rsidRPr="00676CBA">
              <w:rPr>
                <w:rFonts w:asciiTheme="minorHAnsi" w:hAnsiTheme="minorHAnsi" w:cstheme="minorHAnsi"/>
                <w:sz w:val="24"/>
                <w:szCs w:val="24"/>
              </w:rPr>
              <w:t xml:space="preserve"> nomenclature an</w:t>
            </w:r>
            <w:r>
              <w:rPr>
                <w:rFonts w:asciiTheme="minorHAnsi" w:hAnsiTheme="minorHAnsi" w:cstheme="minorHAnsi"/>
                <w:sz w:val="24"/>
                <w:szCs w:val="24"/>
              </w:rPr>
              <w:t>d</w:t>
            </w:r>
            <w:r w:rsidR="00676CBA" w:rsidRPr="00676CBA">
              <w:rPr>
                <w:rFonts w:asciiTheme="minorHAnsi" w:hAnsiTheme="minorHAnsi" w:cstheme="minorHAnsi"/>
                <w:sz w:val="24"/>
                <w:szCs w:val="24"/>
              </w:rPr>
              <w:t xml:space="preserve"> polarity conventions </w:t>
            </w:r>
            <w:r>
              <w:rPr>
                <w:rFonts w:asciiTheme="minorHAnsi" w:hAnsiTheme="minorHAnsi" w:cstheme="minorHAnsi"/>
                <w:sz w:val="24"/>
                <w:szCs w:val="24"/>
              </w:rPr>
              <w:t>for EIC magnets and solenoids to be designed, constructed</w:t>
            </w:r>
            <w:r w:rsidRPr="005447FE">
              <w:rPr>
                <w:rFonts w:asciiTheme="minorHAnsi" w:hAnsiTheme="minorHAnsi" w:cstheme="minorHAnsi"/>
                <w:sz w:val="24"/>
                <w:szCs w:val="24"/>
              </w:rPr>
              <w:t>, and installed</w:t>
            </w:r>
            <w:r w:rsidR="00676CBA" w:rsidRPr="005447FE">
              <w:rPr>
                <w:rFonts w:asciiTheme="minorHAnsi" w:hAnsiTheme="minorHAnsi" w:cstheme="minorHAnsi"/>
                <w:sz w:val="24"/>
                <w:szCs w:val="24"/>
              </w:rPr>
              <w:t>.</w:t>
            </w:r>
            <w:bookmarkEnd w:id="0"/>
          </w:p>
        </w:tc>
      </w:tr>
    </w:tbl>
    <w:p w14:paraId="042DF718" w14:textId="38FBA552" w:rsidR="003238D3" w:rsidRPr="003238D3" w:rsidRDefault="00D834B8" w:rsidP="0030478F">
      <w:pPr>
        <w:pStyle w:val="Heading1"/>
        <w:spacing w:line="254" w:lineRule="auto"/>
        <w:rPr>
          <w:rFonts w:eastAsia="Times New Roman"/>
          <w:u w:val="single"/>
        </w:rPr>
      </w:pPr>
      <w:r w:rsidRPr="0062705E">
        <w:rPr>
          <w:rFonts w:eastAsia="Times New Roman"/>
          <w:u w:val="single"/>
        </w:rPr>
        <w:t>Description/</w:t>
      </w:r>
      <w:r w:rsidR="007451A9" w:rsidRPr="0062705E">
        <w:rPr>
          <w:rFonts w:eastAsia="Times New Roman"/>
          <w:u w:val="single"/>
        </w:rPr>
        <w:t>Purpose</w:t>
      </w:r>
      <w:r w:rsidRPr="0062705E">
        <w:rPr>
          <w:rFonts w:eastAsia="Times New Roman"/>
          <w:u w:val="single"/>
        </w:rPr>
        <w:t>:</w:t>
      </w:r>
    </w:p>
    <w:p w14:paraId="508D8E45" w14:textId="77777777" w:rsidR="003238D3" w:rsidRDefault="003238D3" w:rsidP="0030478F">
      <w:pPr>
        <w:spacing w:after="0" w:line="254" w:lineRule="auto"/>
        <w:rPr>
          <w:rFonts w:cstheme="minorHAnsi"/>
          <w:sz w:val="24"/>
          <w:szCs w:val="24"/>
        </w:rPr>
      </w:pPr>
    </w:p>
    <w:p w14:paraId="5138FEBC" w14:textId="36D4E8ED" w:rsidR="003238D3" w:rsidRDefault="003238D3" w:rsidP="0030478F">
      <w:pPr>
        <w:spacing w:line="254" w:lineRule="auto"/>
        <w:jc w:val="both"/>
        <w:rPr>
          <w:rFonts w:cstheme="minorHAnsi"/>
          <w:sz w:val="24"/>
          <w:szCs w:val="24"/>
        </w:rPr>
      </w:pPr>
      <w:r w:rsidRPr="00676CBA">
        <w:rPr>
          <w:rFonts w:eastAsia="Times New Roman" w:cstheme="minorHAnsi"/>
          <w:sz w:val="24"/>
          <w:szCs w:val="24"/>
        </w:rPr>
        <w:t xml:space="preserve">This document will lay out the nomenclature and magnetic polarity conventions that shall be followed for all EIC facilities, which include the ESR, HSR, RCS, and transfer lines. The importance of establishing and following these conventions </w:t>
      </w:r>
      <w:r>
        <w:rPr>
          <w:rFonts w:cstheme="minorHAnsi"/>
          <w:sz w:val="24"/>
          <w:szCs w:val="24"/>
        </w:rPr>
        <w:t>is paramount</w:t>
      </w:r>
      <w:r w:rsidRPr="00676CBA">
        <w:rPr>
          <w:rFonts w:eastAsia="Times New Roman" w:cstheme="minorHAnsi"/>
          <w:sz w:val="24"/>
          <w:szCs w:val="24"/>
        </w:rPr>
        <w:t>, as it will define how magnets are designed, built, and installed</w:t>
      </w:r>
      <w:r>
        <w:rPr>
          <w:rFonts w:cstheme="minorHAnsi"/>
          <w:sz w:val="24"/>
          <w:szCs w:val="24"/>
        </w:rPr>
        <w:t>, and ultimately determine how successful the construction and first power up of EIC is</w:t>
      </w:r>
      <w:r w:rsidRPr="00676CBA">
        <w:rPr>
          <w:rFonts w:eastAsia="Times New Roman" w:cstheme="minorHAnsi"/>
          <w:sz w:val="24"/>
          <w:szCs w:val="24"/>
        </w:rPr>
        <w:t>.</w:t>
      </w:r>
    </w:p>
    <w:p w14:paraId="71D98CD2" w14:textId="532216B8" w:rsidR="00F340EE" w:rsidRDefault="00F340EE" w:rsidP="0030478F">
      <w:pPr>
        <w:pStyle w:val="Heading1"/>
        <w:spacing w:line="254" w:lineRule="auto"/>
        <w:rPr>
          <w:rFonts w:eastAsia="Times New Roman"/>
          <w:u w:val="single"/>
        </w:rPr>
      </w:pPr>
      <w:r>
        <w:rPr>
          <w:rFonts w:eastAsia="Times New Roman"/>
          <w:u w:val="single"/>
        </w:rPr>
        <w:t>Background</w:t>
      </w:r>
      <w:r w:rsidRPr="0062705E">
        <w:rPr>
          <w:rFonts w:eastAsia="Times New Roman"/>
          <w:u w:val="single"/>
        </w:rPr>
        <w:t>:</w:t>
      </w:r>
    </w:p>
    <w:p w14:paraId="72404D7D" w14:textId="77777777" w:rsidR="00F340EE" w:rsidRPr="00F340EE" w:rsidRDefault="00F340EE" w:rsidP="0030478F">
      <w:pPr>
        <w:spacing w:after="0" w:line="254" w:lineRule="auto"/>
      </w:pPr>
    </w:p>
    <w:p w14:paraId="7C1383DC" w14:textId="51FBF076" w:rsidR="006249EB" w:rsidRPr="00A830C9" w:rsidRDefault="006249EB" w:rsidP="0030478F">
      <w:pPr>
        <w:spacing w:line="254" w:lineRule="auto"/>
        <w:jc w:val="both"/>
        <w:rPr>
          <w:rFonts w:cstheme="minorHAnsi"/>
          <w:sz w:val="24"/>
          <w:szCs w:val="24"/>
        </w:rPr>
      </w:pPr>
      <w:r w:rsidRPr="00A830C9">
        <w:rPr>
          <w:rFonts w:cstheme="minorHAnsi"/>
          <w:sz w:val="24"/>
          <w:szCs w:val="24"/>
        </w:rPr>
        <w:t xml:space="preserve">The first point of confusion will stem from having to manage both a positively and negatively charged beam in the same accelerator system. This document will address this by standardizing magnet nomenclature so that no matter the polarity of the beam, magnets will be designed and installed in a uniform manner. When speaking about the magnetic field created by current in a wire, which is described as the flow of positive charge carriers, engineers typically use the right-hand rule. In a positive beam system, the right-hand rule can be used with the slight modification that the current vector is represented by beam direction. However, in an </w:t>
      </w:r>
      <w:r w:rsidR="00BA5F1D">
        <w:rPr>
          <w:rFonts w:cstheme="minorHAnsi"/>
          <w:sz w:val="24"/>
          <w:szCs w:val="24"/>
        </w:rPr>
        <w:t>e</w:t>
      </w:r>
      <w:r w:rsidRPr="00A830C9">
        <w:rPr>
          <w:rFonts w:cstheme="minorHAnsi"/>
          <w:sz w:val="24"/>
          <w:szCs w:val="24"/>
        </w:rPr>
        <w:t xml:space="preserve">-beam system the left-hand rule must be used to determine vector directions since negative charge carriers will be affected inversely when compared to positive carriers. This must be kept in mind when determining how magnetic fields act on a </w:t>
      </w:r>
      <w:r w:rsidR="005447FE" w:rsidRPr="00A830C9">
        <w:rPr>
          <w:rFonts w:cstheme="minorHAnsi"/>
          <w:sz w:val="24"/>
          <w:szCs w:val="24"/>
        </w:rPr>
        <w:t>beam,</w:t>
      </w:r>
      <w:r w:rsidRPr="00A830C9">
        <w:rPr>
          <w:rFonts w:cstheme="minorHAnsi"/>
          <w:sz w:val="24"/>
          <w:szCs w:val="24"/>
        </w:rPr>
        <w:t xml:space="preserve"> but it is not of much concern to the engineers designing the magnets.</w:t>
      </w:r>
    </w:p>
    <w:p w14:paraId="13B6859C" w14:textId="69FF1AD7" w:rsidR="006249EB" w:rsidRPr="00A830C9" w:rsidRDefault="006249EB" w:rsidP="0030478F">
      <w:pPr>
        <w:spacing w:line="254" w:lineRule="auto"/>
        <w:jc w:val="both"/>
        <w:rPr>
          <w:rFonts w:cstheme="minorHAnsi"/>
          <w:sz w:val="24"/>
          <w:szCs w:val="24"/>
        </w:rPr>
      </w:pPr>
      <w:r w:rsidRPr="00A830C9">
        <w:rPr>
          <w:rFonts w:cstheme="minorHAnsi"/>
          <w:sz w:val="24"/>
          <w:szCs w:val="24"/>
        </w:rPr>
        <w:lastRenderedPageBreak/>
        <w:t>A magnet is defined as an object that has no magnetic field component along its horizontal midplane (through the magnet aperture</w:t>
      </w:r>
      <w:r w:rsidR="00BA5F1D">
        <w:rPr>
          <w:rFonts w:cstheme="minorHAnsi"/>
          <w:sz w:val="24"/>
          <w:szCs w:val="24"/>
        </w:rPr>
        <w:t xml:space="preserve"> in the beam direction</w:t>
      </w:r>
      <w:r w:rsidRPr="00A830C9">
        <w:rPr>
          <w:rFonts w:cstheme="minorHAnsi"/>
          <w:sz w:val="24"/>
          <w:szCs w:val="24"/>
        </w:rPr>
        <w:t>). A skew magnet is defined as a magnet that has been rotated clockwise an angle equal to one half of the angle between two adjacent poles</w:t>
      </w:r>
      <w:r w:rsidR="00BA5F1D">
        <w:rPr>
          <w:rFonts w:cstheme="minorHAnsi"/>
          <w:sz w:val="24"/>
          <w:szCs w:val="24"/>
        </w:rPr>
        <w:t xml:space="preserve"> as viewed from the lead end</w:t>
      </w:r>
      <w:r w:rsidRPr="00A830C9">
        <w:rPr>
          <w:rFonts w:cstheme="minorHAnsi"/>
          <w:sz w:val="24"/>
          <w:szCs w:val="24"/>
        </w:rPr>
        <w:t xml:space="preserve">. For each n-pole magnet, the normal and skew configurations are shown below. When </w:t>
      </w:r>
      <w:r w:rsidR="00BA5F1D">
        <w:rPr>
          <w:rFonts w:cstheme="minorHAnsi"/>
          <w:sz w:val="24"/>
          <w:szCs w:val="24"/>
        </w:rPr>
        <w:t>observing</w:t>
      </w:r>
      <w:r w:rsidRPr="00A830C9">
        <w:rPr>
          <w:rFonts w:cstheme="minorHAnsi"/>
          <w:sz w:val="24"/>
          <w:szCs w:val="24"/>
        </w:rPr>
        <w:t xml:space="preserve"> </w:t>
      </w:r>
      <w:r w:rsidR="00BA5F1D">
        <w:rPr>
          <w:rFonts w:cstheme="minorHAnsi"/>
          <w:sz w:val="24"/>
          <w:szCs w:val="24"/>
        </w:rPr>
        <w:t>a magnet</w:t>
      </w:r>
      <w:r w:rsidRPr="00A830C9">
        <w:rPr>
          <w:rFonts w:cstheme="minorHAnsi"/>
          <w:sz w:val="24"/>
          <w:szCs w:val="24"/>
        </w:rPr>
        <w:t xml:space="preserve"> from the lead end, a magnet is defined as being in its normal configuration when the right-hand pair of poles has the north pole above the south pole. </w:t>
      </w:r>
      <w:r w:rsidR="00EF0BBD">
        <w:rPr>
          <w:rFonts w:cstheme="minorHAnsi"/>
          <w:sz w:val="24"/>
          <w:szCs w:val="24"/>
        </w:rPr>
        <w:t xml:space="preserve">Additionally, a magnet in its normal configuration does not have any poles </w:t>
      </w:r>
      <w:r w:rsidR="00BD4909">
        <w:rPr>
          <w:rFonts w:cstheme="minorHAnsi"/>
          <w:sz w:val="24"/>
          <w:szCs w:val="24"/>
        </w:rPr>
        <w:t xml:space="preserve">on the horizontal midplane. </w:t>
      </w:r>
      <w:r w:rsidRPr="00A830C9">
        <w:rPr>
          <w:rFonts w:cstheme="minorHAnsi"/>
          <w:sz w:val="24"/>
          <w:szCs w:val="24"/>
        </w:rPr>
        <w:t>A magnet is in its skew configuration when the north pole</w:t>
      </w:r>
      <w:r w:rsidR="00BA5F1D">
        <w:rPr>
          <w:rFonts w:cstheme="minorHAnsi"/>
          <w:sz w:val="24"/>
          <w:szCs w:val="24"/>
        </w:rPr>
        <w:t xml:space="preserve"> is</w:t>
      </w:r>
      <w:r w:rsidRPr="00A830C9">
        <w:rPr>
          <w:rFonts w:cstheme="minorHAnsi"/>
          <w:sz w:val="24"/>
          <w:szCs w:val="24"/>
        </w:rPr>
        <w:t xml:space="preserve"> on the right side of the horizontal midplane. </w:t>
      </w:r>
    </w:p>
    <w:p w14:paraId="5C3080B8" w14:textId="77777777" w:rsidR="006249EB" w:rsidRPr="00A830C9" w:rsidRDefault="006249EB" w:rsidP="0030478F">
      <w:pPr>
        <w:spacing w:line="254" w:lineRule="auto"/>
        <w:jc w:val="both"/>
        <w:rPr>
          <w:rFonts w:cstheme="minorHAnsi"/>
          <w:sz w:val="24"/>
          <w:szCs w:val="24"/>
        </w:rPr>
      </w:pPr>
      <w:r w:rsidRPr="00A830C9">
        <w:rPr>
          <w:rFonts w:cstheme="minorHAnsi"/>
          <w:sz w:val="24"/>
          <w:szCs w:val="24"/>
        </w:rPr>
        <w:t>To facilitate uniform magnet wiring, each magnet shall be constructed with an “A” terminal and a “B” terminal. These terminals shall be permanently stamped or engraved to prevent misidentification. The electrical connection from the magnet terminals to the coils shall be permanently marked through insulation color or some other distinguishable feature for the same reason. Every direct current power supply has two terminals which are commonly labelled “+” and “- “. For bipolar supplies, the “+” terminal is the one which outputs a positive current when a positive control signal is applied.</w:t>
      </w:r>
    </w:p>
    <w:p w14:paraId="4BC704E2" w14:textId="77777777" w:rsidR="006249EB" w:rsidRPr="00A830C9" w:rsidRDefault="006249EB" w:rsidP="0030478F">
      <w:pPr>
        <w:spacing w:line="254" w:lineRule="auto"/>
        <w:jc w:val="both"/>
        <w:rPr>
          <w:rFonts w:cstheme="minorHAnsi"/>
          <w:sz w:val="24"/>
          <w:szCs w:val="24"/>
        </w:rPr>
      </w:pPr>
      <w:r w:rsidRPr="00A830C9">
        <w:rPr>
          <w:rFonts w:cstheme="minorHAnsi"/>
          <w:sz w:val="24"/>
          <w:szCs w:val="24"/>
        </w:rPr>
        <w:t xml:space="preserve">The direction a magnet is oriented determines how a magnet will affect a beam travelling through it. The lead end of a magnet is a physical property of the magnet and shall be identified in the magnet drawings. Lead ends shall be permanently indicated through engraving or stamping. The final orientation of the magnets will be determined by the mechanical engineers, and this information must be stored in the system database for future reference. The attached figures of the n-pole magnets all depict the beam travelling into the page as viewed from the lead end. </w:t>
      </w:r>
    </w:p>
    <w:p w14:paraId="2D133D7A" w14:textId="77777777" w:rsidR="006249EB" w:rsidRPr="00A830C9" w:rsidRDefault="006249EB" w:rsidP="0030478F">
      <w:pPr>
        <w:spacing w:line="254" w:lineRule="auto"/>
        <w:jc w:val="both"/>
        <w:rPr>
          <w:rFonts w:cstheme="minorHAnsi"/>
          <w:sz w:val="24"/>
          <w:szCs w:val="24"/>
        </w:rPr>
      </w:pPr>
      <w:r w:rsidRPr="00A830C9">
        <w:rPr>
          <w:rFonts w:cstheme="minorHAnsi"/>
          <w:sz w:val="24"/>
          <w:szCs w:val="24"/>
        </w:rPr>
        <w:t>The importance of careful documentation of final magnet orientation can be seen when rotating a skew dipole, quadrupole, and skew sextupole 180° about its vertical axis (horizontally mirrored), which will reverse the force on the beam. Dipoles, sextupoles, and skew quadrupoles apply the same force on the beam when mirrored, assuming the wiring to the power supply does not change. Specifying beam direction, magnet direction, and field polarity for all devices is required.</w:t>
      </w:r>
    </w:p>
    <w:p w14:paraId="562A2FF6" w14:textId="24FA79E4" w:rsidR="006249EB" w:rsidRPr="0030478F" w:rsidRDefault="006249EB" w:rsidP="0030478F">
      <w:pPr>
        <w:spacing w:line="254" w:lineRule="auto"/>
        <w:jc w:val="both"/>
        <w:rPr>
          <w:rFonts w:cstheme="minorHAnsi"/>
          <w:b/>
          <w:bCs/>
          <w:sz w:val="24"/>
          <w:szCs w:val="24"/>
        </w:rPr>
      </w:pPr>
      <w:r w:rsidRPr="00A830C9">
        <w:rPr>
          <w:rFonts w:cstheme="minorHAnsi"/>
          <w:sz w:val="24"/>
          <w:szCs w:val="24"/>
        </w:rPr>
        <w:t>Secondary or trim coils are handled the same way as the main magnets they are included with. Trim coils shall have distinctly marked electrical terminals and shall be constructed so the terminals follow the previously established conventions. Trim coil terminals shall be labelled “</w:t>
      </w:r>
      <w:proofErr w:type="spellStart"/>
      <w:r w:rsidRPr="00A830C9">
        <w:rPr>
          <w:rFonts w:cstheme="minorHAnsi"/>
          <w:sz w:val="24"/>
          <w:szCs w:val="24"/>
        </w:rPr>
        <w:t>ATx</w:t>
      </w:r>
      <w:proofErr w:type="spellEnd"/>
      <w:r w:rsidRPr="00A830C9">
        <w:rPr>
          <w:rFonts w:cstheme="minorHAnsi"/>
          <w:sz w:val="24"/>
          <w:szCs w:val="24"/>
        </w:rPr>
        <w:t>” and “</w:t>
      </w:r>
      <w:proofErr w:type="spellStart"/>
      <w:r w:rsidRPr="00A830C9">
        <w:rPr>
          <w:rFonts w:cstheme="minorHAnsi"/>
          <w:sz w:val="24"/>
          <w:szCs w:val="24"/>
        </w:rPr>
        <w:t>BTx</w:t>
      </w:r>
      <w:proofErr w:type="spellEnd"/>
      <w:r w:rsidRPr="00A830C9">
        <w:rPr>
          <w:rFonts w:cstheme="minorHAnsi"/>
          <w:sz w:val="24"/>
          <w:szCs w:val="24"/>
        </w:rPr>
        <w:t>” where “x” is the identifying number if there are multiple trims in a single magnet assembly. The trim coil</w:t>
      </w:r>
      <w:r w:rsidR="0078597C">
        <w:rPr>
          <w:rFonts w:cstheme="minorHAnsi"/>
          <w:sz w:val="24"/>
          <w:szCs w:val="24"/>
        </w:rPr>
        <w:t xml:space="preserve"> </w:t>
      </w:r>
      <w:r w:rsidR="00A42251">
        <w:rPr>
          <w:rFonts w:cstheme="minorHAnsi"/>
          <w:sz w:val="24"/>
          <w:szCs w:val="24"/>
        </w:rPr>
        <w:t>orientation</w:t>
      </w:r>
      <w:r w:rsidRPr="00A830C9">
        <w:rPr>
          <w:rFonts w:cstheme="minorHAnsi"/>
          <w:sz w:val="24"/>
          <w:szCs w:val="24"/>
        </w:rPr>
        <w:t xml:space="preserve"> shall be clearly documented by magnet designers. </w:t>
      </w:r>
    </w:p>
    <w:p w14:paraId="4BB874D3" w14:textId="0CA5A4CF" w:rsidR="00F340EE" w:rsidRDefault="006249EB" w:rsidP="0030478F">
      <w:pPr>
        <w:spacing w:line="254" w:lineRule="auto"/>
        <w:jc w:val="both"/>
        <w:rPr>
          <w:rFonts w:cstheme="minorHAnsi"/>
          <w:sz w:val="24"/>
          <w:szCs w:val="24"/>
        </w:rPr>
      </w:pPr>
      <w:r w:rsidRPr="00A830C9">
        <w:rPr>
          <w:rFonts w:cstheme="minorHAnsi"/>
          <w:sz w:val="24"/>
          <w:szCs w:val="24"/>
        </w:rPr>
        <w:t>A solenoid is a helical coil of wire that generates a uniform magnetic field when current is applied. Figure 4 shows a solenoid as viewed from the lead end creating a magnetic field that travels into the page. Solenoids shall be constructed with an “A” and “B” terminal following the same conventions as previously stated. Solenoids shall be designed so that positive current on the “A” terminal produces a magnetic field into the plane, when viewed from the lead end.</w:t>
      </w:r>
    </w:p>
    <w:p w14:paraId="7E668E8D" w14:textId="0C1D441B" w:rsidR="00F340EE" w:rsidRPr="005447FE" w:rsidRDefault="00F340EE" w:rsidP="005447FE">
      <w:pPr>
        <w:jc w:val="center"/>
        <w:rPr>
          <w:rFonts w:cstheme="minorHAnsi"/>
          <w:b/>
          <w:sz w:val="24"/>
          <w:szCs w:val="24"/>
        </w:rPr>
      </w:pPr>
      <w:r w:rsidRPr="005447FE">
        <w:rPr>
          <w:rFonts w:cstheme="minorHAnsi"/>
          <w:b/>
          <w:sz w:val="24"/>
          <w:szCs w:val="24"/>
        </w:rPr>
        <w:lastRenderedPageBreak/>
        <w:t xml:space="preserve">Figure 1 - Dipole </w:t>
      </w:r>
      <w:r w:rsidR="005447FE">
        <w:rPr>
          <w:rFonts w:cstheme="minorHAnsi"/>
          <w:b/>
          <w:sz w:val="24"/>
          <w:szCs w:val="24"/>
        </w:rPr>
        <w:t>M</w:t>
      </w:r>
      <w:r w:rsidRPr="005447FE">
        <w:rPr>
          <w:rFonts w:cstheme="minorHAnsi"/>
          <w:b/>
          <w:sz w:val="24"/>
          <w:szCs w:val="24"/>
        </w:rPr>
        <w:t>agnet</w:t>
      </w:r>
    </w:p>
    <w:p w14:paraId="3F77B780" w14:textId="2A590964" w:rsidR="00F340EE" w:rsidRPr="00251828" w:rsidRDefault="00302639" w:rsidP="00F340EE">
      <w:pPr>
        <w:jc w:val="center"/>
        <w:rPr>
          <w:rFonts w:cstheme="minorHAnsi"/>
          <w:sz w:val="24"/>
          <w:szCs w:val="24"/>
        </w:rPr>
      </w:pPr>
      <w:r>
        <w:rPr>
          <w:rFonts w:cstheme="minorHAnsi"/>
          <w:b/>
          <w:noProof/>
          <w:sz w:val="24"/>
          <w:szCs w:val="24"/>
        </w:rPr>
        <w:drawing>
          <wp:anchor distT="0" distB="0" distL="114300" distR="114300" simplePos="0" relativeHeight="251658240" behindDoc="1" locked="0" layoutInCell="1" allowOverlap="1" wp14:anchorId="1FAEA32B" wp14:editId="249D21AD">
            <wp:simplePos x="0" y="0"/>
            <wp:positionH relativeFrom="margin">
              <wp:align>center</wp:align>
            </wp:positionH>
            <wp:positionV relativeFrom="paragraph">
              <wp:posOffset>9185</wp:posOffset>
            </wp:positionV>
            <wp:extent cx="2232615" cy="7680960"/>
            <wp:effectExtent l="0" t="0" r="0" b="0"/>
            <wp:wrapNone/>
            <wp:docPr id="19926139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32615" cy="7680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B0A231" w14:textId="5D51D71E" w:rsidR="00EB7F45" w:rsidRDefault="00EB7F45">
      <w:pPr>
        <w:rPr>
          <w:rFonts w:cstheme="minorHAnsi"/>
          <w:b/>
          <w:sz w:val="24"/>
          <w:szCs w:val="24"/>
        </w:rPr>
      </w:pPr>
      <w:r>
        <w:rPr>
          <w:rFonts w:cstheme="minorHAnsi"/>
          <w:b/>
          <w:sz w:val="24"/>
          <w:szCs w:val="24"/>
        </w:rPr>
        <w:br w:type="page"/>
      </w:r>
    </w:p>
    <w:p w14:paraId="6EC78223" w14:textId="20EB7A0A" w:rsidR="00F340EE" w:rsidRPr="005447FE" w:rsidRDefault="00F340EE" w:rsidP="005447FE">
      <w:pPr>
        <w:tabs>
          <w:tab w:val="left" w:pos="8214"/>
        </w:tabs>
        <w:jc w:val="center"/>
        <w:rPr>
          <w:rFonts w:cstheme="minorHAnsi"/>
          <w:b/>
          <w:sz w:val="24"/>
          <w:szCs w:val="24"/>
        </w:rPr>
      </w:pPr>
      <w:r w:rsidRPr="005447FE">
        <w:rPr>
          <w:rFonts w:cstheme="minorHAnsi"/>
          <w:b/>
          <w:sz w:val="24"/>
          <w:szCs w:val="24"/>
        </w:rPr>
        <w:lastRenderedPageBreak/>
        <w:t xml:space="preserve">Figure 2 - Quadrupole </w:t>
      </w:r>
      <w:r w:rsidR="005447FE">
        <w:rPr>
          <w:rFonts w:cstheme="minorHAnsi"/>
          <w:b/>
          <w:sz w:val="24"/>
          <w:szCs w:val="24"/>
        </w:rPr>
        <w:t>M</w:t>
      </w:r>
      <w:r w:rsidRPr="005447FE">
        <w:rPr>
          <w:rFonts w:cstheme="minorHAnsi"/>
          <w:b/>
          <w:sz w:val="24"/>
          <w:szCs w:val="24"/>
        </w:rPr>
        <w:t>agnet</w:t>
      </w:r>
    </w:p>
    <w:p w14:paraId="76D87458" w14:textId="48C908A2" w:rsidR="00F340EE" w:rsidRPr="00251828" w:rsidRDefault="00302639" w:rsidP="00F340EE">
      <w:pPr>
        <w:jc w:val="center"/>
        <w:rPr>
          <w:rFonts w:cstheme="minorHAnsi"/>
          <w:sz w:val="24"/>
          <w:szCs w:val="24"/>
        </w:rPr>
      </w:pPr>
      <w:r>
        <w:rPr>
          <w:rFonts w:cstheme="minorHAnsi"/>
          <w:b/>
          <w:noProof/>
          <w:sz w:val="24"/>
          <w:szCs w:val="24"/>
        </w:rPr>
        <w:drawing>
          <wp:anchor distT="0" distB="0" distL="114300" distR="114300" simplePos="0" relativeHeight="251659264" behindDoc="1" locked="0" layoutInCell="1" allowOverlap="1" wp14:anchorId="53110594" wp14:editId="1B2CE6C0">
            <wp:simplePos x="0" y="0"/>
            <wp:positionH relativeFrom="margin">
              <wp:align>center</wp:align>
            </wp:positionH>
            <wp:positionV relativeFrom="paragraph">
              <wp:posOffset>8890</wp:posOffset>
            </wp:positionV>
            <wp:extent cx="2097405" cy="7680960"/>
            <wp:effectExtent l="0" t="0" r="0" b="0"/>
            <wp:wrapNone/>
            <wp:docPr id="1912616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97405" cy="7680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340EE" w:rsidRPr="00251828">
        <w:rPr>
          <w:rFonts w:cstheme="minorHAnsi"/>
          <w:sz w:val="24"/>
          <w:szCs w:val="24"/>
        </w:rPr>
        <w:br w:type="page"/>
      </w:r>
    </w:p>
    <w:p w14:paraId="68F44914" w14:textId="661DB801" w:rsidR="00F340EE" w:rsidRPr="005447FE" w:rsidRDefault="00F340EE" w:rsidP="005447FE">
      <w:pPr>
        <w:tabs>
          <w:tab w:val="left" w:pos="8280"/>
        </w:tabs>
        <w:jc w:val="center"/>
        <w:rPr>
          <w:rFonts w:cstheme="minorHAnsi"/>
          <w:b/>
          <w:sz w:val="24"/>
          <w:szCs w:val="24"/>
        </w:rPr>
      </w:pPr>
      <w:r w:rsidRPr="005447FE">
        <w:rPr>
          <w:rFonts w:cstheme="minorHAnsi"/>
          <w:b/>
          <w:sz w:val="24"/>
          <w:szCs w:val="24"/>
        </w:rPr>
        <w:lastRenderedPageBreak/>
        <w:t xml:space="preserve">Figure 3 - Sextupole </w:t>
      </w:r>
      <w:r w:rsidR="005447FE">
        <w:rPr>
          <w:rFonts w:cstheme="minorHAnsi"/>
          <w:b/>
          <w:sz w:val="24"/>
          <w:szCs w:val="24"/>
        </w:rPr>
        <w:t>M</w:t>
      </w:r>
      <w:r w:rsidRPr="005447FE">
        <w:rPr>
          <w:rFonts w:cstheme="minorHAnsi"/>
          <w:b/>
          <w:sz w:val="24"/>
          <w:szCs w:val="24"/>
        </w:rPr>
        <w:t>agnet</w:t>
      </w:r>
    </w:p>
    <w:p w14:paraId="7EA480DE" w14:textId="497F3E2C" w:rsidR="00F340EE" w:rsidRPr="00251828" w:rsidRDefault="00302639" w:rsidP="00F340EE">
      <w:pPr>
        <w:jc w:val="center"/>
        <w:rPr>
          <w:rFonts w:cstheme="minorHAnsi"/>
          <w:sz w:val="24"/>
          <w:szCs w:val="24"/>
        </w:rPr>
      </w:pPr>
      <w:r>
        <w:rPr>
          <w:rFonts w:cstheme="minorHAnsi"/>
          <w:b/>
          <w:noProof/>
          <w:sz w:val="24"/>
          <w:szCs w:val="24"/>
        </w:rPr>
        <w:drawing>
          <wp:anchor distT="0" distB="0" distL="114300" distR="114300" simplePos="0" relativeHeight="251660288" behindDoc="1" locked="0" layoutInCell="1" allowOverlap="1" wp14:anchorId="54648091" wp14:editId="4F697150">
            <wp:simplePos x="0" y="0"/>
            <wp:positionH relativeFrom="margin">
              <wp:align>center</wp:align>
            </wp:positionH>
            <wp:positionV relativeFrom="paragraph">
              <wp:posOffset>9185</wp:posOffset>
            </wp:positionV>
            <wp:extent cx="2240280" cy="7680960"/>
            <wp:effectExtent l="0" t="0" r="7620" b="0"/>
            <wp:wrapNone/>
            <wp:docPr id="4501593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40280" cy="7680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639629" w14:textId="77777777" w:rsidR="00EB7F45" w:rsidRDefault="00EB7F45">
      <w:pPr>
        <w:rPr>
          <w:rFonts w:cstheme="minorHAnsi"/>
          <w:b/>
          <w:sz w:val="24"/>
          <w:szCs w:val="24"/>
        </w:rPr>
      </w:pPr>
      <w:r>
        <w:rPr>
          <w:rFonts w:cstheme="minorHAnsi"/>
          <w:b/>
          <w:sz w:val="24"/>
          <w:szCs w:val="24"/>
        </w:rPr>
        <w:br w:type="page"/>
      </w:r>
    </w:p>
    <w:p w14:paraId="07F0C77A" w14:textId="7A11CB06" w:rsidR="00F340EE" w:rsidRPr="005447FE" w:rsidRDefault="00F340EE" w:rsidP="005447FE">
      <w:pPr>
        <w:jc w:val="center"/>
        <w:rPr>
          <w:rFonts w:cstheme="minorHAnsi"/>
          <w:b/>
          <w:sz w:val="24"/>
          <w:szCs w:val="24"/>
        </w:rPr>
      </w:pPr>
      <w:r w:rsidRPr="005447FE">
        <w:rPr>
          <w:rFonts w:cstheme="minorHAnsi"/>
          <w:b/>
          <w:sz w:val="24"/>
          <w:szCs w:val="24"/>
        </w:rPr>
        <w:lastRenderedPageBreak/>
        <w:t>Figure 4 - Solenoid Magnetic Field</w:t>
      </w:r>
    </w:p>
    <w:p w14:paraId="3B214C7E" w14:textId="17A68F35" w:rsidR="00F340EE" w:rsidRPr="00251828" w:rsidRDefault="00302639" w:rsidP="00F340EE">
      <w:pPr>
        <w:jc w:val="center"/>
        <w:rPr>
          <w:rFonts w:cstheme="minorHAnsi"/>
          <w:sz w:val="24"/>
          <w:szCs w:val="24"/>
        </w:rPr>
      </w:pPr>
      <w:r w:rsidRPr="00251828">
        <w:rPr>
          <w:rFonts w:cstheme="minorHAnsi"/>
          <w:noProof/>
          <w:sz w:val="24"/>
          <w:szCs w:val="24"/>
        </w:rPr>
        <w:drawing>
          <wp:anchor distT="0" distB="0" distL="114300" distR="114300" simplePos="0" relativeHeight="251661312" behindDoc="1" locked="0" layoutInCell="1" allowOverlap="1" wp14:anchorId="532B465F" wp14:editId="0372B48A">
            <wp:simplePos x="0" y="0"/>
            <wp:positionH relativeFrom="margin">
              <wp:align>center</wp:align>
            </wp:positionH>
            <wp:positionV relativeFrom="paragraph">
              <wp:posOffset>12700</wp:posOffset>
            </wp:positionV>
            <wp:extent cx="4564380" cy="4572000"/>
            <wp:effectExtent l="0" t="0" r="7620" b="0"/>
            <wp:wrapNone/>
            <wp:docPr id="1564566633" name="Picture 4"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66633" name="Picture 4" descr="Dia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64380" cy="4572000"/>
                    </a:xfrm>
                    <a:prstGeom prst="rect">
                      <a:avLst/>
                    </a:prstGeom>
                    <a:noFill/>
                    <a:ln>
                      <a:noFill/>
                    </a:ln>
                  </pic:spPr>
                </pic:pic>
              </a:graphicData>
            </a:graphic>
          </wp:anchor>
        </w:drawing>
      </w:r>
    </w:p>
    <w:p w14:paraId="39C8F713" w14:textId="77777777" w:rsidR="006249EB" w:rsidRPr="00A830C9" w:rsidRDefault="006249EB" w:rsidP="006249EB">
      <w:pPr>
        <w:rPr>
          <w:rFonts w:cstheme="minorHAnsi"/>
          <w:sz w:val="24"/>
          <w:szCs w:val="24"/>
        </w:rPr>
      </w:pPr>
    </w:p>
    <w:p w14:paraId="047AF4F1" w14:textId="77777777" w:rsidR="006249EB" w:rsidRDefault="006249EB" w:rsidP="68DA032D">
      <w:pPr>
        <w:spacing w:after="0" w:line="240" w:lineRule="auto"/>
        <w:rPr>
          <w:rFonts w:eastAsia="Times New Roman" w:cstheme="minorHAnsi"/>
          <w:b/>
          <w:bCs/>
          <w:sz w:val="28"/>
          <w:szCs w:val="28"/>
          <w:u w:val="single"/>
        </w:rPr>
      </w:pPr>
    </w:p>
    <w:p w14:paraId="3DC8F822" w14:textId="77777777" w:rsidR="005447FE" w:rsidRDefault="005447FE" w:rsidP="00A830C9">
      <w:pPr>
        <w:pStyle w:val="Heading1"/>
        <w:rPr>
          <w:rFonts w:eastAsia="Times New Roman"/>
          <w:u w:val="single"/>
        </w:rPr>
      </w:pPr>
    </w:p>
    <w:p w14:paraId="3A634845" w14:textId="77777777" w:rsidR="00302639" w:rsidRDefault="00302639" w:rsidP="00A830C9">
      <w:pPr>
        <w:pStyle w:val="Heading1"/>
        <w:rPr>
          <w:rFonts w:eastAsia="Times New Roman"/>
          <w:u w:val="single"/>
        </w:rPr>
      </w:pPr>
    </w:p>
    <w:p w14:paraId="22CA9918" w14:textId="77777777" w:rsidR="00302639" w:rsidRDefault="00302639" w:rsidP="00A830C9">
      <w:pPr>
        <w:pStyle w:val="Heading1"/>
        <w:rPr>
          <w:rFonts w:eastAsia="Times New Roman"/>
          <w:u w:val="single"/>
        </w:rPr>
      </w:pPr>
    </w:p>
    <w:p w14:paraId="5E7C3276" w14:textId="77777777" w:rsidR="00302639" w:rsidRDefault="00302639" w:rsidP="00A830C9">
      <w:pPr>
        <w:pStyle w:val="Heading1"/>
        <w:rPr>
          <w:rFonts w:eastAsia="Times New Roman"/>
          <w:u w:val="single"/>
        </w:rPr>
      </w:pPr>
    </w:p>
    <w:p w14:paraId="4EB99A48" w14:textId="77777777" w:rsidR="00302639" w:rsidRDefault="00302639" w:rsidP="00A830C9">
      <w:pPr>
        <w:pStyle w:val="Heading1"/>
        <w:rPr>
          <w:rFonts w:eastAsia="Times New Roman"/>
          <w:u w:val="single"/>
        </w:rPr>
      </w:pPr>
    </w:p>
    <w:p w14:paraId="416C9C0C" w14:textId="77777777" w:rsidR="00302639" w:rsidRDefault="00302639" w:rsidP="00A830C9">
      <w:pPr>
        <w:pStyle w:val="Heading1"/>
        <w:rPr>
          <w:rFonts w:eastAsia="Times New Roman"/>
          <w:u w:val="single"/>
        </w:rPr>
      </w:pPr>
    </w:p>
    <w:p w14:paraId="1D6E2837" w14:textId="77777777" w:rsidR="00302639" w:rsidRDefault="00302639" w:rsidP="00A830C9">
      <w:pPr>
        <w:pStyle w:val="Heading1"/>
        <w:rPr>
          <w:rFonts w:eastAsia="Times New Roman"/>
          <w:u w:val="single"/>
        </w:rPr>
      </w:pPr>
    </w:p>
    <w:p w14:paraId="1021DE7B" w14:textId="77777777" w:rsidR="00302639" w:rsidRDefault="00302639" w:rsidP="00A830C9">
      <w:pPr>
        <w:pStyle w:val="Heading1"/>
        <w:rPr>
          <w:rFonts w:eastAsia="Times New Roman"/>
          <w:u w:val="single"/>
        </w:rPr>
      </w:pPr>
    </w:p>
    <w:p w14:paraId="2B54B3AB" w14:textId="77777777" w:rsidR="00302639" w:rsidRDefault="00302639" w:rsidP="00A830C9">
      <w:pPr>
        <w:pStyle w:val="Heading1"/>
        <w:rPr>
          <w:rFonts w:eastAsia="Times New Roman"/>
          <w:u w:val="single"/>
        </w:rPr>
      </w:pPr>
    </w:p>
    <w:p w14:paraId="0861E4F5" w14:textId="77777777" w:rsidR="00302639" w:rsidRDefault="00302639" w:rsidP="00A830C9">
      <w:pPr>
        <w:pStyle w:val="Heading1"/>
        <w:rPr>
          <w:rFonts w:eastAsia="Times New Roman"/>
          <w:u w:val="single"/>
        </w:rPr>
      </w:pPr>
    </w:p>
    <w:p w14:paraId="40C5F609" w14:textId="77777777" w:rsidR="00302639" w:rsidRDefault="00302639" w:rsidP="00A830C9">
      <w:pPr>
        <w:pStyle w:val="Heading1"/>
        <w:rPr>
          <w:rFonts w:eastAsia="Times New Roman"/>
          <w:u w:val="single"/>
        </w:rPr>
      </w:pPr>
    </w:p>
    <w:p w14:paraId="68247D73" w14:textId="77777777" w:rsidR="00302639" w:rsidRDefault="00302639" w:rsidP="00A830C9">
      <w:pPr>
        <w:pStyle w:val="Heading1"/>
        <w:rPr>
          <w:rFonts w:eastAsia="Times New Roman"/>
          <w:u w:val="single"/>
        </w:rPr>
      </w:pPr>
    </w:p>
    <w:p w14:paraId="4AC00D06" w14:textId="77777777" w:rsidR="00302639" w:rsidRDefault="00302639" w:rsidP="00A830C9">
      <w:pPr>
        <w:pStyle w:val="Heading1"/>
        <w:rPr>
          <w:rFonts w:eastAsia="Times New Roman"/>
          <w:u w:val="single"/>
        </w:rPr>
      </w:pPr>
    </w:p>
    <w:p w14:paraId="0CA88E6E" w14:textId="498A2017" w:rsidR="00A830C9" w:rsidRPr="003238D3" w:rsidRDefault="00A830C9" w:rsidP="00A830C9">
      <w:pPr>
        <w:pStyle w:val="Heading1"/>
        <w:rPr>
          <w:rFonts w:eastAsia="Times New Roman"/>
          <w:u w:val="single"/>
        </w:rPr>
      </w:pPr>
      <w:r>
        <w:rPr>
          <w:rFonts w:eastAsia="Times New Roman"/>
          <w:u w:val="single"/>
        </w:rPr>
        <w:t>References</w:t>
      </w:r>
      <w:r w:rsidRPr="0062705E">
        <w:rPr>
          <w:rFonts w:eastAsia="Times New Roman"/>
          <w:u w:val="single"/>
        </w:rPr>
        <w:t>:</w:t>
      </w:r>
    </w:p>
    <w:p w14:paraId="617F09B5" w14:textId="38B79A99" w:rsidR="00DD5055" w:rsidRPr="00A830C9" w:rsidRDefault="00DD5055" w:rsidP="00A830C9">
      <w:pPr>
        <w:spacing w:after="0" w:line="240" w:lineRule="auto"/>
        <w:rPr>
          <w:rFonts w:ascii="Calibri" w:eastAsia="Times New Roman" w:hAnsi="Calibri" w:cs="Times New Roman"/>
          <w:sz w:val="24"/>
          <w:szCs w:val="24"/>
        </w:rPr>
      </w:pPr>
    </w:p>
    <w:p w14:paraId="756F59F9" w14:textId="1AB9CE8A" w:rsidR="00DD5055" w:rsidRPr="00A830C9" w:rsidRDefault="00A830C9" w:rsidP="00D834B8">
      <w:pPr>
        <w:rPr>
          <w:bCs/>
          <w:sz w:val="24"/>
          <w:szCs w:val="24"/>
        </w:rPr>
      </w:pPr>
      <w:r>
        <w:rPr>
          <w:bCs/>
          <w:sz w:val="24"/>
          <w:szCs w:val="24"/>
        </w:rPr>
        <w:t xml:space="preserve">Booster Polarity Standards, Ed </w:t>
      </w:r>
      <w:proofErr w:type="spellStart"/>
      <w:r>
        <w:rPr>
          <w:bCs/>
          <w:sz w:val="24"/>
          <w:szCs w:val="24"/>
        </w:rPr>
        <w:t>Bleser</w:t>
      </w:r>
      <w:proofErr w:type="spellEnd"/>
      <w:r>
        <w:rPr>
          <w:bCs/>
          <w:sz w:val="24"/>
          <w:szCs w:val="24"/>
        </w:rPr>
        <w:t>, 1990</w:t>
      </w:r>
    </w:p>
    <w:p w14:paraId="3125E00F" w14:textId="77777777" w:rsidR="00DD5055" w:rsidRDefault="00DD5055" w:rsidP="00D834B8">
      <w:pPr>
        <w:rPr>
          <w:b/>
          <w:sz w:val="24"/>
          <w:szCs w:val="24"/>
        </w:rPr>
      </w:pPr>
    </w:p>
    <w:p w14:paraId="5AAEBA52" w14:textId="77777777" w:rsidR="00DD5055" w:rsidRDefault="00DD5055" w:rsidP="00D834B8">
      <w:pPr>
        <w:rPr>
          <w:b/>
          <w:sz w:val="24"/>
          <w:szCs w:val="24"/>
        </w:rPr>
      </w:pPr>
    </w:p>
    <w:p w14:paraId="2763E0D3" w14:textId="77777777" w:rsidR="00251828" w:rsidRDefault="00251828">
      <w:pPr>
        <w:rPr>
          <w:b/>
          <w:sz w:val="24"/>
          <w:szCs w:val="24"/>
          <w:u w:val="single"/>
        </w:rPr>
      </w:pPr>
      <w:r>
        <w:rPr>
          <w:b/>
          <w:sz w:val="24"/>
          <w:szCs w:val="24"/>
          <w:u w:val="single"/>
        </w:rPr>
        <w:br w:type="page"/>
      </w:r>
    </w:p>
    <w:p w14:paraId="34DD12B9" w14:textId="12A6E31F" w:rsidR="00D3660F" w:rsidRPr="00F340EE" w:rsidRDefault="00F340EE" w:rsidP="00D834B8">
      <w:pPr>
        <w:rPr>
          <w:b/>
          <w:sz w:val="24"/>
          <w:szCs w:val="24"/>
          <w:u w:val="single"/>
        </w:rPr>
      </w:pPr>
      <w:r w:rsidRPr="00F340EE">
        <w:rPr>
          <w:b/>
          <w:sz w:val="24"/>
          <w:szCs w:val="24"/>
          <w:u w:val="single"/>
        </w:rPr>
        <w:lastRenderedPageBreak/>
        <w:t>Approvals</w:t>
      </w:r>
      <w:r w:rsidR="00AA3CBA" w:rsidRPr="00F340EE">
        <w:rPr>
          <w:b/>
          <w:sz w:val="24"/>
          <w:szCs w:val="24"/>
          <w:u w:val="single"/>
        </w:rPr>
        <w:t>:</w:t>
      </w:r>
    </w:p>
    <w:tbl>
      <w:tblPr>
        <w:tblStyle w:val="TableGrid"/>
        <w:tblW w:w="10075" w:type="dxa"/>
        <w:tblLook w:val="04A0" w:firstRow="1" w:lastRow="0" w:firstColumn="1" w:lastColumn="0" w:noHBand="0" w:noVBand="1"/>
      </w:tblPr>
      <w:tblGrid>
        <w:gridCol w:w="1170"/>
        <w:gridCol w:w="1795"/>
        <w:gridCol w:w="3870"/>
        <w:gridCol w:w="3240"/>
      </w:tblGrid>
      <w:tr w:rsidR="007537E5" w:rsidRPr="00D3660F" w14:paraId="7665D962" w14:textId="77777777" w:rsidTr="00913E6C">
        <w:trPr>
          <w:trHeight w:val="332"/>
        </w:trPr>
        <w:tc>
          <w:tcPr>
            <w:tcW w:w="1170" w:type="dxa"/>
            <w:shd w:val="clear" w:color="auto" w:fill="D9D9D9" w:themeFill="background1" w:themeFillShade="D9"/>
            <w:vAlign w:val="center"/>
          </w:tcPr>
          <w:p w14:paraId="1CE8FC66" w14:textId="6CDDDC15" w:rsidR="3612736D" w:rsidRDefault="3612736D" w:rsidP="3612736D">
            <w:pPr>
              <w:spacing w:line="259" w:lineRule="auto"/>
              <w:rPr>
                <w:rFonts w:asciiTheme="minorHAnsi" w:eastAsiaTheme="minorEastAsia" w:hAnsiTheme="minorHAnsi" w:cstheme="minorBidi"/>
                <w:b/>
                <w:bCs/>
                <w:sz w:val="24"/>
                <w:szCs w:val="24"/>
              </w:rPr>
            </w:pPr>
          </w:p>
        </w:tc>
        <w:tc>
          <w:tcPr>
            <w:tcW w:w="1795" w:type="dxa"/>
            <w:shd w:val="clear" w:color="auto" w:fill="D9D9D9" w:themeFill="background1" w:themeFillShade="D9"/>
            <w:vAlign w:val="center"/>
          </w:tcPr>
          <w:p w14:paraId="20241BC6" w14:textId="77777777" w:rsidR="007537E5" w:rsidRPr="00D3660F" w:rsidRDefault="007537E5" w:rsidP="0081094B">
            <w:pPr>
              <w:spacing w:line="259" w:lineRule="auto"/>
              <w:rPr>
                <w:rFonts w:asciiTheme="minorHAnsi" w:eastAsiaTheme="minorHAnsi" w:hAnsiTheme="minorHAnsi" w:cstheme="minorBidi"/>
                <w:b/>
                <w:sz w:val="24"/>
                <w:szCs w:val="24"/>
              </w:rPr>
            </w:pPr>
            <w:r>
              <w:rPr>
                <w:rFonts w:asciiTheme="minorHAnsi" w:eastAsiaTheme="minorHAnsi" w:hAnsiTheme="minorHAnsi" w:cstheme="minorBidi"/>
                <w:b/>
                <w:sz w:val="24"/>
                <w:szCs w:val="24"/>
              </w:rPr>
              <w:t>NAME</w:t>
            </w:r>
          </w:p>
        </w:tc>
        <w:tc>
          <w:tcPr>
            <w:tcW w:w="3870" w:type="dxa"/>
            <w:shd w:val="clear" w:color="auto" w:fill="D9D9D9" w:themeFill="background1" w:themeFillShade="D9"/>
            <w:vAlign w:val="center"/>
          </w:tcPr>
          <w:p w14:paraId="244A493B" w14:textId="77777777" w:rsidR="007537E5" w:rsidRDefault="007537E5" w:rsidP="0081094B">
            <w:pPr>
              <w:spacing w:line="259" w:lineRule="auto"/>
              <w:rPr>
                <w:b/>
                <w:sz w:val="24"/>
                <w:szCs w:val="24"/>
              </w:rPr>
            </w:pPr>
            <w:r w:rsidRPr="007537E5">
              <w:rPr>
                <w:rFonts w:asciiTheme="minorHAnsi" w:eastAsiaTheme="minorHAnsi" w:hAnsiTheme="minorHAnsi" w:cstheme="minorBidi"/>
                <w:b/>
                <w:sz w:val="24"/>
                <w:szCs w:val="24"/>
              </w:rPr>
              <w:t>TITLE</w:t>
            </w:r>
          </w:p>
        </w:tc>
        <w:tc>
          <w:tcPr>
            <w:tcW w:w="3240" w:type="dxa"/>
            <w:shd w:val="clear" w:color="auto" w:fill="D9D9D9" w:themeFill="background1" w:themeFillShade="D9"/>
            <w:vAlign w:val="center"/>
          </w:tcPr>
          <w:p w14:paraId="50E82F27" w14:textId="77777777" w:rsidR="007537E5" w:rsidRPr="00D3660F" w:rsidRDefault="007537E5" w:rsidP="0081094B">
            <w:pPr>
              <w:spacing w:line="259" w:lineRule="auto"/>
              <w:rPr>
                <w:rFonts w:asciiTheme="minorHAnsi" w:eastAsiaTheme="minorHAnsi" w:hAnsiTheme="minorHAnsi" w:cstheme="minorBidi"/>
                <w:b/>
                <w:sz w:val="24"/>
                <w:szCs w:val="24"/>
              </w:rPr>
            </w:pPr>
            <w:r>
              <w:rPr>
                <w:rFonts w:asciiTheme="minorHAnsi" w:eastAsiaTheme="minorHAnsi" w:hAnsiTheme="minorHAnsi" w:cstheme="minorBidi"/>
                <w:b/>
                <w:sz w:val="24"/>
                <w:szCs w:val="24"/>
              </w:rPr>
              <w:t>DIGITAL SIGNATURE</w:t>
            </w:r>
          </w:p>
        </w:tc>
      </w:tr>
      <w:tr w:rsidR="007537E5" w:rsidRPr="00D3660F" w14:paraId="745F9B7A" w14:textId="77777777" w:rsidTr="00913E6C">
        <w:trPr>
          <w:trHeight w:val="300"/>
        </w:trPr>
        <w:tc>
          <w:tcPr>
            <w:tcW w:w="1170" w:type="dxa"/>
            <w:vAlign w:val="center"/>
          </w:tcPr>
          <w:p w14:paraId="2FD20EF7" w14:textId="4D0BE097" w:rsidR="09E5F6D7" w:rsidRPr="00913E6C" w:rsidRDefault="09E5F6D7" w:rsidP="00555C46">
            <w:pPr>
              <w:spacing w:line="259" w:lineRule="auto"/>
              <w:rPr>
                <w:rFonts w:asciiTheme="minorHAnsi" w:eastAsiaTheme="minorEastAsia" w:hAnsiTheme="minorHAnsi" w:cstheme="minorHAnsi"/>
                <w:sz w:val="22"/>
                <w:szCs w:val="22"/>
              </w:rPr>
            </w:pPr>
            <w:r w:rsidRPr="00913E6C">
              <w:rPr>
                <w:rFonts w:asciiTheme="minorHAnsi" w:eastAsiaTheme="minorEastAsia" w:hAnsiTheme="minorHAnsi" w:cstheme="minorHAnsi"/>
                <w:sz w:val="22"/>
                <w:szCs w:val="22"/>
              </w:rPr>
              <w:t>Preparer</w:t>
            </w:r>
          </w:p>
        </w:tc>
        <w:tc>
          <w:tcPr>
            <w:tcW w:w="1795" w:type="dxa"/>
            <w:vAlign w:val="center"/>
          </w:tcPr>
          <w:p w14:paraId="3C518C39" w14:textId="0A9C1CE1" w:rsidR="007537E5" w:rsidRPr="00913E6C" w:rsidRDefault="00F340EE" w:rsidP="4F0859BC">
            <w:pPr>
              <w:spacing w:line="259" w:lineRule="auto"/>
              <w:rPr>
                <w:rFonts w:asciiTheme="minorHAnsi" w:eastAsiaTheme="minorEastAsia" w:hAnsiTheme="minorHAnsi" w:cstheme="minorHAnsi"/>
                <w:sz w:val="22"/>
                <w:szCs w:val="22"/>
              </w:rPr>
            </w:pPr>
            <w:r w:rsidRPr="00913E6C">
              <w:rPr>
                <w:rFonts w:asciiTheme="minorHAnsi" w:eastAsiaTheme="minorEastAsia" w:hAnsiTheme="minorHAnsi" w:cstheme="minorHAnsi"/>
                <w:sz w:val="22"/>
                <w:szCs w:val="22"/>
              </w:rPr>
              <w:t>Bailey Rosmarin</w:t>
            </w:r>
          </w:p>
        </w:tc>
        <w:tc>
          <w:tcPr>
            <w:tcW w:w="3870" w:type="dxa"/>
            <w:vAlign w:val="center"/>
          </w:tcPr>
          <w:p w14:paraId="1677C6CC" w14:textId="77777777" w:rsidR="00913E6C" w:rsidRDefault="00913E6C" w:rsidP="4F0859BC">
            <w:pPr>
              <w:rPr>
                <w:rFonts w:asciiTheme="minorHAnsi" w:eastAsiaTheme="minorEastAsia" w:hAnsiTheme="minorHAnsi" w:cstheme="minorHAnsi"/>
                <w:sz w:val="22"/>
                <w:szCs w:val="22"/>
              </w:rPr>
            </w:pPr>
          </w:p>
          <w:p w14:paraId="20520A48" w14:textId="5C3C7595" w:rsidR="007537E5" w:rsidRDefault="00F340EE" w:rsidP="4F0859BC">
            <w:pPr>
              <w:rPr>
                <w:rFonts w:asciiTheme="minorHAnsi" w:eastAsiaTheme="minorEastAsia" w:hAnsiTheme="minorHAnsi" w:cstheme="minorHAnsi"/>
                <w:sz w:val="22"/>
                <w:szCs w:val="22"/>
              </w:rPr>
            </w:pPr>
            <w:r w:rsidRPr="00913E6C">
              <w:rPr>
                <w:rFonts w:asciiTheme="minorHAnsi" w:eastAsiaTheme="minorEastAsia" w:hAnsiTheme="minorHAnsi" w:cstheme="minorHAnsi"/>
                <w:sz w:val="22"/>
                <w:szCs w:val="22"/>
              </w:rPr>
              <w:t>Engineer</w:t>
            </w:r>
          </w:p>
          <w:p w14:paraId="1F7D37DB" w14:textId="378FBCFD" w:rsidR="00913E6C" w:rsidRPr="00913E6C" w:rsidRDefault="00913E6C" w:rsidP="4F0859BC">
            <w:pPr>
              <w:rPr>
                <w:rFonts w:asciiTheme="minorHAnsi" w:eastAsiaTheme="minorEastAsia" w:hAnsiTheme="minorHAnsi" w:cstheme="minorHAnsi"/>
                <w:sz w:val="22"/>
                <w:szCs w:val="22"/>
              </w:rPr>
            </w:pPr>
          </w:p>
        </w:tc>
        <w:tc>
          <w:tcPr>
            <w:tcW w:w="3240" w:type="dxa"/>
            <w:vAlign w:val="center"/>
          </w:tcPr>
          <w:p w14:paraId="21D49B89" w14:textId="77777777" w:rsidR="007537E5" w:rsidRPr="006176CB" w:rsidRDefault="007537E5" w:rsidP="00555C46">
            <w:pPr>
              <w:spacing w:line="259" w:lineRule="auto"/>
              <w:rPr>
                <w:rFonts w:ascii="Calibri" w:eastAsiaTheme="minorHAnsi" w:hAnsi="Calibri" w:cs="Calibri"/>
                <w:b/>
                <w:sz w:val="22"/>
                <w:szCs w:val="22"/>
              </w:rPr>
            </w:pPr>
          </w:p>
        </w:tc>
      </w:tr>
      <w:tr w:rsidR="007537E5" w:rsidRPr="00D3660F" w14:paraId="56D50400" w14:textId="77777777" w:rsidTr="00913E6C">
        <w:trPr>
          <w:trHeight w:val="300"/>
        </w:trPr>
        <w:tc>
          <w:tcPr>
            <w:tcW w:w="1170" w:type="dxa"/>
            <w:vAlign w:val="center"/>
          </w:tcPr>
          <w:p w14:paraId="0B4EB422" w14:textId="4DC7D9E1" w:rsidR="09E5F6D7" w:rsidRPr="00913E6C" w:rsidRDefault="09E5F6D7" w:rsidP="00555C46">
            <w:pPr>
              <w:spacing w:line="259" w:lineRule="auto"/>
              <w:rPr>
                <w:rFonts w:asciiTheme="minorHAnsi" w:eastAsiaTheme="minorEastAsia" w:hAnsiTheme="minorHAnsi" w:cstheme="minorHAnsi"/>
                <w:sz w:val="22"/>
                <w:szCs w:val="22"/>
              </w:rPr>
            </w:pPr>
            <w:r w:rsidRPr="00913E6C">
              <w:rPr>
                <w:rFonts w:asciiTheme="minorHAnsi" w:eastAsiaTheme="minorEastAsia" w:hAnsiTheme="minorHAnsi" w:cstheme="minorHAnsi"/>
                <w:sz w:val="22"/>
                <w:szCs w:val="22"/>
              </w:rPr>
              <w:t>Reviewer</w:t>
            </w:r>
          </w:p>
        </w:tc>
        <w:tc>
          <w:tcPr>
            <w:tcW w:w="1795" w:type="dxa"/>
            <w:vAlign w:val="center"/>
          </w:tcPr>
          <w:p w14:paraId="12DC86D1" w14:textId="054E648B" w:rsidR="007537E5" w:rsidRPr="00913E6C" w:rsidRDefault="002B7719" w:rsidP="4F0859BC">
            <w:pPr>
              <w:spacing w:line="259" w:lineRule="auto"/>
              <w:rPr>
                <w:rFonts w:asciiTheme="minorHAnsi" w:eastAsiaTheme="minorEastAsia" w:hAnsiTheme="minorHAnsi" w:cstheme="minorHAnsi"/>
                <w:sz w:val="22"/>
                <w:szCs w:val="22"/>
              </w:rPr>
            </w:pPr>
            <w:r w:rsidRPr="00913E6C">
              <w:rPr>
                <w:rFonts w:asciiTheme="minorHAnsi" w:eastAsiaTheme="minorEastAsia" w:hAnsiTheme="minorHAnsi" w:cstheme="minorHAnsi"/>
                <w:sz w:val="22"/>
                <w:szCs w:val="22"/>
              </w:rPr>
              <w:t>T</w:t>
            </w:r>
            <w:r w:rsidR="0001048E" w:rsidRPr="00913E6C">
              <w:rPr>
                <w:rFonts w:asciiTheme="minorHAnsi" w:eastAsiaTheme="minorEastAsia" w:hAnsiTheme="minorHAnsi" w:cstheme="minorHAnsi"/>
                <w:sz w:val="22"/>
                <w:szCs w:val="22"/>
              </w:rPr>
              <w:t>h</w:t>
            </w:r>
            <w:r w:rsidRPr="00913E6C">
              <w:rPr>
                <w:rFonts w:asciiTheme="minorHAnsi" w:eastAsiaTheme="minorEastAsia" w:hAnsiTheme="minorHAnsi" w:cstheme="minorHAnsi"/>
                <w:sz w:val="22"/>
                <w:szCs w:val="22"/>
              </w:rPr>
              <w:t>om</w:t>
            </w:r>
            <w:r w:rsidR="0001048E" w:rsidRPr="00913E6C">
              <w:rPr>
                <w:rFonts w:asciiTheme="minorHAnsi" w:eastAsiaTheme="minorEastAsia" w:hAnsiTheme="minorHAnsi" w:cstheme="minorHAnsi"/>
                <w:sz w:val="22"/>
                <w:szCs w:val="22"/>
              </w:rPr>
              <w:t>as</w:t>
            </w:r>
            <w:r w:rsidRPr="00913E6C">
              <w:rPr>
                <w:rFonts w:asciiTheme="minorHAnsi" w:eastAsiaTheme="minorEastAsia" w:hAnsiTheme="minorHAnsi" w:cstheme="minorHAnsi"/>
                <w:sz w:val="22"/>
                <w:szCs w:val="22"/>
              </w:rPr>
              <w:t xml:space="preserve"> Russo</w:t>
            </w:r>
          </w:p>
        </w:tc>
        <w:tc>
          <w:tcPr>
            <w:tcW w:w="3870" w:type="dxa"/>
            <w:vAlign w:val="center"/>
          </w:tcPr>
          <w:p w14:paraId="7BCC0082" w14:textId="77777777" w:rsidR="00913E6C" w:rsidRDefault="00913E6C" w:rsidP="4F0859BC">
            <w:pPr>
              <w:rPr>
                <w:rFonts w:asciiTheme="minorHAnsi" w:eastAsiaTheme="minorEastAsia" w:hAnsiTheme="minorHAnsi" w:cstheme="minorHAnsi"/>
                <w:sz w:val="22"/>
                <w:szCs w:val="22"/>
              </w:rPr>
            </w:pPr>
          </w:p>
          <w:p w14:paraId="5A0F789B" w14:textId="1E92AB8D" w:rsidR="007537E5" w:rsidRDefault="006176CB" w:rsidP="4F0859BC">
            <w:pPr>
              <w:rPr>
                <w:rFonts w:asciiTheme="minorHAnsi" w:eastAsiaTheme="minorEastAsia" w:hAnsiTheme="minorHAnsi" w:cstheme="minorHAnsi"/>
                <w:sz w:val="22"/>
                <w:szCs w:val="22"/>
              </w:rPr>
            </w:pPr>
            <w:r w:rsidRPr="00913E6C">
              <w:rPr>
                <w:rFonts w:asciiTheme="minorHAnsi" w:eastAsiaTheme="minorEastAsia" w:hAnsiTheme="minorHAnsi" w:cstheme="minorHAnsi"/>
                <w:sz w:val="22"/>
                <w:szCs w:val="22"/>
              </w:rPr>
              <w:t>Chief Systems Engineer</w:t>
            </w:r>
          </w:p>
          <w:p w14:paraId="312CBE31" w14:textId="066133DE" w:rsidR="00913E6C" w:rsidRPr="00913E6C" w:rsidRDefault="00913E6C" w:rsidP="4F0859BC">
            <w:pPr>
              <w:rPr>
                <w:rFonts w:asciiTheme="minorHAnsi" w:eastAsiaTheme="minorEastAsia" w:hAnsiTheme="minorHAnsi" w:cstheme="minorHAnsi"/>
                <w:sz w:val="22"/>
                <w:szCs w:val="22"/>
              </w:rPr>
            </w:pPr>
          </w:p>
        </w:tc>
        <w:tc>
          <w:tcPr>
            <w:tcW w:w="3240" w:type="dxa"/>
            <w:vAlign w:val="center"/>
          </w:tcPr>
          <w:p w14:paraId="1C893578" w14:textId="77777777" w:rsidR="007537E5" w:rsidRPr="006176CB" w:rsidRDefault="007537E5" w:rsidP="00555C46">
            <w:pPr>
              <w:spacing w:line="259" w:lineRule="auto"/>
              <w:rPr>
                <w:rFonts w:ascii="Calibri" w:eastAsiaTheme="minorHAnsi" w:hAnsi="Calibri" w:cs="Calibri"/>
                <w:sz w:val="22"/>
                <w:szCs w:val="22"/>
              </w:rPr>
            </w:pPr>
          </w:p>
        </w:tc>
      </w:tr>
      <w:tr w:rsidR="001967BF" w:rsidRPr="00D3660F" w14:paraId="15A3AE35" w14:textId="77777777" w:rsidTr="00913E6C">
        <w:trPr>
          <w:trHeight w:val="300"/>
        </w:trPr>
        <w:tc>
          <w:tcPr>
            <w:tcW w:w="1170" w:type="dxa"/>
            <w:vAlign w:val="center"/>
          </w:tcPr>
          <w:p w14:paraId="66BC92BF" w14:textId="3A50EACD" w:rsidR="001967BF" w:rsidRPr="00913E6C" w:rsidRDefault="001967BF" w:rsidP="001967BF">
            <w:pPr>
              <w:rPr>
                <w:rFonts w:asciiTheme="minorHAnsi" w:eastAsiaTheme="minorEastAsia" w:hAnsiTheme="minorHAnsi" w:cstheme="minorHAnsi"/>
                <w:sz w:val="22"/>
                <w:szCs w:val="22"/>
              </w:rPr>
            </w:pPr>
            <w:r w:rsidRPr="00913E6C">
              <w:rPr>
                <w:rFonts w:asciiTheme="minorHAnsi" w:eastAsiaTheme="minorEastAsia" w:hAnsiTheme="minorHAnsi" w:cstheme="minorHAnsi"/>
                <w:sz w:val="22"/>
                <w:szCs w:val="22"/>
              </w:rPr>
              <w:t>Reviewer</w:t>
            </w:r>
          </w:p>
        </w:tc>
        <w:tc>
          <w:tcPr>
            <w:tcW w:w="1795" w:type="dxa"/>
            <w:vAlign w:val="center"/>
          </w:tcPr>
          <w:p w14:paraId="6B568A1E" w14:textId="0835401B" w:rsidR="001967BF" w:rsidRPr="00913E6C" w:rsidRDefault="0001048E" w:rsidP="001967BF">
            <w:pPr>
              <w:rPr>
                <w:rFonts w:asciiTheme="minorHAnsi" w:eastAsiaTheme="minorEastAsia" w:hAnsiTheme="minorHAnsi" w:cstheme="minorHAnsi"/>
                <w:sz w:val="22"/>
                <w:szCs w:val="22"/>
              </w:rPr>
            </w:pPr>
            <w:r w:rsidRPr="00913E6C">
              <w:rPr>
                <w:rFonts w:asciiTheme="minorHAnsi" w:eastAsiaTheme="minorEastAsia" w:hAnsiTheme="minorHAnsi" w:cstheme="minorHAnsi"/>
                <w:sz w:val="22"/>
                <w:szCs w:val="22"/>
              </w:rPr>
              <w:t>Robert</w:t>
            </w:r>
            <w:r w:rsidR="001967BF" w:rsidRPr="00913E6C">
              <w:rPr>
                <w:rFonts w:asciiTheme="minorHAnsi" w:eastAsiaTheme="minorEastAsia" w:hAnsiTheme="minorHAnsi" w:cstheme="minorHAnsi"/>
                <w:sz w:val="22"/>
                <w:szCs w:val="22"/>
              </w:rPr>
              <w:t xml:space="preserve"> Lambiase</w:t>
            </w:r>
            <w:r w:rsidR="006176CB" w:rsidRPr="00913E6C">
              <w:rPr>
                <w:rFonts w:asciiTheme="minorHAnsi" w:eastAsiaTheme="minorEastAsia" w:hAnsiTheme="minorHAnsi" w:cstheme="minorHAnsi"/>
                <w:sz w:val="22"/>
                <w:szCs w:val="22"/>
              </w:rPr>
              <w:t xml:space="preserve"> </w:t>
            </w:r>
          </w:p>
        </w:tc>
        <w:tc>
          <w:tcPr>
            <w:tcW w:w="3870" w:type="dxa"/>
            <w:vAlign w:val="center"/>
          </w:tcPr>
          <w:p w14:paraId="2982B82A" w14:textId="77777777" w:rsidR="00913E6C" w:rsidRDefault="00913E6C" w:rsidP="00913E6C">
            <w:pPr>
              <w:rPr>
                <w:rFonts w:asciiTheme="minorHAnsi" w:hAnsiTheme="minorHAnsi" w:cstheme="minorHAnsi"/>
                <w:sz w:val="22"/>
                <w:szCs w:val="22"/>
              </w:rPr>
            </w:pPr>
          </w:p>
          <w:p w14:paraId="42069687" w14:textId="22CCE53A" w:rsidR="00913E6C" w:rsidRPr="00913E6C" w:rsidRDefault="00913E6C" w:rsidP="00913E6C">
            <w:pPr>
              <w:rPr>
                <w:rFonts w:asciiTheme="minorHAnsi" w:eastAsiaTheme="minorEastAsia" w:hAnsiTheme="minorHAnsi" w:cstheme="minorHAnsi"/>
                <w:sz w:val="22"/>
                <w:szCs w:val="22"/>
              </w:rPr>
            </w:pPr>
            <w:r w:rsidRPr="00913E6C">
              <w:rPr>
                <w:rFonts w:asciiTheme="minorHAnsi" w:hAnsiTheme="minorHAnsi" w:cstheme="minorHAnsi"/>
                <w:sz w:val="22"/>
                <w:szCs w:val="22"/>
              </w:rPr>
              <w:t>Principal Electrical Engineer</w:t>
            </w:r>
          </w:p>
          <w:p w14:paraId="71FD8DD7" w14:textId="2A398E3A" w:rsidR="006176CB" w:rsidRPr="00913E6C" w:rsidRDefault="006176CB" w:rsidP="001967BF">
            <w:pPr>
              <w:rPr>
                <w:rFonts w:asciiTheme="minorHAnsi" w:eastAsiaTheme="minorEastAsia" w:hAnsiTheme="minorHAnsi" w:cstheme="minorHAnsi"/>
                <w:sz w:val="22"/>
                <w:szCs w:val="22"/>
              </w:rPr>
            </w:pPr>
          </w:p>
        </w:tc>
        <w:tc>
          <w:tcPr>
            <w:tcW w:w="3240" w:type="dxa"/>
            <w:vAlign w:val="center"/>
          </w:tcPr>
          <w:p w14:paraId="27377581" w14:textId="6784DE06" w:rsidR="001967BF" w:rsidRPr="006176CB" w:rsidRDefault="001967BF" w:rsidP="001967BF">
            <w:pPr>
              <w:rPr>
                <w:rFonts w:ascii="Calibri" w:hAnsi="Calibri" w:cs="Calibri"/>
                <w:sz w:val="22"/>
                <w:szCs w:val="22"/>
              </w:rPr>
            </w:pPr>
          </w:p>
        </w:tc>
      </w:tr>
      <w:tr w:rsidR="001967BF" w:rsidRPr="00D3660F" w14:paraId="03CA5161" w14:textId="77777777" w:rsidTr="00913E6C">
        <w:trPr>
          <w:trHeight w:val="300"/>
        </w:trPr>
        <w:tc>
          <w:tcPr>
            <w:tcW w:w="1170" w:type="dxa"/>
            <w:vAlign w:val="center"/>
          </w:tcPr>
          <w:p w14:paraId="7EB9B56E" w14:textId="4D4C8E77" w:rsidR="001967BF" w:rsidRPr="00913E6C" w:rsidRDefault="001967BF" w:rsidP="001967BF">
            <w:pPr>
              <w:rPr>
                <w:rFonts w:asciiTheme="minorHAnsi" w:eastAsiaTheme="minorEastAsia" w:hAnsiTheme="minorHAnsi" w:cstheme="minorHAnsi"/>
                <w:sz w:val="22"/>
                <w:szCs w:val="22"/>
              </w:rPr>
            </w:pPr>
            <w:r w:rsidRPr="00913E6C">
              <w:rPr>
                <w:rFonts w:asciiTheme="minorHAnsi" w:eastAsiaTheme="minorEastAsia" w:hAnsiTheme="minorHAnsi" w:cstheme="minorHAnsi"/>
                <w:sz w:val="22"/>
                <w:szCs w:val="22"/>
              </w:rPr>
              <w:t>Reviewer</w:t>
            </w:r>
          </w:p>
        </w:tc>
        <w:tc>
          <w:tcPr>
            <w:tcW w:w="1795" w:type="dxa"/>
            <w:vAlign w:val="center"/>
          </w:tcPr>
          <w:p w14:paraId="3572293C" w14:textId="0B535DA1" w:rsidR="001967BF" w:rsidRPr="00913E6C" w:rsidRDefault="001967BF" w:rsidP="001967BF">
            <w:pPr>
              <w:rPr>
                <w:rFonts w:asciiTheme="minorHAnsi" w:eastAsiaTheme="minorEastAsia" w:hAnsiTheme="minorHAnsi" w:cstheme="minorHAnsi"/>
                <w:sz w:val="22"/>
                <w:szCs w:val="22"/>
              </w:rPr>
            </w:pPr>
            <w:r w:rsidRPr="00913E6C">
              <w:rPr>
                <w:rFonts w:asciiTheme="minorHAnsi" w:eastAsiaTheme="minorEastAsia" w:hAnsiTheme="minorHAnsi" w:cstheme="minorHAnsi"/>
                <w:sz w:val="22"/>
                <w:szCs w:val="22"/>
              </w:rPr>
              <w:t>Don Bruno</w:t>
            </w:r>
          </w:p>
        </w:tc>
        <w:tc>
          <w:tcPr>
            <w:tcW w:w="3870" w:type="dxa"/>
            <w:vAlign w:val="center"/>
          </w:tcPr>
          <w:p w14:paraId="34798ED3" w14:textId="77777777" w:rsidR="00913E6C" w:rsidRDefault="00913E6C" w:rsidP="006176CB">
            <w:pPr>
              <w:pStyle w:val="Title"/>
              <w:spacing w:before="0"/>
              <w:jc w:val="left"/>
              <w:rPr>
                <w:rFonts w:asciiTheme="minorHAnsi" w:hAnsiTheme="minorHAnsi" w:cstheme="minorHAnsi"/>
                <w:b w:val="0"/>
                <w:bCs w:val="0"/>
                <w:kern w:val="0"/>
                <w:sz w:val="22"/>
                <w:szCs w:val="22"/>
              </w:rPr>
            </w:pPr>
          </w:p>
          <w:p w14:paraId="763B7681" w14:textId="794730C9" w:rsidR="001967BF" w:rsidRDefault="006176CB" w:rsidP="006176CB">
            <w:pPr>
              <w:pStyle w:val="Title"/>
              <w:spacing w:before="0"/>
              <w:jc w:val="left"/>
              <w:rPr>
                <w:rFonts w:asciiTheme="minorHAnsi" w:hAnsiTheme="minorHAnsi" w:cstheme="minorHAnsi"/>
                <w:b w:val="0"/>
                <w:bCs w:val="0"/>
                <w:kern w:val="0"/>
                <w:sz w:val="22"/>
                <w:szCs w:val="22"/>
              </w:rPr>
            </w:pPr>
            <w:r w:rsidRPr="00913E6C">
              <w:rPr>
                <w:rFonts w:asciiTheme="minorHAnsi" w:hAnsiTheme="minorHAnsi" w:cstheme="minorHAnsi"/>
                <w:b w:val="0"/>
                <w:bCs w:val="0"/>
                <w:kern w:val="0"/>
                <w:sz w:val="22"/>
                <w:szCs w:val="22"/>
              </w:rPr>
              <w:t>Power Supply Subsystems</w:t>
            </w:r>
            <w:r w:rsidR="0030478F">
              <w:rPr>
                <w:rFonts w:asciiTheme="minorHAnsi" w:hAnsiTheme="minorHAnsi" w:cstheme="minorHAnsi"/>
                <w:b w:val="0"/>
                <w:bCs w:val="0"/>
                <w:kern w:val="0"/>
                <w:sz w:val="22"/>
                <w:szCs w:val="22"/>
              </w:rPr>
              <w:t>,</w:t>
            </w:r>
            <w:r w:rsidRPr="00913E6C">
              <w:rPr>
                <w:rFonts w:asciiTheme="minorHAnsi" w:hAnsiTheme="minorHAnsi" w:cstheme="minorHAnsi"/>
                <w:b w:val="0"/>
                <w:bCs w:val="0"/>
                <w:kern w:val="0"/>
                <w:sz w:val="22"/>
                <w:szCs w:val="22"/>
              </w:rPr>
              <w:t xml:space="preserve"> </w:t>
            </w:r>
            <w:r w:rsidR="000A4E0A" w:rsidRPr="00913E6C">
              <w:rPr>
                <w:rFonts w:asciiTheme="minorHAnsi" w:hAnsiTheme="minorHAnsi" w:cstheme="minorHAnsi"/>
                <w:b w:val="0"/>
                <w:bCs w:val="0"/>
                <w:kern w:val="0"/>
                <w:sz w:val="22"/>
                <w:szCs w:val="22"/>
              </w:rPr>
              <w:t>Group Leader</w:t>
            </w:r>
          </w:p>
          <w:p w14:paraId="77A4A867" w14:textId="366906ED" w:rsidR="00913E6C" w:rsidRPr="00913E6C" w:rsidRDefault="00913E6C" w:rsidP="006176CB">
            <w:pPr>
              <w:pStyle w:val="Title"/>
              <w:spacing w:before="0"/>
              <w:jc w:val="left"/>
              <w:rPr>
                <w:rFonts w:asciiTheme="minorHAnsi" w:hAnsiTheme="minorHAnsi" w:cstheme="minorHAnsi"/>
                <w:iCs/>
                <w:sz w:val="22"/>
                <w:szCs w:val="22"/>
              </w:rPr>
            </w:pPr>
          </w:p>
        </w:tc>
        <w:tc>
          <w:tcPr>
            <w:tcW w:w="3240" w:type="dxa"/>
            <w:vAlign w:val="center"/>
          </w:tcPr>
          <w:p w14:paraId="02DD6DCF" w14:textId="77777777" w:rsidR="001967BF" w:rsidRPr="006176CB" w:rsidRDefault="001967BF" w:rsidP="001967BF">
            <w:pPr>
              <w:rPr>
                <w:rFonts w:ascii="Calibri" w:hAnsi="Calibri" w:cs="Calibri"/>
                <w:sz w:val="22"/>
                <w:szCs w:val="22"/>
              </w:rPr>
            </w:pPr>
          </w:p>
        </w:tc>
      </w:tr>
      <w:tr w:rsidR="001967BF" w:rsidRPr="00D3660F" w14:paraId="4F23538C" w14:textId="77777777" w:rsidTr="00913E6C">
        <w:trPr>
          <w:trHeight w:val="300"/>
        </w:trPr>
        <w:tc>
          <w:tcPr>
            <w:tcW w:w="1170" w:type="dxa"/>
            <w:vAlign w:val="center"/>
          </w:tcPr>
          <w:p w14:paraId="7DFA50F9" w14:textId="2EAFCC37" w:rsidR="001967BF" w:rsidRPr="00913E6C" w:rsidRDefault="001967BF" w:rsidP="001967BF">
            <w:pPr>
              <w:spacing w:line="259" w:lineRule="auto"/>
              <w:rPr>
                <w:rFonts w:asciiTheme="minorHAnsi" w:eastAsiaTheme="minorEastAsia" w:hAnsiTheme="minorHAnsi" w:cstheme="minorHAnsi"/>
                <w:sz w:val="22"/>
                <w:szCs w:val="22"/>
              </w:rPr>
            </w:pPr>
            <w:r w:rsidRPr="00913E6C">
              <w:rPr>
                <w:rFonts w:asciiTheme="minorHAnsi" w:eastAsiaTheme="minorEastAsia" w:hAnsiTheme="minorHAnsi" w:cstheme="minorHAnsi"/>
                <w:sz w:val="22"/>
                <w:szCs w:val="22"/>
              </w:rPr>
              <w:t>Reviewer</w:t>
            </w:r>
          </w:p>
        </w:tc>
        <w:tc>
          <w:tcPr>
            <w:tcW w:w="1795" w:type="dxa"/>
            <w:vAlign w:val="center"/>
          </w:tcPr>
          <w:p w14:paraId="450751CF" w14:textId="19AC9C02" w:rsidR="001967BF" w:rsidRPr="00913E6C" w:rsidRDefault="001967BF" w:rsidP="001967BF">
            <w:pPr>
              <w:spacing w:line="259" w:lineRule="auto"/>
              <w:rPr>
                <w:rFonts w:asciiTheme="minorHAnsi" w:eastAsiaTheme="minorEastAsia" w:hAnsiTheme="minorHAnsi" w:cstheme="minorHAnsi"/>
                <w:sz w:val="22"/>
                <w:szCs w:val="22"/>
              </w:rPr>
            </w:pPr>
            <w:r w:rsidRPr="00913E6C">
              <w:rPr>
                <w:rFonts w:asciiTheme="minorHAnsi" w:eastAsiaTheme="minorEastAsia" w:hAnsiTheme="minorHAnsi" w:cstheme="minorHAnsi"/>
                <w:sz w:val="22"/>
                <w:szCs w:val="22"/>
              </w:rPr>
              <w:t>George Mahler</w:t>
            </w:r>
          </w:p>
        </w:tc>
        <w:tc>
          <w:tcPr>
            <w:tcW w:w="3870" w:type="dxa"/>
            <w:vAlign w:val="center"/>
          </w:tcPr>
          <w:p w14:paraId="2A8E821B" w14:textId="77777777" w:rsidR="00913E6C" w:rsidRDefault="00913E6C" w:rsidP="001967BF">
            <w:pPr>
              <w:rPr>
                <w:rFonts w:asciiTheme="minorHAnsi" w:eastAsiaTheme="minorEastAsia" w:hAnsiTheme="minorHAnsi" w:cstheme="minorHAnsi"/>
                <w:sz w:val="22"/>
                <w:szCs w:val="22"/>
              </w:rPr>
            </w:pPr>
          </w:p>
          <w:p w14:paraId="064B4F96" w14:textId="1238DD4D" w:rsidR="001967BF" w:rsidRDefault="006176CB" w:rsidP="001967BF">
            <w:pPr>
              <w:rPr>
                <w:rFonts w:asciiTheme="minorHAnsi" w:eastAsiaTheme="minorEastAsia" w:hAnsiTheme="minorHAnsi" w:cstheme="minorHAnsi"/>
                <w:sz w:val="22"/>
                <w:szCs w:val="22"/>
              </w:rPr>
            </w:pPr>
            <w:r w:rsidRPr="00913E6C">
              <w:rPr>
                <w:rFonts w:asciiTheme="minorHAnsi" w:eastAsiaTheme="minorEastAsia" w:hAnsiTheme="minorHAnsi" w:cstheme="minorHAnsi"/>
                <w:sz w:val="22"/>
                <w:szCs w:val="22"/>
              </w:rPr>
              <w:t>Magnet Systems</w:t>
            </w:r>
            <w:r w:rsidR="00D14076" w:rsidRPr="00913E6C">
              <w:rPr>
                <w:rFonts w:asciiTheme="minorHAnsi" w:eastAsiaTheme="minorEastAsia" w:hAnsiTheme="minorHAnsi" w:cstheme="minorHAnsi"/>
                <w:sz w:val="22"/>
                <w:szCs w:val="22"/>
              </w:rPr>
              <w:t>, Deputy Group Leader</w:t>
            </w:r>
          </w:p>
          <w:p w14:paraId="44DA5BEC" w14:textId="623E2CD8" w:rsidR="00913E6C" w:rsidRPr="00913E6C" w:rsidRDefault="00913E6C" w:rsidP="001967BF">
            <w:pPr>
              <w:rPr>
                <w:rFonts w:asciiTheme="minorHAnsi" w:eastAsiaTheme="minorEastAsia" w:hAnsiTheme="minorHAnsi" w:cstheme="minorHAnsi"/>
                <w:sz w:val="22"/>
                <w:szCs w:val="22"/>
              </w:rPr>
            </w:pPr>
          </w:p>
        </w:tc>
        <w:tc>
          <w:tcPr>
            <w:tcW w:w="3240" w:type="dxa"/>
            <w:vAlign w:val="center"/>
          </w:tcPr>
          <w:p w14:paraId="080551E4" w14:textId="77777777" w:rsidR="001967BF" w:rsidRPr="006176CB" w:rsidRDefault="001967BF" w:rsidP="001967BF">
            <w:pPr>
              <w:spacing w:line="259" w:lineRule="auto"/>
              <w:rPr>
                <w:rFonts w:ascii="Calibri" w:eastAsiaTheme="minorHAnsi" w:hAnsi="Calibri" w:cs="Calibri"/>
                <w:sz w:val="22"/>
                <w:szCs w:val="22"/>
              </w:rPr>
            </w:pPr>
          </w:p>
        </w:tc>
      </w:tr>
      <w:tr w:rsidR="001967BF" w:rsidRPr="00D3660F" w14:paraId="294DB5F8" w14:textId="77777777" w:rsidTr="00913E6C">
        <w:trPr>
          <w:trHeight w:val="300"/>
        </w:trPr>
        <w:tc>
          <w:tcPr>
            <w:tcW w:w="1170" w:type="dxa"/>
            <w:vAlign w:val="center"/>
          </w:tcPr>
          <w:p w14:paraId="28B4A1AB" w14:textId="3883F53B" w:rsidR="001967BF" w:rsidRPr="00913E6C" w:rsidRDefault="001967BF" w:rsidP="001967BF">
            <w:pPr>
              <w:spacing w:line="259" w:lineRule="auto"/>
              <w:rPr>
                <w:rFonts w:asciiTheme="minorHAnsi" w:eastAsiaTheme="minorEastAsia" w:hAnsiTheme="minorHAnsi" w:cstheme="minorHAnsi"/>
                <w:sz w:val="22"/>
                <w:szCs w:val="22"/>
              </w:rPr>
            </w:pPr>
            <w:r w:rsidRPr="00913E6C">
              <w:rPr>
                <w:rFonts w:asciiTheme="minorHAnsi" w:eastAsiaTheme="minorEastAsia" w:hAnsiTheme="minorHAnsi" w:cstheme="minorHAnsi"/>
                <w:sz w:val="22"/>
                <w:szCs w:val="22"/>
              </w:rPr>
              <w:t>Reviewer</w:t>
            </w:r>
          </w:p>
        </w:tc>
        <w:tc>
          <w:tcPr>
            <w:tcW w:w="1795" w:type="dxa"/>
            <w:vAlign w:val="center"/>
          </w:tcPr>
          <w:p w14:paraId="1948F2C9" w14:textId="3A5443C5" w:rsidR="001967BF" w:rsidRPr="00913E6C" w:rsidRDefault="00CD5287" w:rsidP="001967BF">
            <w:pPr>
              <w:spacing w:line="259" w:lineRule="auto"/>
              <w:rPr>
                <w:rFonts w:asciiTheme="minorHAnsi" w:eastAsiaTheme="minorEastAsia" w:hAnsiTheme="minorHAnsi" w:cstheme="minorHAnsi"/>
                <w:sz w:val="22"/>
                <w:szCs w:val="22"/>
              </w:rPr>
            </w:pPr>
            <w:r w:rsidRPr="00913E6C">
              <w:rPr>
                <w:rFonts w:asciiTheme="minorHAnsi" w:eastAsiaTheme="minorEastAsia" w:hAnsiTheme="minorHAnsi" w:cstheme="minorHAnsi"/>
                <w:sz w:val="22"/>
                <w:szCs w:val="22"/>
              </w:rPr>
              <w:t>Joseph</w:t>
            </w:r>
            <w:r w:rsidR="001967BF" w:rsidRPr="00913E6C">
              <w:rPr>
                <w:rFonts w:asciiTheme="minorHAnsi" w:eastAsiaTheme="minorEastAsia" w:hAnsiTheme="minorHAnsi" w:cstheme="minorHAnsi"/>
                <w:sz w:val="22"/>
                <w:szCs w:val="22"/>
              </w:rPr>
              <w:t xml:space="preserve"> </w:t>
            </w:r>
            <w:r w:rsidR="0001048E" w:rsidRPr="00913E6C">
              <w:rPr>
                <w:rFonts w:asciiTheme="minorHAnsi" w:eastAsiaTheme="minorEastAsia" w:hAnsiTheme="minorHAnsi" w:cstheme="minorHAnsi"/>
                <w:sz w:val="22"/>
                <w:szCs w:val="22"/>
              </w:rPr>
              <w:t>Tuozzolo</w:t>
            </w:r>
          </w:p>
        </w:tc>
        <w:tc>
          <w:tcPr>
            <w:tcW w:w="3870" w:type="dxa"/>
            <w:vAlign w:val="center"/>
          </w:tcPr>
          <w:p w14:paraId="06378C30" w14:textId="77777777" w:rsidR="00913E6C" w:rsidRDefault="00913E6C" w:rsidP="001967BF">
            <w:pPr>
              <w:rPr>
                <w:rFonts w:asciiTheme="minorHAnsi" w:hAnsiTheme="minorHAnsi" w:cstheme="minorHAnsi"/>
                <w:sz w:val="22"/>
                <w:szCs w:val="22"/>
              </w:rPr>
            </w:pPr>
          </w:p>
          <w:p w14:paraId="0BD80683" w14:textId="05AFFCBC" w:rsidR="001967BF" w:rsidRDefault="00913E6C" w:rsidP="001967BF">
            <w:pPr>
              <w:rPr>
                <w:rFonts w:asciiTheme="minorHAnsi" w:hAnsiTheme="minorHAnsi" w:cstheme="minorHAnsi"/>
                <w:sz w:val="22"/>
                <w:szCs w:val="22"/>
              </w:rPr>
            </w:pPr>
            <w:bookmarkStart w:id="1" w:name="_GoBack"/>
            <w:bookmarkEnd w:id="1"/>
            <w:r w:rsidRPr="00913E6C">
              <w:rPr>
                <w:rFonts w:asciiTheme="minorHAnsi" w:hAnsiTheme="minorHAnsi" w:cstheme="minorHAnsi"/>
                <w:sz w:val="22"/>
                <w:szCs w:val="22"/>
              </w:rPr>
              <w:t>Chief Project Engineer</w:t>
            </w:r>
          </w:p>
          <w:p w14:paraId="1E96C317" w14:textId="382202F3" w:rsidR="00913E6C" w:rsidRPr="00913E6C" w:rsidRDefault="00913E6C" w:rsidP="001967BF">
            <w:pPr>
              <w:rPr>
                <w:rFonts w:asciiTheme="minorHAnsi" w:eastAsiaTheme="minorEastAsia" w:hAnsiTheme="minorHAnsi" w:cstheme="minorHAnsi"/>
                <w:sz w:val="22"/>
                <w:szCs w:val="22"/>
              </w:rPr>
            </w:pPr>
          </w:p>
        </w:tc>
        <w:tc>
          <w:tcPr>
            <w:tcW w:w="3240" w:type="dxa"/>
            <w:vAlign w:val="center"/>
          </w:tcPr>
          <w:p w14:paraId="18C71A6E" w14:textId="4DB874FC" w:rsidR="001967BF" w:rsidRPr="006176CB" w:rsidRDefault="001967BF" w:rsidP="001967BF">
            <w:pPr>
              <w:spacing w:line="259" w:lineRule="auto"/>
              <w:rPr>
                <w:rFonts w:ascii="Calibri" w:eastAsiaTheme="minorHAnsi" w:hAnsi="Calibri" w:cs="Calibri"/>
                <w:sz w:val="22"/>
                <w:szCs w:val="22"/>
              </w:rPr>
            </w:pPr>
          </w:p>
        </w:tc>
      </w:tr>
      <w:tr w:rsidR="001967BF" w:rsidRPr="00D3660F" w14:paraId="1B300549" w14:textId="77777777" w:rsidTr="00913E6C">
        <w:trPr>
          <w:trHeight w:val="300"/>
        </w:trPr>
        <w:tc>
          <w:tcPr>
            <w:tcW w:w="1170" w:type="dxa"/>
            <w:vAlign w:val="center"/>
          </w:tcPr>
          <w:p w14:paraId="6CE7C88B" w14:textId="3E0BF803" w:rsidR="001967BF" w:rsidRPr="00913E6C" w:rsidRDefault="001967BF" w:rsidP="001967BF">
            <w:pPr>
              <w:rPr>
                <w:rFonts w:asciiTheme="minorHAnsi" w:eastAsiaTheme="minorEastAsia" w:hAnsiTheme="minorHAnsi" w:cstheme="minorHAnsi"/>
                <w:sz w:val="22"/>
                <w:szCs w:val="22"/>
              </w:rPr>
            </w:pPr>
            <w:r w:rsidRPr="00913E6C">
              <w:rPr>
                <w:rFonts w:asciiTheme="minorHAnsi" w:eastAsiaTheme="minorEastAsia" w:hAnsiTheme="minorHAnsi" w:cstheme="minorHAnsi"/>
                <w:sz w:val="22"/>
                <w:szCs w:val="22"/>
              </w:rPr>
              <w:t>Reviewer</w:t>
            </w:r>
          </w:p>
        </w:tc>
        <w:tc>
          <w:tcPr>
            <w:tcW w:w="1795" w:type="dxa"/>
            <w:vAlign w:val="center"/>
          </w:tcPr>
          <w:p w14:paraId="130579DB" w14:textId="77456D9B" w:rsidR="001967BF" w:rsidRPr="00913E6C" w:rsidRDefault="001967BF" w:rsidP="001967BF">
            <w:pPr>
              <w:rPr>
                <w:rFonts w:asciiTheme="minorHAnsi" w:eastAsiaTheme="minorEastAsia" w:hAnsiTheme="minorHAnsi" w:cstheme="minorHAnsi"/>
                <w:sz w:val="22"/>
                <w:szCs w:val="22"/>
              </w:rPr>
            </w:pPr>
            <w:r w:rsidRPr="00913E6C">
              <w:rPr>
                <w:rFonts w:asciiTheme="minorHAnsi" w:eastAsiaTheme="minorEastAsia" w:hAnsiTheme="minorHAnsi" w:cstheme="minorHAnsi"/>
                <w:sz w:val="22"/>
                <w:szCs w:val="22"/>
              </w:rPr>
              <w:t>Jim Rochford</w:t>
            </w:r>
          </w:p>
        </w:tc>
        <w:tc>
          <w:tcPr>
            <w:tcW w:w="3870" w:type="dxa"/>
            <w:vAlign w:val="center"/>
          </w:tcPr>
          <w:p w14:paraId="1C599AAE" w14:textId="77777777" w:rsidR="00913E6C" w:rsidRDefault="00913E6C" w:rsidP="001967BF">
            <w:pPr>
              <w:rPr>
                <w:rFonts w:asciiTheme="minorHAnsi" w:eastAsiaTheme="minorEastAsia" w:hAnsiTheme="minorHAnsi" w:cstheme="minorHAnsi"/>
                <w:sz w:val="22"/>
                <w:szCs w:val="22"/>
              </w:rPr>
            </w:pPr>
          </w:p>
          <w:p w14:paraId="3C09F064" w14:textId="6457EE30" w:rsidR="001967BF" w:rsidRDefault="000A4E0A" w:rsidP="001967BF">
            <w:pPr>
              <w:rPr>
                <w:rFonts w:asciiTheme="minorHAnsi" w:eastAsiaTheme="minorEastAsia" w:hAnsiTheme="minorHAnsi" w:cstheme="minorHAnsi"/>
                <w:sz w:val="22"/>
                <w:szCs w:val="22"/>
              </w:rPr>
            </w:pPr>
            <w:r w:rsidRPr="00913E6C">
              <w:rPr>
                <w:rFonts w:asciiTheme="minorHAnsi" w:eastAsiaTheme="minorEastAsia" w:hAnsiTheme="minorHAnsi" w:cstheme="minorHAnsi"/>
                <w:sz w:val="22"/>
                <w:szCs w:val="22"/>
              </w:rPr>
              <w:t>System</w:t>
            </w:r>
            <w:r w:rsidR="00913E6C" w:rsidRPr="00913E6C">
              <w:rPr>
                <w:rFonts w:asciiTheme="minorHAnsi" w:eastAsiaTheme="minorEastAsia" w:hAnsiTheme="minorHAnsi" w:cstheme="minorHAnsi"/>
                <w:sz w:val="22"/>
                <w:szCs w:val="22"/>
              </w:rPr>
              <w:t>s</w:t>
            </w:r>
            <w:r w:rsidRPr="00913E6C">
              <w:rPr>
                <w:rFonts w:asciiTheme="minorHAnsi" w:eastAsiaTheme="minorEastAsia" w:hAnsiTheme="minorHAnsi" w:cstheme="minorHAnsi"/>
                <w:sz w:val="22"/>
                <w:szCs w:val="22"/>
              </w:rPr>
              <w:t xml:space="preserve"> Engineer</w:t>
            </w:r>
          </w:p>
          <w:p w14:paraId="542075B0" w14:textId="1C09B8F9" w:rsidR="00913E6C" w:rsidRPr="00913E6C" w:rsidRDefault="00913E6C" w:rsidP="001967BF">
            <w:pPr>
              <w:rPr>
                <w:rFonts w:asciiTheme="minorHAnsi" w:eastAsiaTheme="minorEastAsia" w:hAnsiTheme="minorHAnsi" w:cstheme="minorHAnsi"/>
                <w:sz w:val="22"/>
                <w:szCs w:val="22"/>
              </w:rPr>
            </w:pPr>
          </w:p>
        </w:tc>
        <w:tc>
          <w:tcPr>
            <w:tcW w:w="3240" w:type="dxa"/>
            <w:vAlign w:val="center"/>
          </w:tcPr>
          <w:p w14:paraId="7C4FC470" w14:textId="4CBA82D2" w:rsidR="001967BF" w:rsidRPr="006176CB" w:rsidRDefault="000A4E0A" w:rsidP="001967BF">
            <w:pPr>
              <w:rPr>
                <w:rFonts w:ascii="Calibri" w:hAnsi="Calibri" w:cs="Calibri"/>
                <w:sz w:val="22"/>
                <w:szCs w:val="22"/>
              </w:rPr>
            </w:pPr>
            <w:r>
              <w:rPr>
                <w:rFonts w:ascii="Calibri" w:hAnsi="Calibri" w:cs="Calibri"/>
                <w:sz w:val="22"/>
                <w:szCs w:val="22"/>
              </w:rPr>
              <w:t xml:space="preserve"> </w:t>
            </w:r>
          </w:p>
        </w:tc>
      </w:tr>
      <w:tr w:rsidR="0001048E" w:rsidRPr="00D3660F" w14:paraId="787D4C1D" w14:textId="77777777" w:rsidTr="00913E6C">
        <w:trPr>
          <w:trHeight w:val="300"/>
        </w:trPr>
        <w:tc>
          <w:tcPr>
            <w:tcW w:w="1170" w:type="dxa"/>
            <w:vAlign w:val="center"/>
          </w:tcPr>
          <w:p w14:paraId="40890D28" w14:textId="16F1044F" w:rsidR="0001048E" w:rsidRPr="00913E6C" w:rsidRDefault="0001048E" w:rsidP="0001048E">
            <w:pPr>
              <w:rPr>
                <w:rFonts w:asciiTheme="minorHAnsi" w:eastAsiaTheme="minorEastAsia" w:hAnsiTheme="minorHAnsi" w:cstheme="minorHAnsi"/>
                <w:sz w:val="22"/>
                <w:szCs w:val="22"/>
              </w:rPr>
            </w:pPr>
            <w:r w:rsidRPr="00913E6C">
              <w:rPr>
                <w:rFonts w:asciiTheme="minorHAnsi" w:eastAsiaTheme="minorEastAsia" w:hAnsiTheme="minorHAnsi" w:cstheme="minorHAnsi"/>
                <w:sz w:val="22"/>
                <w:szCs w:val="22"/>
              </w:rPr>
              <w:t>Reviewer</w:t>
            </w:r>
          </w:p>
        </w:tc>
        <w:tc>
          <w:tcPr>
            <w:tcW w:w="1795" w:type="dxa"/>
            <w:vAlign w:val="center"/>
          </w:tcPr>
          <w:p w14:paraId="64CA9DCE" w14:textId="373EFDBA" w:rsidR="0001048E" w:rsidRPr="00913E6C" w:rsidRDefault="0001048E" w:rsidP="0001048E">
            <w:pPr>
              <w:rPr>
                <w:rFonts w:asciiTheme="minorHAnsi" w:eastAsiaTheme="minorEastAsia" w:hAnsiTheme="minorHAnsi" w:cstheme="minorHAnsi"/>
                <w:sz w:val="22"/>
                <w:szCs w:val="22"/>
              </w:rPr>
            </w:pPr>
            <w:r w:rsidRPr="00913E6C">
              <w:rPr>
                <w:rFonts w:asciiTheme="minorHAnsi" w:eastAsiaTheme="minorEastAsia" w:hAnsiTheme="minorHAnsi" w:cstheme="minorHAnsi"/>
                <w:sz w:val="22"/>
                <w:szCs w:val="22"/>
              </w:rPr>
              <w:t>Kevin Smith</w:t>
            </w:r>
          </w:p>
        </w:tc>
        <w:tc>
          <w:tcPr>
            <w:tcW w:w="3870" w:type="dxa"/>
            <w:vAlign w:val="center"/>
          </w:tcPr>
          <w:p w14:paraId="03C79CC2" w14:textId="77777777" w:rsidR="00913E6C" w:rsidRDefault="00913E6C" w:rsidP="0001048E">
            <w:pPr>
              <w:rPr>
                <w:rFonts w:asciiTheme="minorHAnsi" w:eastAsiaTheme="minorEastAsia" w:hAnsiTheme="minorHAnsi" w:cstheme="minorHAnsi"/>
                <w:sz w:val="22"/>
                <w:szCs w:val="22"/>
              </w:rPr>
            </w:pPr>
          </w:p>
          <w:p w14:paraId="0AC3B18F" w14:textId="107F6EBA" w:rsidR="0001048E" w:rsidRDefault="0001048E" w:rsidP="0001048E">
            <w:pPr>
              <w:rPr>
                <w:rFonts w:asciiTheme="minorHAnsi" w:eastAsiaTheme="minorEastAsia" w:hAnsiTheme="minorHAnsi" w:cstheme="minorHAnsi"/>
                <w:sz w:val="22"/>
                <w:szCs w:val="22"/>
              </w:rPr>
            </w:pPr>
            <w:r w:rsidRPr="00913E6C">
              <w:rPr>
                <w:rFonts w:asciiTheme="minorHAnsi" w:eastAsiaTheme="minorEastAsia" w:hAnsiTheme="minorHAnsi" w:cstheme="minorHAnsi"/>
                <w:sz w:val="22"/>
                <w:szCs w:val="22"/>
              </w:rPr>
              <w:t xml:space="preserve">Deputy Technical Director </w:t>
            </w:r>
          </w:p>
          <w:p w14:paraId="4C14E5B7" w14:textId="348FC6A0" w:rsidR="00913E6C" w:rsidRPr="00913E6C" w:rsidRDefault="00913E6C" w:rsidP="0001048E">
            <w:pPr>
              <w:rPr>
                <w:rFonts w:asciiTheme="minorHAnsi" w:eastAsiaTheme="minorEastAsia" w:hAnsiTheme="minorHAnsi" w:cstheme="minorHAnsi"/>
                <w:sz w:val="22"/>
                <w:szCs w:val="22"/>
              </w:rPr>
            </w:pPr>
          </w:p>
        </w:tc>
        <w:tc>
          <w:tcPr>
            <w:tcW w:w="3240" w:type="dxa"/>
            <w:vAlign w:val="center"/>
          </w:tcPr>
          <w:p w14:paraId="58BD7D50" w14:textId="77777777" w:rsidR="0001048E" w:rsidRPr="006176CB" w:rsidRDefault="0001048E" w:rsidP="0001048E">
            <w:pPr>
              <w:rPr>
                <w:rFonts w:ascii="Calibri" w:hAnsi="Calibri" w:cs="Calibri"/>
                <w:sz w:val="22"/>
                <w:szCs w:val="22"/>
              </w:rPr>
            </w:pPr>
          </w:p>
        </w:tc>
      </w:tr>
      <w:tr w:rsidR="0001048E" w:rsidRPr="00D3660F" w14:paraId="12CFAE3E" w14:textId="77777777" w:rsidTr="00913E6C">
        <w:trPr>
          <w:trHeight w:val="300"/>
        </w:trPr>
        <w:tc>
          <w:tcPr>
            <w:tcW w:w="1170" w:type="dxa"/>
            <w:vAlign w:val="center"/>
          </w:tcPr>
          <w:p w14:paraId="057B4CEF" w14:textId="7FA9C993" w:rsidR="0001048E" w:rsidRPr="00913E6C" w:rsidRDefault="0001048E" w:rsidP="0001048E">
            <w:pPr>
              <w:spacing w:line="259" w:lineRule="auto"/>
              <w:rPr>
                <w:rFonts w:asciiTheme="minorHAnsi" w:eastAsiaTheme="minorEastAsia" w:hAnsiTheme="minorHAnsi" w:cstheme="minorHAnsi"/>
                <w:sz w:val="22"/>
                <w:szCs w:val="22"/>
              </w:rPr>
            </w:pPr>
            <w:r w:rsidRPr="00913E6C">
              <w:rPr>
                <w:rFonts w:asciiTheme="minorHAnsi" w:eastAsiaTheme="minorEastAsia" w:hAnsiTheme="minorHAnsi" w:cstheme="minorHAnsi"/>
                <w:sz w:val="22"/>
                <w:szCs w:val="22"/>
              </w:rPr>
              <w:t>Approver</w:t>
            </w:r>
          </w:p>
        </w:tc>
        <w:tc>
          <w:tcPr>
            <w:tcW w:w="1795" w:type="dxa"/>
            <w:vAlign w:val="center"/>
          </w:tcPr>
          <w:p w14:paraId="254AB3ED" w14:textId="3D2C30C6" w:rsidR="0001048E" w:rsidRPr="00913E6C" w:rsidRDefault="0001048E" w:rsidP="0001048E">
            <w:pPr>
              <w:spacing w:line="259" w:lineRule="auto"/>
              <w:rPr>
                <w:rFonts w:asciiTheme="minorHAnsi" w:hAnsiTheme="minorHAnsi" w:cstheme="minorHAnsi"/>
                <w:sz w:val="22"/>
                <w:szCs w:val="22"/>
              </w:rPr>
            </w:pPr>
            <w:r w:rsidRPr="00913E6C">
              <w:rPr>
                <w:rFonts w:asciiTheme="minorHAnsi" w:hAnsiTheme="minorHAnsi" w:cstheme="minorHAnsi"/>
                <w:sz w:val="22"/>
                <w:szCs w:val="22"/>
              </w:rPr>
              <w:t>Sergei Nagaitsev</w:t>
            </w:r>
          </w:p>
        </w:tc>
        <w:tc>
          <w:tcPr>
            <w:tcW w:w="3870" w:type="dxa"/>
            <w:vAlign w:val="center"/>
          </w:tcPr>
          <w:p w14:paraId="151C478B" w14:textId="77777777" w:rsidR="00913E6C" w:rsidRDefault="00913E6C" w:rsidP="0001048E">
            <w:pPr>
              <w:rPr>
                <w:rFonts w:asciiTheme="minorHAnsi" w:eastAsiaTheme="minorEastAsia" w:hAnsiTheme="minorHAnsi" w:cstheme="minorHAnsi"/>
                <w:sz w:val="22"/>
                <w:szCs w:val="22"/>
              </w:rPr>
            </w:pPr>
          </w:p>
          <w:p w14:paraId="63F7CC8A" w14:textId="346EAE2A" w:rsidR="0001048E" w:rsidRDefault="0001048E" w:rsidP="0001048E">
            <w:pPr>
              <w:rPr>
                <w:rFonts w:asciiTheme="minorHAnsi" w:eastAsiaTheme="minorEastAsia" w:hAnsiTheme="minorHAnsi" w:cstheme="minorHAnsi"/>
                <w:sz w:val="22"/>
                <w:szCs w:val="22"/>
              </w:rPr>
            </w:pPr>
            <w:r w:rsidRPr="00913E6C">
              <w:rPr>
                <w:rFonts w:asciiTheme="minorHAnsi" w:eastAsiaTheme="minorEastAsia" w:hAnsiTheme="minorHAnsi" w:cstheme="minorHAnsi"/>
                <w:sz w:val="22"/>
                <w:szCs w:val="22"/>
              </w:rPr>
              <w:t>Technical Director</w:t>
            </w:r>
          </w:p>
          <w:p w14:paraId="3DE553DA" w14:textId="1BD56105" w:rsidR="00913E6C" w:rsidRPr="00913E6C" w:rsidRDefault="00913E6C" w:rsidP="0001048E">
            <w:pPr>
              <w:rPr>
                <w:rFonts w:asciiTheme="minorHAnsi" w:eastAsiaTheme="minorEastAsia" w:hAnsiTheme="minorHAnsi" w:cstheme="minorHAnsi"/>
                <w:sz w:val="22"/>
                <w:szCs w:val="22"/>
              </w:rPr>
            </w:pPr>
          </w:p>
        </w:tc>
        <w:tc>
          <w:tcPr>
            <w:tcW w:w="3240" w:type="dxa"/>
            <w:vAlign w:val="center"/>
          </w:tcPr>
          <w:p w14:paraId="21CEBA59" w14:textId="77777777" w:rsidR="0001048E" w:rsidRPr="006176CB" w:rsidRDefault="0001048E" w:rsidP="0001048E">
            <w:pPr>
              <w:spacing w:line="259" w:lineRule="auto"/>
              <w:rPr>
                <w:rFonts w:ascii="Calibri" w:eastAsiaTheme="minorHAnsi" w:hAnsi="Calibri" w:cs="Calibri"/>
                <w:sz w:val="22"/>
                <w:szCs w:val="22"/>
              </w:rPr>
            </w:pPr>
          </w:p>
        </w:tc>
      </w:tr>
    </w:tbl>
    <w:p w14:paraId="00A31C23" w14:textId="43F507EE" w:rsidR="3612736D" w:rsidRDefault="3612736D" w:rsidP="00F340EE">
      <w:pPr>
        <w:spacing w:line="257" w:lineRule="auto"/>
        <w:rPr>
          <w:rFonts w:ascii="Calibri" w:eastAsia="Calibri" w:hAnsi="Calibri" w:cs="Calibri"/>
          <w:sz w:val="32"/>
          <w:szCs w:val="32"/>
        </w:rPr>
      </w:pPr>
    </w:p>
    <w:p w14:paraId="44FB3534" w14:textId="77777777" w:rsidR="00BB08E5" w:rsidRDefault="00BB08E5" w:rsidP="00F340EE">
      <w:pPr>
        <w:spacing w:line="257" w:lineRule="auto"/>
        <w:rPr>
          <w:rFonts w:ascii="Calibri" w:eastAsia="Calibri" w:hAnsi="Calibri" w:cs="Calibri"/>
          <w:sz w:val="32"/>
          <w:szCs w:val="32"/>
        </w:rPr>
      </w:pPr>
    </w:p>
    <w:p w14:paraId="531E4EEC" w14:textId="5CB2777E" w:rsidR="00BB08E5" w:rsidRDefault="00BB08E5" w:rsidP="00BB08E5">
      <w:pPr>
        <w:spacing w:line="257" w:lineRule="auto"/>
        <w:rPr>
          <w:rFonts w:ascii="Calibri" w:eastAsia="Calibri" w:hAnsi="Calibri" w:cs="Calibri"/>
          <w:sz w:val="32"/>
          <w:szCs w:val="32"/>
        </w:rPr>
      </w:pPr>
    </w:p>
    <w:p w14:paraId="56D306F3" w14:textId="77777777" w:rsidR="00BB08E5" w:rsidRPr="00D3660F" w:rsidRDefault="00BB08E5" w:rsidP="00BB08E5">
      <w:pPr>
        <w:spacing w:line="257" w:lineRule="auto"/>
        <w:jc w:val="center"/>
      </w:pPr>
      <w:r w:rsidRPr="68DA032D">
        <w:rPr>
          <w:rFonts w:ascii="Calibri" w:eastAsia="Calibri" w:hAnsi="Calibri" w:cs="Calibri"/>
          <w:sz w:val="32"/>
          <w:szCs w:val="32"/>
        </w:rPr>
        <w:t xml:space="preserve">Acronym List </w:t>
      </w:r>
    </w:p>
    <w:tbl>
      <w:tblPr>
        <w:tblStyle w:val="TableGrid"/>
        <w:tblW w:w="9360" w:type="dxa"/>
        <w:tblLayout w:type="fixed"/>
        <w:tblLook w:val="04A0" w:firstRow="1" w:lastRow="0" w:firstColumn="1" w:lastColumn="0" w:noHBand="0" w:noVBand="1"/>
      </w:tblPr>
      <w:tblGrid>
        <w:gridCol w:w="1075"/>
        <w:gridCol w:w="8285"/>
      </w:tblGrid>
      <w:tr w:rsidR="00BB08E5" w14:paraId="07548A20" w14:textId="77777777" w:rsidTr="007A2C3B">
        <w:trPr>
          <w:trHeight w:val="285"/>
        </w:trPr>
        <w:tc>
          <w:tcPr>
            <w:tcW w:w="1075" w:type="dxa"/>
            <w:tcMar>
              <w:left w:w="108" w:type="dxa"/>
              <w:right w:w="108" w:type="dxa"/>
            </w:tcMar>
          </w:tcPr>
          <w:p w14:paraId="78BE82D2" w14:textId="77777777" w:rsidR="00BB08E5" w:rsidRDefault="00BB08E5" w:rsidP="007A2C3B">
            <w:pPr>
              <w:jc w:val="both"/>
              <w:rPr>
                <w:rFonts w:ascii="Calibri" w:eastAsia="Calibri" w:hAnsi="Calibri" w:cs="Calibri"/>
                <w:sz w:val="24"/>
                <w:szCs w:val="24"/>
              </w:rPr>
            </w:pPr>
            <w:r>
              <w:rPr>
                <w:rFonts w:ascii="Calibri" w:eastAsia="Calibri" w:hAnsi="Calibri" w:cs="Calibri"/>
                <w:sz w:val="24"/>
                <w:szCs w:val="24"/>
              </w:rPr>
              <w:t>EIC</w:t>
            </w:r>
          </w:p>
        </w:tc>
        <w:tc>
          <w:tcPr>
            <w:tcW w:w="8285" w:type="dxa"/>
            <w:tcMar>
              <w:left w:w="108" w:type="dxa"/>
              <w:right w:w="108" w:type="dxa"/>
            </w:tcMar>
          </w:tcPr>
          <w:p w14:paraId="3FADBDBB" w14:textId="77777777" w:rsidR="00BB08E5" w:rsidRDefault="00BB08E5" w:rsidP="007A2C3B">
            <w:pPr>
              <w:jc w:val="both"/>
              <w:rPr>
                <w:rFonts w:ascii="Calibri" w:eastAsia="Calibri" w:hAnsi="Calibri" w:cs="Calibri"/>
                <w:sz w:val="24"/>
                <w:szCs w:val="24"/>
              </w:rPr>
            </w:pPr>
            <w:r>
              <w:rPr>
                <w:rFonts w:ascii="Calibri" w:eastAsia="Calibri" w:hAnsi="Calibri" w:cs="Calibri"/>
                <w:sz w:val="24"/>
                <w:szCs w:val="24"/>
              </w:rPr>
              <w:t xml:space="preserve">Electron-Ion Collider </w:t>
            </w:r>
          </w:p>
        </w:tc>
      </w:tr>
      <w:tr w:rsidR="00BB08E5" w14:paraId="443E3B1E" w14:textId="77777777" w:rsidTr="007A2C3B">
        <w:trPr>
          <w:trHeight w:val="285"/>
        </w:trPr>
        <w:tc>
          <w:tcPr>
            <w:tcW w:w="1075" w:type="dxa"/>
            <w:tcMar>
              <w:left w:w="108" w:type="dxa"/>
              <w:right w:w="108" w:type="dxa"/>
            </w:tcMar>
          </w:tcPr>
          <w:p w14:paraId="5143A346" w14:textId="77777777" w:rsidR="00BB08E5" w:rsidRDefault="00BB08E5" w:rsidP="007A2C3B">
            <w:pPr>
              <w:jc w:val="both"/>
              <w:rPr>
                <w:rFonts w:ascii="Calibri" w:eastAsia="Calibri" w:hAnsi="Calibri" w:cs="Calibri"/>
                <w:sz w:val="24"/>
                <w:szCs w:val="24"/>
              </w:rPr>
            </w:pPr>
            <w:r>
              <w:rPr>
                <w:rFonts w:ascii="Calibri" w:eastAsia="Calibri" w:hAnsi="Calibri" w:cs="Calibri"/>
                <w:sz w:val="24"/>
                <w:szCs w:val="24"/>
              </w:rPr>
              <w:t>ESR</w:t>
            </w:r>
          </w:p>
        </w:tc>
        <w:tc>
          <w:tcPr>
            <w:tcW w:w="8285" w:type="dxa"/>
            <w:tcMar>
              <w:left w:w="108" w:type="dxa"/>
              <w:right w:w="108" w:type="dxa"/>
            </w:tcMar>
          </w:tcPr>
          <w:p w14:paraId="2ADB905E" w14:textId="77777777" w:rsidR="00BB08E5" w:rsidRDefault="00BB08E5" w:rsidP="007A2C3B">
            <w:pPr>
              <w:jc w:val="both"/>
              <w:rPr>
                <w:rFonts w:ascii="Calibri" w:eastAsia="Calibri" w:hAnsi="Calibri" w:cs="Calibri"/>
                <w:sz w:val="24"/>
                <w:szCs w:val="24"/>
              </w:rPr>
            </w:pPr>
            <w:r>
              <w:rPr>
                <w:rFonts w:ascii="Calibri" w:eastAsia="Calibri" w:hAnsi="Calibri" w:cs="Calibri"/>
                <w:sz w:val="24"/>
                <w:szCs w:val="24"/>
              </w:rPr>
              <w:t xml:space="preserve">Electron Storage Ring </w:t>
            </w:r>
          </w:p>
        </w:tc>
      </w:tr>
      <w:tr w:rsidR="00BB08E5" w14:paraId="1088C65D" w14:textId="77777777" w:rsidTr="007A2C3B">
        <w:trPr>
          <w:trHeight w:val="285"/>
        </w:trPr>
        <w:tc>
          <w:tcPr>
            <w:tcW w:w="1075" w:type="dxa"/>
            <w:tcMar>
              <w:left w:w="108" w:type="dxa"/>
              <w:right w:w="108" w:type="dxa"/>
            </w:tcMar>
          </w:tcPr>
          <w:p w14:paraId="226EC6FE" w14:textId="77777777" w:rsidR="00BB08E5" w:rsidRDefault="00BB08E5" w:rsidP="007A2C3B">
            <w:pPr>
              <w:jc w:val="both"/>
              <w:rPr>
                <w:rFonts w:ascii="Calibri" w:eastAsia="Calibri" w:hAnsi="Calibri" w:cs="Calibri"/>
                <w:sz w:val="24"/>
                <w:szCs w:val="24"/>
              </w:rPr>
            </w:pPr>
            <w:r>
              <w:rPr>
                <w:rFonts w:ascii="Calibri" w:eastAsia="Calibri" w:hAnsi="Calibri" w:cs="Calibri"/>
                <w:sz w:val="24"/>
                <w:szCs w:val="24"/>
              </w:rPr>
              <w:t>HSR</w:t>
            </w:r>
          </w:p>
        </w:tc>
        <w:tc>
          <w:tcPr>
            <w:tcW w:w="8285" w:type="dxa"/>
            <w:tcMar>
              <w:left w:w="108" w:type="dxa"/>
              <w:right w:w="108" w:type="dxa"/>
            </w:tcMar>
          </w:tcPr>
          <w:p w14:paraId="0ED4B0A1" w14:textId="77777777" w:rsidR="00BB08E5" w:rsidRDefault="00BB08E5" w:rsidP="007A2C3B">
            <w:pPr>
              <w:jc w:val="both"/>
              <w:rPr>
                <w:rFonts w:ascii="Calibri" w:eastAsia="Calibri" w:hAnsi="Calibri" w:cs="Calibri"/>
                <w:sz w:val="24"/>
                <w:szCs w:val="24"/>
              </w:rPr>
            </w:pPr>
            <w:r>
              <w:rPr>
                <w:rFonts w:ascii="Calibri" w:eastAsia="Calibri" w:hAnsi="Calibri" w:cs="Calibri"/>
                <w:sz w:val="24"/>
                <w:szCs w:val="24"/>
              </w:rPr>
              <w:t xml:space="preserve">Hadron Storage Ring </w:t>
            </w:r>
          </w:p>
        </w:tc>
      </w:tr>
      <w:tr w:rsidR="00BB08E5" w14:paraId="04110DEB" w14:textId="77777777" w:rsidTr="007A2C3B">
        <w:trPr>
          <w:trHeight w:val="285"/>
        </w:trPr>
        <w:tc>
          <w:tcPr>
            <w:tcW w:w="1075" w:type="dxa"/>
            <w:tcMar>
              <w:left w:w="108" w:type="dxa"/>
              <w:right w:w="108" w:type="dxa"/>
            </w:tcMar>
          </w:tcPr>
          <w:p w14:paraId="6A2EA843" w14:textId="77777777" w:rsidR="00BB08E5" w:rsidRDefault="00BB08E5" w:rsidP="007A2C3B">
            <w:pPr>
              <w:jc w:val="both"/>
              <w:rPr>
                <w:rFonts w:ascii="Calibri" w:eastAsia="Calibri" w:hAnsi="Calibri" w:cs="Calibri"/>
                <w:sz w:val="24"/>
                <w:szCs w:val="24"/>
              </w:rPr>
            </w:pPr>
            <w:r>
              <w:rPr>
                <w:rFonts w:ascii="Calibri" w:eastAsia="Calibri" w:hAnsi="Calibri" w:cs="Calibri"/>
                <w:sz w:val="24"/>
                <w:szCs w:val="24"/>
              </w:rPr>
              <w:t>RCS</w:t>
            </w:r>
          </w:p>
        </w:tc>
        <w:tc>
          <w:tcPr>
            <w:tcW w:w="8285" w:type="dxa"/>
            <w:tcMar>
              <w:left w:w="108" w:type="dxa"/>
              <w:right w:w="108" w:type="dxa"/>
            </w:tcMar>
          </w:tcPr>
          <w:p w14:paraId="1AFA0150" w14:textId="77777777" w:rsidR="00BB08E5" w:rsidRDefault="00BB08E5" w:rsidP="007A2C3B">
            <w:pPr>
              <w:jc w:val="both"/>
              <w:rPr>
                <w:rFonts w:ascii="Calibri" w:eastAsia="Calibri" w:hAnsi="Calibri" w:cs="Calibri"/>
                <w:sz w:val="24"/>
                <w:szCs w:val="24"/>
              </w:rPr>
            </w:pPr>
            <w:r w:rsidRPr="00DB7854">
              <w:rPr>
                <w:rFonts w:ascii="Calibri" w:eastAsia="Calibri" w:hAnsi="Calibri" w:cs="Calibri"/>
                <w:sz w:val="24"/>
                <w:szCs w:val="24"/>
              </w:rPr>
              <w:t>Rapid Cycling Synchrotro</w:t>
            </w:r>
            <w:r>
              <w:rPr>
                <w:rFonts w:ascii="Calibri" w:eastAsia="Calibri" w:hAnsi="Calibri" w:cs="Calibri"/>
                <w:sz w:val="24"/>
                <w:szCs w:val="24"/>
              </w:rPr>
              <w:t>n</w:t>
            </w:r>
          </w:p>
        </w:tc>
      </w:tr>
    </w:tbl>
    <w:p w14:paraId="371C48B6" w14:textId="77777777" w:rsidR="00BB08E5" w:rsidRDefault="00BB08E5" w:rsidP="00F340EE">
      <w:pPr>
        <w:spacing w:line="257" w:lineRule="auto"/>
        <w:rPr>
          <w:rFonts w:ascii="Calibri" w:eastAsia="Calibri" w:hAnsi="Calibri" w:cs="Calibri"/>
          <w:sz w:val="32"/>
          <w:szCs w:val="32"/>
        </w:rPr>
      </w:pPr>
    </w:p>
    <w:sectPr w:rsidR="00BB08E5">
      <w:headerReference w:type="default" r:id="rId15"/>
      <w:footerReference w:type="default" r:id="rId16"/>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02A7BB" w16cex:dateUtc="2026-02-11T12:17:00Z"/>
  <w16cex:commentExtensible w16cex:durableId="70AEDF94" w16cex:dateUtc="2026-02-11T12:17:00Z"/>
  <w16cex:commentExtensible w16cex:durableId="64F1AF60" w16cex:dateUtc="2026-02-11T21:17:00Z"/>
  <w16cex:commentExtensible w16cex:durableId="10462B8E" w16cex:dateUtc="2026-02-12T11:30:00Z"/>
  <w16cex:commentExtensible w16cex:durableId="61E8CAEE" w16cex:dateUtc="2026-02-11T14:37:00Z"/>
  <w16cex:commentExtensible w16cex:durableId="54BD757B" w16cex:dateUtc="2026-02-11T14:38:00Z"/>
  <w16cex:commentExtensible w16cex:durableId="607A1184" w16cex:dateUtc="2026-03-06T17:47:00Z"/>
  <w16cex:commentExtensible w16cex:durableId="3DD6E8E7" w16cex:dateUtc="2026-02-11T16:01:00Z"/>
  <w16cex:commentExtensible w16cex:durableId="7B2A6B5C" w16cex:dateUtc="2026-02-11T21:20:00Z"/>
  <w16cex:commentExtensible w16cex:durableId="603A62D4" w16cex:dateUtc="2026-02-12T11:33:00Z"/>
  <w16cex:commentExtensible w16cex:durableId="0C4B8E15" w16cex:dateUtc="2026-03-10T19:41:00Z"/>
  <w16cex:commentExtensible w16cex:durableId="62C66EF3" w16cex:dateUtc="2026-02-11T16:03:00Z"/>
  <w16cex:commentExtensible w16cex:durableId="34B52F8D" w16cex:dateUtc="2026-02-11T16:04:00Z"/>
  <w16cex:commentExtensible w16cex:durableId="0141C8C7" w16cex:dateUtc="2026-02-11T21:22:00Z"/>
  <w16cex:commentExtensible w16cex:durableId="4FDE4DC4" w16cex:dateUtc="2026-02-12T11:53: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9A343F" w14:textId="77777777" w:rsidR="00227636" w:rsidRDefault="00227636" w:rsidP="00BB1839">
      <w:pPr>
        <w:spacing w:after="0" w:line="240" w:lineRule="auto"/>
      </w:pPr>
      <w:r>
        <w:separator/>
      </w:r>
    </w:p>
  </w:endnote>
  <w:endnote w:type="continuationSeparator" w:id="0">
    <w:p w14:paraId="318A22BC" w14:textId="77777777" w:rsidR="00227636" w:rsidRDefault="00227636" w:rsidP="00BB1839">
      <w:pPr>
        <w:spacing w:after="0" w:line="240" w:lineRule="auto"/>
      </w:pPr>
      <w:r>
        <w:continuationSeparator/>
      </w:r>
    </w:p>
  </w:endnote>
  <w:endnote w:type="continuationNotice" w:id="1">
    <w:p w14:paraId="4B0217B4" w14:textId="77777777" w:rsidR="00227636" w:rsidRDefault="0022763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68333665"/>
      <w:docPartObj>
        <w:docPartGallery w:val="Page Numbers (Bottom of Page)"/>
        <w:docPartUnique/>
      </w:docPartObj>
    </w:sdtPr>
    <w:sdtEndPr>
      <w:rPr>
        <w:noProof/>
      </w:rPr>
    </w:sdtEndPr>
    <w:sdtContent>
      <w:p w14:paraId="5351B88C" w14:textId="77777777" w:rsidR="000A582D" w:rsidRDefault="000A582D">
        <w:pPr>
          <w:pStyle w:val="Footer"/>
          <w:jc w:val="center"/>
        </w:pPr>
        <w:r>
          <w:rPr>
            <w:noProof/>
          </w:rPr>
          <mc:AlternateContent>
            <mc:Choice Requires="wps">
              <w:drawing>
                <wp:inline distT="0" distB="0" distL="0" distR="0" wp14:anchorId="2C27EB3F" wp14:editId="1278A5AF">
                  <wp:extent cx="5467350" cy="45085"/>
                  <wp:effectExtent l="0" t="9525" r="0" b="2540"/>
                  <wp:docPr id="3" name="Flowchart: Decision 3"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5A82E478" id="_x0000_t110" coordsize="21600,21600" o:spt="110" path="m10800,l,10800,10800,21600,21600,10800xe">
                  <v:stroke joinstyle="miter"/>
                  <v:path gradientshapeok="t" o:connecttype="rect" textboxrect="5400,5400,16200,16200"/>
                </v:shapetype>
                <v:shape id="Flowchart: Decision 3"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0121ADD4" w14:textId="77777777" w:rsidR="000A582D" w:rsidRDefault="000A582D" w:rsidP="00D3660F">
        <w:pPr>
          <w:pStyle w:val="Footer"/>
          <w:jc w:val="right"/>
        </w:pPr>
        <w:r>
          <w:t xml:space="preserve">Page </w:t>
        </w:r>
        <w:r>
          <w:fldChar w:fldCharType="begin"/>
        </w:r>
        <w:r>
          <w:instrText xml:space="preserve"> PAGE    \* MERGEFORMAT </w:instrText>
        </w:r>
        <w:r>
          <w:fldChar w:fldCharType="separate"/>
        </w:r>
        <w:r w:rsidR="001565C3">
          <w:rPr>
            <w:noProof/>
          </w:rPr>
          <w:t>1</w:t>
        </w:r>
        <w:r>
          <w:rPr>
            <w:noProof/>
          </w:rPr>
          <w:fldChar w:fldCharType="end"/>
        </w:r>
      </w:p>
    </w:sdtContent>
  </w:sdt>
  <w:p w14:paraId="04163EC3" w14:textId="77777777" w:rsidR="000A582D" w:rsidRDefault="000A58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BC2783" w14:textId="77777777" w:rsidR="00227636" w:rsidRDefault="00227636" w:rsidP="00BB1839">
      <w:pPr>
        <w:spacing w:after="0" w:line="240" w:lineRule="auto"/>
      </w:pPr>
      <w:r>
        <w:separator/>
      </w:r>
    </w:p>
  </w:footnote>
  <w:footnote w:type="continuationSeparator" w:id="0">
    <w:p w14:paraId="519AF3B0" w14:textId="77777777" w:rsidR="00227636" w:rsidRDefault="00227636" w:rsidP="00BB1839">
      <w:pPr>
        <w:spacing w:after="0" w:line="240" w:lineRule="auto"/>
      </w:pPr>
      <w:r>
        <w:continuationSeparator/>
      </w:r>
    </w:p>
  </w:footnote>
  <w:footnote w:type="continuationNotice" w:id="1">
    <w:p w14:paraId="0FC2260A" w14:textId="77777777" w:rsidR="00227636" w:rsidRDefault="0022763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EF3740" w14:textId="77777777" w:rsidR="00DA191E" w:rsidRPr="00DD6FFE" w:rsidRDefault="00D3660F" w:rsidP="00D834B8">
    <w:pPr>
      <w:pStyle w:val="Header"/>
      <w:rPr>
        <w:b/>
        <w:sz w:val="28"/>
        <w:szCs w:val="28"/>
      </w:rPr>
    </w:pPr>
    <w:r w:rsidRPr="00DD6FFE">
      <w:rPr>
        <w:noProof/>
        <w:sz w:val="28"/>
        <w:szCs w:val="28"/>
      </w:rPr>
      <mc:AlternateContent>
        <mc:Choice Requires="wps">
          <w:drawing>
            <wp:anchor distT="0" distB="0" distL="114300" distR="114300" simplePos="0" relativeHeight="251658240" behindDoc="0" locked="0" layoutInCell="1" allowOverlap="1" wp14:anchorId="3653FE8D" wp14:editId="4F5933E0">
              <wp:simplePos x="0" y="0"/>
              <wp:positionH relativeFrom="column">
                <wp:posOffset>-891540</wp:posOffset>
              </wp:positionH>
              <wp:positionV relativeFrom="paragraph">
                <wp:posOffset>-449580</wp:posOffset>
              </wp:positionV>
              <wp:extent cx="441960" cy="10020300"/>
              <wp:effectExtent l="0" t="0" r="15240" b="19050"/>
              <wp:wrapNone/>
              <wp:docPr id="1" name="Rectangle 1"/>
              <wp:cNvGraphicFramePr/>
              <a:graphic xmlns:a="http://schemas.openxmlformats.org/drawingml/2006/main">
                <a:graphicData uri="http://schemas.microsoft.com/office/word/2010/wordprocessingShape">
                  <wps:wsp>
                    <wps:cNvSpPr/>
                    <wps:spPr>
                      <a:xfrm>
                        <a:off x="0" y="0"/>
                        <a:ext cx="441960" cy="10020300"/>
                      </a:xfrm>
                      <a:prstGeom prst="rect">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7E381ABD" id="Rectangle 1" o:spid="_x0000_s1026" style="position:absolute;margin-left:-70.2pt;margin-top:-35.4pt;width:34.8pt;height:789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" fillcolor="#1f4d78 [1604]" strokecolor="#1f4d78 [1604]" strokeweight="1pt"/>
          </w:pict>
        </mc:Fallback>
      </mc:AlternateContent>
    </w:r>
    <w:r w:rsidR="00D834B8" w:rsidRPr="00DD6FFE">
      <w:rPr>
        <w:rFonts w:eastAsia="Times New Roman" w:cstheme="minorHAnsi"/>
        <w:b/>
        <w:sz w:val="28"/>
        <w:szCs w:val="28"/>
      </w:rPr>
      <w:t xml:space="preserve"> </w:t>
    </w:r>
    <w:r w:rsidR="00D834B8" w:rsidRPr="00DD6FFE">
      <w:rPr>
        <w:rFonts w:eastAsia="Times New Roman" w:cstheme="minorHAnsi"/>
        <w:b/>
        <w:sz w:val="28"/>
        <w:szCs w:val="28"/>
      </w:rPr>
      <w:tab/>
    </w:r>
    <w:r w:rsidR="00D834B8" w:rsidRPr="00DD6FFE">
      <w:rPr>
        <w:b/>
        <w:sz w:val="28"/>
        <w:szCs w:val="28"/>
      </w:rPr>
      <w:t>E</w:t>
    </w:r>
    <w:r w:rsidR="00DA191E" w:rsidRPr="00DD6FFE">
      <w:rPr>
        <w:b/>
        <w:sz w:val="28"/>
        <w:szCs w:val="28"/>
      </w:rPr>
      <w:t>lectron-Ion Collider</w:t>
    </w:r>
  </w:p>
  <w:p w14:paraId="33276951" w14:textId="77777777" w:rsidR="00D834B8" w:rsidRPr="00DD6FFE" w:rsidRDefault="00D834B8" w:rsidP="00DA191E">
    <w:pPr>
      <w:pStyle w:val="Header"/>
      <w:jc w:val="center"/>
      <w:rPr>
        <w:b/>
        <w:sz w:val="28"/>
        <w:szCs w:val="28"/>
      </w:rPr>
    </w:pPr>
    <w:r w:rsidRPr="00DD6FFE">
      <w:rPr>
        <w:b/>
        <w:sz w:val="28"/>
        <w:szCs w:val="28"/>
      </w:rPr>
      <w:t>Record of Decision</w:t>
    </w:r>
  </w:p>
  <w:p w14:paraId="0A0024D1" w14:textId="77777777" w:rsidR="00BB1839" w:rsidRPr="00DD6FFE" w:rsidRDefault="00BB1839" w:rsidP="00D834B8">
    <w:pPr>
      <w:pStyle w:val="Header"/>
      <w:jc w:val="cent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B426F"/>
    <w:multiLevelType w:val="hybridMultilevel"/>
    <w:tmpl w:val="724C6DC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933B3C"/>
    <w:multiLevelType w:val="hybridMultilevel"/>
    <w:tmpl w:val="ECA892B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1C6EAC"/>
    <w:multiLevelType w:val="hybridMultilevel"/>
    <w:tmpl w:val="01383BEE"/>
    <w:lvl w:ilvl="0" w:tplc="AE0ECB2A">
      <w:start w:val="1"/>
      <w:numFmt w:val="decimal"/>
      <w:lvlText w:val="%1."/>
      <w:lvlJc w:val="left"/>
      <w:pPr>
        <w:ind w:left="1440" w:hanging="360"/>
      </w:pPr>
    </w:lvl>
    <w:lvl w:ilvl="1" w:tplc="A3B85C06">
      <w:start w:val="1"/>
      <w:numFmt w:val="decimal"/>
      <w:lvlText w:val="%2."/>
      <w:lvlJc w:val="left"/>
      <w:pPr>
        <w:ind w:left="1440" w:hanging="360"/>
      </w:pPr>
    </w:lvl>
    <w:lvl w:ilvl="2" w:tplc="BE9867D4">
      <w:start w:val="1"/>
      <w:numFmt w:val="decimal"/>
      <w:lvlText w:val="%3."/>
      <w:lvlJc w:val="left"/>
      <w:pPr>
        <w:ind w:left="1440" w:hanging="360"/>
      </w:pPr>
    </w:lvl>
    <w:lvl w:ilvl="3" w:tplc="CE3ED0A6">
      <w:start w:val="1"/>
      <w:numFmt w:val="decimal"/>
      <w:lvlText w:val="%4."/>
      <w:lvlJc w:val="left"/>
      <w:pPr>
        <w:ind w:left="1440" w:hanging="360"/>
      </w:pPr>
    </w:lvl>
    <w:lvl w:ilvl="4" w:tplc="27147EDA">
      <w:start w:val="1"/>
      <w:numFmt w:val="decimal"/>
      <w:lvlText w:val="%5."/>
      <w:lvlJc w:val="left"/>
      <w:pPr>
        <w:ind w:left="1440" w:hanging="360"/>
      </w:pPr>
    </w:lvl>
    <w:lvl w:ilvl="5" w:tplc="1368BA54">
      <w:start w:val="1"/>
      <w:numFmt w:val="decimal"/>
      <w:lvlText w:val="%6."/>
      <w:lvlJc w:val="left"/>
      <w:pPr>
        <w:ind w:left="1440" w:hanging="360"/>
      </w:pPr>
    </w:lvl>
    <w:lvl w:ilvl="6" w:tplc="D17650FE">
      <w:start w:val="1"/>
      <w:numFmt w:val="decimal"/>
      <w:lvlText w:val="%7."/>
      <w:lvlJc w:val="left"/>
      <w:pPr>
        <w:ind w:left="1440" w:hanging="360"/>
      </w:pPr>
    </w:lvl>
    <w:lvl w:ilvl="7" w:tplc="8FDA0340">
      <w:start w:val="1"/>
      <w:numFmt w:val="decimal"/>
      <w:lvlText w:val="%8."/>
      <w:lvlJc w:val="left"/>
      <w:pPr>
        <w:ind w:left="1440" w:hanging="360"/>
      </w:pPr>
    </w:lvl>
    <w:lvl w:ilvl="8" w:tplc="FA22B184">
      <w:start w:val="1"/>
      <w:numFmt w:val="decimal"/>
      <w:lvlText w:val="%9."/>
      <w:lvlJc w:val="left"/>
      <w:pPr>
        <w:ind w:left="1440" w:hanging="360"/>
      </w:pPr>
    </w:lvl>
  </w:abstractNum>
  <w:abstractNum w:abstractNumId="3" w15:restartNumberingAfterBreak="0">
    <w:nsid w:val="1EBE2534"/>
    <w:multiLevelType w:val="hybridMultilevel"/>
    <w:tmpl w:val="C8446A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922443D"/>
    <w:multiLevelType w:val="hybridMultilevel"/>
    <w:tmpl w:val="6C4CF6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3D2939"/>
    <w:multiLevelType w:val="hybridMultilevel"/>
    <w:tmpl w:val="AE1E321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5231B53"/>
    <w:multiLevelType w:val="hybridMultilevel"/>
    <w:tmpl w:val="C8446A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2405D1"/>
    <w:multiLevelType w:val="hybridMultilevel"/>
    <w:tmpl w:val="C2F4B9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9AD3C41"/>
    <w:multiLevelType w:val="hybridMultilevel"/>
    <w:tmpl w:val="AE1E32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117E06"/>
    <w:multiLevelType w:val="hybridMultilevel"/>
    <w:tmpl w:val="AE1E321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DD912B9"/>
    <w:multiLevelType w:val="hybridMultilevel"/>
    <w:tmpl w:val="C8446A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14B42A2"/>
    <w:multiLevelType w:val="hybridMultilevel"/>
    <w:tmpl w:val="72E06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3E7E74"/>
    <w:multiLevelType w:val="hybridMultilevel"/>
    <w:tmpl w:val="AE1E321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D0F0E7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1"/>
  </w:num>
  <w:num w:numId="2">
    <w:abstractNumId w:val="4"/>
  </w:num>
  <w:num w:numId="3">
    <w:abstractNumId w:val="8"/>
  </w:num>
  <w:num w:numId="4">
    <w:abstractNumId w:val="6"/>
  </w:num>
  <w:num w:numId="5">
    <w:abstractNumId w:val="3"/>
  </w:num>
  <w:num w:numId="6">
    <w:abstractNumId w:val="10"/>
  </w:num>
  <w:num w:numId="7">
    <w:abstractNumId w:val="1"/>
  </w:num>
  <w:num w:numId="8">
    <w:abstractNumId w:val="7"/>
  </w:num>
  <w:num w:numId="9">
    <w:abstractNumId w:val="0"/>
  </w:num>
  <w:num w:numId="10">
    <w:abstractNumId w:val="13"/>
  </w:num>
  <w:num w:numId="11">
    <w:abstractNumId w:val="12"/>
  </w:num>
  <w:num w:numId="12">
    <w:abstractNumId w:val="5"/>
  </w:num>
  <w:num w:numId="13">
    <w:abstractNumId w:val="9"/>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839"/>
    <w:rsid w:val="0001048E"/>
    <w:rsid w:val="00010ED4"/>
    <w:rsid w:val="00017DD3"/>
    <w:rsid w:val="000235BA"/>
    <w:rsid w:val="00033B57"/>
    <w:rsid w:val="000418A8"/>
    <w:rsid w:val="00055B95"/>
    <w:rsid w:val="00062351"/>
    <w:rsid w:val="00063D4E"/>
    <w:rsid w:val="00067FA7"/>
    <w:rsid w:val="00072408"/>
    <w:rsid w:val="000835DC"/>
    <w:rsid w:val="00097A56"/>
    <w:rsid w:val="000A4E0A"/>
    <w:rsid w:val="000A582D"/>
    <w:rsid w:val="000A5A05"/>
    <w:rsid w:val="000A6667"/>
    <w:rsid w:val="000C0A9E"/>
    <w:rsid w:val="000E5C00"/>
    <w:rsid w:val="000F693C"/>
    <w:rsid w:val="001157B1"/>
    <w:rsid w:val="00125306"/>
    <w:rsid w:val="0013299E"/>
    <w:rsid w:val="00143202"/>
    <w:rsid w:val="00147FE3"/>
    <w:rsid w:val="00150633"/>
    <w:rsid w:val="001565C3"/>
    <w:rsid w:val="00160702"/>
    <w:rsid w:val="0017219D"/>
    <w:rsid w:val="00186597"/>
    <w:rsid w:val="00190514"/>
    <w:rsid w:val="00192837"/>
    <w:rsid w:val="00192A3A"/>
    <w:rsid w:val="00192B65"/>
    <w:rsid w:val="001967BF"/>
    <w:rsid w:val="001A7ACA"/>
    <w:rsid w:val="001D378F"/>
    <w:rsid w:val="001E0170"/>
    <w:rsid w:val="001E26F4"/>
    <w:rsid w:val="001F281D"/>
    <w:rsid w:val="001F49D0"/>
    <w:rsid w:val="00203B35"/>
    <w:rsid w:val="00205481"/>
    <w:rsid w:val="00207342"/>
    <w:rsid w:val="002135D9"/>
    <w:rsid w:val="00223A81"/>
    <w:rsid w:val="00227636"/>
    <w:rsid w:val="00231199"/>
    <w:rsid w:val="0024679B"/>
    <w:rsid w:val="00250907"/>
    <w:rsid w:val="00251828"/>
    <w:rsid w:val="00256510"/>
    <w:rsid w:val="00272999"/>
    <w:rsid w:val="002772DA"/>
    <w:rsid w:val="00281780"/>
    <w:rsid w:val="00283C57"/>
    <w:rsid w:val="00287A74"/>
    <w:rsid w:val="002A3C30"/>
    <w:rsid w:val="002A42FF"/>
    <w:rsid w:val="002B7719"/>
    <w:rsid w:val="002C75E7"/>
    <w:rsid w:val="002D0FAC"/>
    <w:rsid w:val="002D3912"/>
    <w:rsid w:val="002D5CCB"/>
    <w:rsid w:val="002E20C8"/>
    <w:rsid w:val="002E63BB"/>
    <w:rsid w:val="002F4DC4"/>
    <w:rsid w:val="00302639"/>
    <w:rsid w:val="0030478F"/>
    <w:rsid w:val="00317EFD"/>
    <w:rsid w:val="00320256"/>
    <w:rsid w:val="00321178"/>
    <w:rsid w:val="003238D3"/>
    <w:rsid w:val="00341018"/>
    <w:rsid w:val="003605C7"/>
    <w:rsid w:val="003650B2"/>
    <w:rsid w:val="00373736"/>
    <w:rsid w:val="003964B4"/>
    <w:rsid w:val="003A22C9"/>
    <w:rsid w:val="003A371F"/>
    <w:rsid w:val="003A46E3"/>
    <w:rsid w:val="003C443C"/>
    <w:rsid w:val="003C62E2"/>
    <w:rsid w:val="003D26B4"/>
    <w:rsid w:val="00405ECD"/>
    <w:rsid w:val="00410A9D"/>
    <w:rsid w:val="00425E68"/>
    <w:rsid w:val="00442B56"/>
    <w:rsid w:val="00450EA6"/>
    <w:rsid w:val="00451421"/>
    <w:rsid w:val="00452138"/>
    <w:rsid w:val="00457721"/>
    <w:rsid w:val="00462124"/>
    <w:rsid w:val="00466A25"/>
    <w:rsid w:val="00473805"/>
    <w:rsid w:val="00476E2B"/>
    <w:rsid w:val="0048298E"/>
    <w:rsid w:val="004874BF"/>
    <w:rsid w:val="00490B5E"/>
    <w:rsid w:val="004939A5"/>
    <w:rsid w:val="004962AA"/>
    <w:rsid w:val="004A388E"/>
    <w:rsid w:val="004C6BAA"/>
    <w:rsid w:val="004E1088"/>
    <w:rsid w:val="004E3738"/>
    <w:rsid w:val="004E49AE"/>
    <w:rsid w:val="004E6376"/>
    <w:rsid w:val="004F1A23"/>
    <w:rsid w:val="005161AA"/>
    <w:rsid w:val="0054088B"/>
    <w:rsid w:val="005445AA"/>
    <w:rsid w:val="005447FE"/>
    <w:rsid w:val="00547A29"/>
    <w:rsid w:val="00552F97"/>
    <w:rsid w:val="00555C46"/>
    <w:rsid w:val="00567705"/>
    <w:rsid w:val="00567B3F"/>
    <w:rsid w:val="00573358"/>
    <w:rsid w:val="00580BFC"/>
    <w:rsid w:val="0058568C"/>
    <w:rsid w:val="005862F5"/>
    <w:rsid w:val="00597ACF"/>
    <w:rsid w:val="005C2AF5"/>
    <w:rsid w:val="005C69AB"/>
    <w:rsid w:val="005C703D"/>
    <w:rsid w:val="005D6846"/>
    <w:rsid w:val="00607FE5"/>
    <w:rsid w:val="00611BE1"/>
    <w:rsid w:val="006176CB"/>
    <w:rsid w:val="006249EB"/>
    <w:rsid w:val="006258FD"/>
    <w:rsid w:val="00626CED"/>
    <w:rsid w:val="0062705E"/>
    <w:rsid w:val="0063213B"/>
    <w:rsid w:val="00635315"/>
    <w:rsid w:val="006402F4"/>
    <w:rsid w:val="00640E27"/>
    <w:rsid w:val="00643B74"/>
    <w:rsid w:val="00643BD8"/>
    <w:rsid w:val="00643FA3"/>
    <w:rsid w:val="00645E6D"/>
    <w:rsid w:val="00647F1E"/>
    <w:rsid w:val="006503E7"/>
    <w:rsid w:val="00663D6F"/>
    <w:rsid w:val="00675289"/>
    <w:rsid w:val="00676CBA"/>
    <w:rsid w:val="00682437"/>
    <w:rsid w:val="006908E6"/>
    <w:rsid w:val="0069242D"/>
    <w:rsid w:val="006B5619"/>
    <w:rsid w:val="006E0421"/>
    <w:rsid w:val="006E22B3"/>
    <w:rsid w:val="006E3FE8"/>
    <w:rsid w:val="006F07A9"/>
    <w:rsid w:val="006F417F"/>
    <w:rsid w:val="006F5B31"/>
    <w:rsid w:val="00720464"/>
    <w:rsid w:val="00733663"/>
    <w:rsid w:val="0074076B"/>
    <w:rsid w:val="007451A9"/>
    <w:rsid w:val="007537E5"/>
    <w:rsid w:val="00753D04"/>
    <w:rsid w:val="00770DBB"/>
    <w:rsid w:val="00774F21"/>
    <w:rsid w:val="007837D8"/>
    <w:rsid w:val="0078597C"/>
    <w:rsid w:val="00786588"/>
    <w:rsid w:val="0079310F"/>
    <w:rsid w:val="00795515"/>
    <w:rsid w:val="00797643"/>
    <w:rsid w:val="007A1C29"/>
    <w:rsid w:val="007A3A60"/>
    <w:rsid w:val="007B24E0"/>
    <w:rsid w:val="007D210B"/>
    <w:rsid w:val="007D4DE7"/>
    <w:rsid w:val="007E6885"/>
    <w:rsid w:val="007F0A2A"/>
    <w:rsid w:val="007F4425"/>
    <w:rsid w:val="00804889"/>
    <w:rsid w:val="0081094B"/>
    <w:rsid w:val="0082584E"/>
    <w:rsid w:val="00840EC0"/>
    <w:rsid w:val="008446B0"/>
    <w:rsid w:val="008529F9"/>
    <w:rsid w:val="008548D4"/>
    <w:rsid w:val="00854DD5"/>
    <w:rsid w:val="0086020C"/>
    <w:rsid w:val="00876989"/>
    <w:rsid w:val="00881809"/>
    <w:rsid w:val="008875F9"/>
    <w:rsid w:val="00897947"/>
    <w:rsid w:val="008B3FC9"/>
    <w:rsid w:val="008B4551"/>
    <w:rsid w:val="008B7BB1"/>
    <w:rsid w:val="008C3C7C"/>
    <w:rsid w:val="008C45AB"/>
    <w:rsid w:val="008D3D6D"/>
    <w:rsid w:val="008D41A7"/>
    <w:rsid w:val="008E1789"/>
    <w:rsid w:val="008E2EF7"/>
    <w:rsid w:val="008F05B6"/>
    <w:rsid w:val="009025F5"/>
    <w:rsid w:val="00913E6C"/>
    <w:rsid w:val="00917DF0"/>
    <w:rsid w:val="00927D85"/>
    <w:rsid w:val="00954EF2"/>
    <w:rsid w:val="009553E6"/>
    <w:rsid w:val="0096631E"/>
    <w:rsid w:val="009743B8"/>
    <w:rsid w:val="0097464C"/>
    <w:rsid w:val="00987A96"/>
    <w:rsid w:val="00997D43"/>
    <w:rsid w:val="009A2058"/>
    <w:rsid w:val="009A26C7"/>
    <w:rsid w:val="009A796A"/>
    <w:rsid w:val="009B54E0"/>
    <w:rsid w:val="009E3AD7"/>
    <w:rsid w:val="009E6911"/>
    <w:rsid w:val="009E69D6"/>
    <w:rsid w:val="009F39D5"/>
    <w:rsid w:val="009F5D2D"/>
    <w:rsid w:val="00A05D2F"/>
    <w:rsid w:val="00A27415"/>
    <w:rsid w:val="00A42251"/>
    <w:rsid w:val="00A43CC8"/>
    <w:rsid w:val="00A4460E"/>
    <w:rsid w:val="00A5599A"/>
    <w:rsid w:val="00A63CD1"/>
    <w:rsid w:val="00A64A86"/>
    <w:rsid w:val="00A73CC6"/>
    <w:rsid w:val="00A77B1E"/>
    <w:rsid w:val="00A8221F"/>
    <w:rsid w:val="00A830C9"/>
    <w:rsid w:val="00A83D63"/>
    <w:rsid w:val="00A919E0"/>
    <w:rsid w:val="00A94B93"/>
    <w:rsid w:val="00AA32B3"/>
    <w:rsid w:val="00AA3CBA"/>
    <w:rsid w:val="00AB4B6C"/>
    <w:rsid w:val="00AB5267"/>
    <w:rsid w:val="00AB651C"/>
    <w:rsid w:val="00AB6831"/>
    <w:rsid w:val="00AC557E"/>
    <w:rsid w:val="00AC6811"/>
    <w:rsid w:val="00AD7971"/>
    <w:rsid w:val="00AE47C5"/>
    <w:rsid w:val="00AF5D6C"/>
    <w:rsid w:val="00B06707"/>
    <w:rsid w:val="00B06C81"/>
    <w:rsid w:val="00B17CC8"/>
    <w:rsid w:val="00B307B5"/>
    <w:rsid w:val="00B450FC"/>
    <w:rsid w:val="00B51908"/>
    <w:rsid w:val="00B63385"/>
    <w:rsid w:val="00B70D15"/>
    <w:rsid w:val="00B90DC8"/>
    <w:rsid w:val="00B9542D"/>
    <w:rsid w:val="00BA5F1D"/>
    <w:rsid w:val="00BA66DB"/>
    <w:rsid w:val="00BA6C68"/>
    <w:rsid w:val="00BB0448"/>
    <w:rsid w:val="00BB08E5"/>
    <w:rsid w:val="00BB1369"/>
    <w:rsid w:val="00BB1839"/>
    <w:rsid w:val="00BB689C"/>
    <w:rsid w:val="00BD290F"/>
    <w:rsid w:val="00BD4909"/>
    <w:rsid w:val="00BE0F8A"/>
    <w:rsid w:val="00C0154D"/>
    <w:rsid w:val="00C020C3"/>
    <w:rsid w:val="00C0646A"/>
    <w:rsid w:val="00C17488"/>
    <w:rsid w:val="00C208BD"/>
    <w:rsid w:val="00C21A85"/>
    <w:rsid w:val="00C31D1A"/>
    <w:rsid w:val="00C324D6"/>
    <w:rsid w:val="00C504E1"/>
    <w:rsid w:val="00C60767"/>
    <w:rsid w:val="00C61B4E"/>
    <w:rsid w:val="00C82C3C"/>
    <w:rsid w:val="00C91209"/>
    <w:rsid w:val="00CA2188"/>
    <w:rsid w:val="00CA51B8"/>
    <w:rsid w:val="00CA5CCB"/>
    <w:rsid w:val="00CB2972"/>
    <w:rsid w:val="00CB4A2B"/>
    <w:rsid w:val="00CB6327"/>
    <w:rsid w:val="00CB6502"/>
    <w:rsid w:val="00CC0B32"/>
    <w:rsid w:val="00CC4096"/>
    <w:rsid w:val="00CD4CD3"/>
    <w:rsid w:val="00CD5287"/>
    <w:rsid w:val="00CD6319"/>
    <w:rsid w:val="00CE39E6"/>
    <w:rsid w:val="00CE7A58"/>
    <w:rsid w:val="00CF22A7"/>
    <w:rsid w:val="00CF4C40"/>
    <w:rsid w:val="00CF5DC2"/>
    <w:rsid w:val="00CF6695"/>
    <w:rsid w:val="00D01140"/>
    <w:rsid w:val="00D0731C"/>
    <w:rsid w:val="00D14076"/>
    <w:rsid w:val="00D16487"/>
    <w:rsid w:val="00D24172"/>
    <w:rsid w:val="00D2700A"/>
    <w:rsid w:val="00D32577"/>
    <w:rsid w:val="00D33ACA"/>
    <w:rsid w:val="00D343DE"/>
    <w:rsid w:val="00D3660F"/>
    <w:rsid w:val="00D40502"/>
    <w:rsid w:val="00D54977"/>
    <w:rsid w:val="00D5764E"/>
    <w:rsid w:val="00D6447C"/>
    <w:rsid w:val="00D665CE"/>
    <w:rsid w:val="00D76277"/>
    <w:rsid w:val="00D834B8"/>
    <w:rsid w:val="00D83F6D"/>
    <w:rsid w:val="00DA191E"/>
    <w:rsid w:val="00DA2679"/>
    <w:rsid w:val="00DB4621"/>
    <w:rsid w:val="00DD082E"/>
    <w:rsid w:val="00DD1942"/>
    <w:rsid w:val="00DD2B51"/>
    <w:rsid w:val="00DD5055"/>
    <w:rsid w:val="00DD5552"/>
    <w:rsid w:val="00DD6FFE"/>
    <w:rsid w:val="00DF1012"/>
    <w:rsid w:val="00DF3282"/>
    <w:rsid w:val="00E079B6"/>
    <w:rsid w:val="00E101DA"/>
    <w:rsid w:val="00E117B4"/>
    <w:rsid w:val="00E11D76"/>
    <w:rsid w:val="00E13C76"/>
    <w:rsid w:val="00E232E2"/>
    <w:rsid w:val="00E24153"/>
    <w:rsid w:val="00E25964"/>
    <w:rsid w:val="00E26DE4"/>
    <w:rsid w:val="00E416BF"/>
    <w:rsid w:val="00E55D2F"/>
    <w:rsid w:val="00E61E87"/>
    <w:rsid w:val="00E729A7"/>
    <w:rsid w:val="00E82EFB"/>
    <w:rsid w:val="00E86861"/>
    <w:rsid w:val="00E96B7A"/>
    <w:rsid w:val="00E9783D"/>
    <w:rsid w:val="00EA684C"/>
    <w:rsid w:val="00EA6CA4"/>
    <w:rsid w:val="00EB6F93"/>
    <w:rsid w:val="00EB7F45"/>
    <w:rsid w:val="00EC5346"/>
    <w:rsid w:val="00ED6CC7"/>
    <w:rsid w:val="00EE7631"/>
    <w:rsid w:val="00EF0BBD"/>
    <w:rsid w:val="00F03D39"/>
    <w:rsid w:val="00F10406"/>
    <w:rsid w:val="00F128D8"/>
    <w:rsid w:val="00F132E2"/>
    <w:rsid w:val="00F22119"/>
    <w:rsid w:val="00F340EE"/>
    <w:rsid w:val="00F40B6C"/>
    <w:rsid w:val="00F4700C"/>
    <w:rsid w:val="00F639D6"/>
    <w:rsid w:val="00F72216"/>
    <w:rsid w:val="00F76971"/>
    <w:rsid w:val="00F83ABB"/>
    <w:rsid w:val="00F87912"/>
    <w:rsid w:val="00F973FD"/>
    <w:rsid w:val="00FA1AB6"/>
    <w:rsid w:val="00FA2698"/>
    <w:rsid w:val="00FA3653"/>
    <w:rsid w:val="00FA57F4"/>
    <w:rsid w:val="00FC17B4"/>
    <w:rsid w:val="00FC2725"/>
    <w:rsid w:val="0282892D"/>
    <w:rsid w:val="05F384DF"/>
    <w:rsid w:val="09E5F6D7"/>
    <w:rsid w:val="0C4D47AD"/>
    <w:rsid w:val="0C658A9C"/>
    <w:rsid w:val="0D37FA1C"/>
    <w:rsid w:val="0D672E67"/>
    <w:rsid w:val="12DB2974"/>
    <w:rsid w:val="1419717B"/>
    <w:rsid w:val="1A0C9760"/>
    <w:rsid w:val="2040092A"/>
    <w:rsid w:val="2784886F"/>
    <w:rsid w:val="2C90EBCB"/>
    <w:rsid w:val="2DF7C2AE"/>
    <w:rsid w:val="2FA72F1A"/>
    <w:rsid w:val="32994175"/>
    <w:rsid w:val="332AEA08"/>
    <w:rsid w:val="34B72DE6"/>
    <w:rsid w:val="3612736D"/>
    <w:rsid w:val="3BD42397"/>
    <w:rsid w:val="40CB6B07"/>
    <w:rsid w:val="45B0ED04"/>
    <w:rsid w:val="4F0859BC"/>
    <w:rsid w:val="515FF2DD"/>
    <w:rsid w:val="52F94521"/>
    <w:rsid w:val="580A254F"/>
    <w:rsid w:val="5AFC37AA"/>
    <w:rsid w:val="5DEE4A05"/>
    <w:rsid w:val="68DA032D"/>
    <w:rsid w:val="6B51FDC8"/>
    <w:rsid w:val="6FA59B05"/>
    <w:rsid w:val="75D1DED3"/>
    <w:rsid w:val="76AAA747"/>
    <w:rsid w:val="78B814C1"/>
    <w:rsid w:val="78CE53E7"/>
    <w:rsid w:val="7A40D7B6"/>
    <w:rsid w:val="7B5C3B56"/>
    <w:rsid w:val="7D5077CF"/>
    <w:rsid w:val="7F863D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BCBD1"/>
  <w15:chartTrackingRefBased/>
  <w15:docId w15:val="{069DD59E-DAAE-499B-AD7C-699BDAD72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1A9"/>
    <w:pPr>
      <w:keepNext/>
      <w:keepLines/>
      <w:spacing w:before="240" w:after="0"/>
      <w:outlineLvl w:val="0"/>
    </w:pPr>
    <w:rPr>
      <w:rFonts w:eastAsiaTheme="majorEastAsia" w:cstheme="majorBidi"/>
      <w:b/>
      <w:color w:val="000000" w:themeColor="text1"/>
      <w:sz w:val="24"/>
      <w:szCs w:val="32"/>
    </w:rPr>
  </w:style>
  <w:style w:type="paragraph" w:styleId="Heading2">
    <w:name w:val="heading 2"/>
    <w:basedOn w:val="Normal"/>
    <w:next w:val="Normal"/>
    <w:link w:val="Heading2Char"/>
    <w:uiPriority w:val="9"/>
    <w:unhideWhenUsed/>
    <w:qFormat/>
    <w:rsid w:val="00CF4C4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43B7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18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1839"/>
  </w:style>
  <w:style w:type="paragraph" w:styleId="Footer">
    <w:name w:val="footer"/>
    <w:basedOn w:val="Normal"/>
    <w:link w:val="FooterChar"/>
    <w:uiPriority w:val="99"/>
    <w:unhideWhenUsed/>
    <w:rsid w:val="00BB18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1839"/>
  </w:style>
  <w:style w:type="table" w:styleId="TableGrid">
    <w:name w:val="Table Grid"/>
    <w:basedOn w:val="TableNormal"/>
    <w:uiPriority w:val="39"/>
    <w:rsid w:val="00BB183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B183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1839"/>
    <w:rPr>
      <w:rFonts w:ascii="Segoe UI" w:hAnsi="Segoe UI" w:cs="Segoe UI"/>
      <w:sz w:val="18"/>
      <w:szCs w:val="18"/>
    </w:rPr>
  </w:style>
  <w:style w:type="character" w:customStyle="1" w:styleId="Heading1Char">
    <w:name w:val="Heading 1 Char"/>
    <w:basedOn w:val="DefaultParagraphFont"/>
    <w:link w:val="Heading1"/>
    <w:uiPriority w:val="9"/>
    <w:rsid w:val="007451A9"/>
    <w:rPr>
      <w:rFonts w:eastAsiaTheme="majorEastAsia" w:cstheme="majorBidi"/>
      <w:b/>
      <w:color w:val="000000" w:themeColor="text1"/>
      <w:sz w:val="24"/>
      <w:szCs w:val="32"/>
    </w:rPr>
  </w:style>
  <w:style w:type="paragraph" w:styleId="ListParagraph">
    <w:name w:val="List Paragraph"/>
    <w:basedOn w:val="Normal"/>
    <w:uiPriority w:val="34"/>
    <w:qFormat/>
    <w:rsid w:val="007451A9"/>
    <w:pPr>
      <w:ind w:left="720"/>
      <w:contextualSpacing/>
    </w:pPr>
  </w:style>
  <w:style w:type="character" w:customStyle="1" w:styleId="Heading2Char">
    <w:name w:val="Heading 2 Char"/>
    <w:basedOn w:val="DefaultParagraphFont"/>
    <w:link w:val="Heading2"/>
    <w:uiPriority w:val="9"/>
    <w:rsid w:val="00CF4C4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643B74"/>
    <w:rPr>
      <w:rFonts w:asciiTheme="majorHAnsi" w:eastAsiaTheme="majorEastAsia" w:hAnsiTheme="majorHAnsi" w:cstheme="majorBidi"/>
      <w:color w:val="1F4D78" w:themeColor="accent1" w:themeShade="7F"/>
      <w:sz w:val="24"/>
      <w:szCs w:val="24"/>
    </w:rPr>
  </w:style>
  <w:style w:type="paragraph" w:styleId="Revision">
    <w:name w:val="Revision"/>
    <w:hidden/>
    <w:uiPriority w:val="99"/>
    <w:semiHidden/>
    <w:rsid w:val="00442B56"/>
    <w:pPr>
      <w:spacing w:after="0" w:line="240" w:lineRule="auto"/>
    </w:pPr>
  </w:style>
  <w:style w:type="character" w:styleId="CommentReference">
    <w:name w:val="annotation reference"/>
    <w:basedOn w:val="DefaultParagraphFont"/>
    <w:uiPriority w:val="99"/>
    <w:semiHidden/>
    <w:unhideWhenUsed/>
    <w:rsid w:val="006F417F"/>
    <w:rPr>
      <w:sz w:val="16"/>
      <w:szCs w:val="16"/>
    </w:rPr>
  </w:style>
  <w:style w:type="paragraph" w:styleId="CommentText">
    <w:name w:val="annotation text"/>
    <w:basedOn w:val="Normal"/>
    <w:link w:val="CommentTextChar"/>
    <w:uiPriority w:val="99"/>
    <w:unhideWhenUsed/>
    <w:rsid w:val="006F417F"/>
    <w:pPr>
      <w:spacing w:line="240" w:lineRule="auto"/>
    </w:pPr>
    <w:rPr>
      <w:sz w:val="20"/>
      <w:szCs w:val="20"/>
    </w:rPr>
  </w:style>
  <w:style w:type="character" w:customStyle="1" w:styleId="CommentTextChar">
    <w:name w:val="Comment Text Char"/>
    <w:basedOn w:val="DefaultParagraphFont"/>
    <w:link w:val="CommentText"/>
    <w:uiPriority w:val="99"/>
    <w:rsid w:val="006F417F"/>
    <w:rPr>
      <w:sz w:val="20"/>
      <w:szCs w:val="20"/>
    </w:rPr>
  </w:style>
  <w:style w:type="paragraph" w:styleId="CommentSubject">
    <w:name w:val="annotation subject"/>
    <w:basedOn w:val="CommentText"/>
    <w:next w:val="CommentText"/>
    <w:link w:val="CommentSubjectChar"/>
    <w:uiPriority w:val="99"/>
    <w:semiHidden/>
    <w:unhideWhenUsed/>
    <w:rsid w:val="006F417F"/>
    <w:rPr>
      <w:b/>
      <w:bCs/>
    </w:rPr>
  </w:style>
  <w:style w:type="character" w:customStyle="1" w:styleId="CommentSubjectChar">
    <w:name w:val="Comment Subject Char"/>
    <w:basedOn w:val="CommentTextChar"/>
    <w:link w:val="CommentSubject"/>
    <w:uiPriority w:val="99"/>
    <w:semiHidden/>
    <w:rsid w:val="006F417F"/>
    <w:rPr>
      <w:b/>
      <w:bCs/>
      <w:sz w:val="20"/>
      <w:szCs w:val="20"/>
    </w:rPr>
  </w:style>
  <w:style w:type="paragraph" w:styleId="Title">
    <w:name w:val="Title"/>
    <w:basedOn w:val="Normal"/>
    <w:link w:val="TitleChar"/>
    <w:qFormat/>
    <w:rsid w:val="006176CB"/>
    <w:pPr>
      <w:spacing w:before="240" w:after="60" w:line="240" w:lineRule="auto"/>
      <w:jc w:val="center"/>
    </w:pPr>
    <w:rPr>
      <w:rFonts w:ascii="Times New Roman" w:eastAsia="Times New Roman" w:hAnsi="Times New Roman" w:cs="Arial"/>
      <w:b/>
      <w:bCs/>
      <w:kern w:val="28"/>
      <w:sz w:val="32"/>
      <w:szCs w:val="32"/>
    </w:rPr>
  </w:style>
  <w:style w:type="character" w:customStyle="1" w:styleId="TitleChar">
    <w:name w:val="Title Char"/>
    <w:basedOn w:val="DefaultParagraphFont"/>
    <w:link w:val="Title"/>
    <w:rsid w:val="006176CB"/>
    <w:rPr>
      <w:rFonts w:ascii="Times New Roman" w:eastAsia="Times New Roman" w:hAnsi="Times New Roman" w:cs="Arial"/>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1303908">
      <w:bodyDiv w:val="1"/>
      <w:marLeft w:val="0"/>
      <w:marRight w:val="0"/>
      <w:marTop w:val="0"/>
      <w:marBottom w:val="0"/>
      <w:divBdr>
        <w:top w:val="none" w:sz="0" w:space="0" w:color="auto"/>
        <w:left w:val="none" w:sz="0" w:space="0" w:color="auto"/>
        <w:bottom w:val="none" w:sz="0" w:space="0" w:color="auto"/>
        <w:right w:val="none" w:sz="0" w:space="0" w:color="auto"/>
      </w:divBdr>
    </w:div>
    <w:div w:id="583270837">
      <w:bodyDiv w:val="1"/>
      <w:marLeft w:val="0"/>
      <w:marRight w:val="0"/>
      <w:marTop w:val="0"/>
      <w:marBottom w:val="0"/>
      <w:divBdr>
        <w:top w:val="none" w:sz="0" w:space="0" w:color="auto"/>
        <w:left w:val="none" w:sz="0" w:space="0" w:color="auto"/>
        <w:bottom w:val="none" w:sz="0" w:space="0" w:color="auto"/>
        <w:right w:val="none" w:sz="0" w:space="0" w:color="auto"/>
      </w:divBdr>
    </w:div>
    <w:div w:id="666901585">
      <w:bodyDiv w:val="1"/>
      <w:marLeft w:val="0"/>
      <w:marRight w:val="0"/>
      <w:marTop w:val="0"/>
      <w:marBottom w:val="0"/>
      <w:divBdr>
        <w:top w:val="none" w:sz="0" w:space="0" w:color="auto"/>
        <w:left w:val="none" w:sz="0" w:space="0" w:color="auto"/>
        <w:bottom w:val="none" w:sz="0" w:space="0" w:color="auto"/>
        <w:right w:val="none" w:sz="0" w:space="0" w:color="auto"/>
      </w:divBdr>
    </w:div>
    <w:div w:id="667640431">
      <w:bodyDiv w:val="1"/>
      <w:marLeft w:val="0"/>
      <w:marRight w:val="0"/>
      <w:marTop w:val="0"/>
      <w:marBottom w:val="0"/>
      <w:divBdr>
        <w:top w:val="none" w:sz="0" w:space="0" w:color="auto"/>
        <w:left w:val="none" w:sz="0" w:space="0" w:color="auto"/>
        <w:bottom w:val="none" w:sz="0" w:space="0" w:color="auto"/>
        <w:right w:val="none" w:sz="0" w:space="0" w:color="auto"/>
      </w:divBdr>
    </w:div>
    <w:div w:id="983043397">
      <w:bodyDiv w:val="1"/>
      <w:marLeft w:val="0"/>
      <w:marRight w:val="0"/>
      <w:marTop w:val="0"/>
      <w:marBottom w:val="0"/>
      <w:divBdr>
        <w:top w:val="none" w:sz="0" w:space="0" w:color="auto"/>
        <w:left w:val="none" w:sz="0" w:space="0" w:color="auto"/>
        <w:bottom w:val="none" w:sz="0" w:space="0" w:color="auto"/>
        <w:right w:val="none" w:sz="0" w:space="0" w:color="auto"/>
      </w:divBdr>
    </w:div>
    <w:div w:id="1046562527">
      <w:bodyDiv w:val="1"/>
      <w:marLeft w:val="0"/>
      <w:marRight w:val="0"/>
      <w:marTop w:val="0"/>
      <w:marBottom w:val="0"/>
      <w:divBdr>
        <w:top w:val="none" w:sz="0" w:space="0" w:color="auto"/>
        <w:left w:val="none" w:sz="0" w:space="0" w:color="auto"/>
        <w:bottom w:val="none" w:sz="0" w:space="0" w:color="auto"/>
        <w:right w:val="none" w:sz="0" w:space="0" w:color="auto"/>
      </w:divBdr>
    </w:div>
    <w:div w:id="1356927560">
      <w:bodyDiv w:val="1"/>
      <w:marLeft w:val="0"/>
      <w:marRight w:val="0"/>
      <w:marTop w:val="0"/>
      <w:marBottom w:val="0"/>
      <w:divBdr>
        <w:top w:val="none" w:sz="0" w:space="0" w:color="auto"/>
        <w:left w:val="none" w:sz="0" w:space="0" w:color="auto"/>
        <w:bottom w:val="none" w:sz="0" w:space="0" w:color="auto"/>
        <w:right w:val="none" w:sz="0" w:space="0" w:color="auto"/>
      </w:divBdr>
    </w:div>
    <w:div w:id="1671248689">
      <w:bodyDiv w:val="1"/>
      <w:marLeft w:val="0"/>
      <w:marRight w:val="0"/>
      <w:marTop w:val="0"/>
      <w:marBottom w:val="0"/>
      <w:divBdr>
        <w:top w:val="none" w:sz="0" w:space="0" w:color="auto"/>
        <w:left w:val="none" w:sz="0" w:space="0" w:color="auto"/>
        <w:bottom w:val="none" w:sz="0" w:space="0" w:color="auto"/>
        <w:right w:val="none" w:sz="0" w:space="0" w:color="auto"/>
      </w:divBdr>
      <w:divsChild>
        <w:div w:id="964778093">
          <w:marLeft w:val="0"/>
          <w:marRight w:val="0"/>
          <w:marTop w:val="0"/>
          <w:marBottom w:val="0"/>
          <w:divBdr>
            <w:top w:val="none" w:sz="0" w:space="0" w:color="auto"/>
            <w:left w:val="none" w:sz="0" w:space="0" w:color="auto"/>
            <w:bottom w:val="none" w:sz="0" w:space="0" w:color="auto"/>
            <w:right w:val="none" w:sz="0" w:space="0" w:color="auto"/>
          </w:divBdr>
        </w:div>
      </w:divsChild>
    </w:div>
    <w:div w:id="1849514166">
      <w:bodyDiv w:val="1"/>
      <w:marLeft w:val="0"/>
      <w:marRight w:val="0"/>
      <w:marTop w:val="0"/>
      <w:marBottom w:val="0"/>
      <w:divBdr>
        <w:top w:val="none" w:sz="0" w:space="0" w:color="auto"/>
        <w:left w:val="none" w:sz="0" w:space="0" w:color="auto"/>
        <w:bottom w:val="none" w:sz="0" w:space="0" w:color="auto"/>
        <w:right w:val="none" w:sz="0" w:space="0" w:color="auto"/>
      </w:divBdr>
    </w:div>
    <w:div w:id="1851411399">
      <w:bodyDiv w:val="1"/>
      <w:marLeft w:val="0"/>
      <w:marRight w:val="0"/>
      <w:marTop w:val="0"/>
      <w:marBottom w:val="0"/>
      <w:divBdr>
        <w:top w:val="none" w:sz="0" w:space="0" w:color="auto"/>
        <w:left w:val="none" w:sz="0" w:space="0" w:color="auto"/>
        <w:bottom w:val="none" w:sz="0" w:space="0" w:color="auto"/>
        <w:right w:val="none" w:sz="0" w:space="0" w:color="auto"/>
      </w:divBdr>
    </w:div>
    <w:div w:id="1942756728">
      <w:bodyDiv w:val="1"/>
      <w:marLeft w:val="0"/>
      <w:marRight w:val="0"/>
      <w:marTop w:val="0"/>
      <w:marBottom w:val="0"/>
      <w:divBdr>
        <w:top w:val="none" w:sz="0" w:space="0" w:color="auto"/>
        <w:left w:val="none" w:sz="0" w:space="0" w:color="auto"/>
        <w:bottom w:val="none" w:sz="0" w:space="0" w:color="auto"/>
        <w:right w:val="none" w:sz="0" w:space="0" w:color="auto"/>
      </w:divBdr>
    </w:div>
    <w:div w:id="2073114680">
      <w:bodyDiv w:val="1"/>
      <w:marLeft w:val="0"/>
      <w:marRight w:val="0"/>
      <w:marTop w:val="0"/>
      <w:marBottom w:val="0"/>
      <w:divBdr>
        <w:top w:val="none" w:sz="0" w:space="0" w:color="auto"/>
        <w:left w:val="none" w:sz="0" w:space="0" w:color="auto"/>
        <w:bottom w:val="none" w:sz="0" w:space="0" w:color="auto"/>
        <w:right w:val="none" w:sz="0" w:space="0" w:color="auto"/>
      </w:divBdr>
    </w:div>
    <w:div w:id="2107996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gif"/></Relationships>
</file>

<file path=word/_rels/footer1.xml.rels><?xml version="1.0" encoding="UTF-8" standalone="yes"?>
<Relationships xmlns="http://schemas.openxmlformats.org/package/2006/relationships"><Relationship Id="rId1" Type="http://schemas.openxmlformats.org/officeDocument/2006/relationships/image" Target="media/image50.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viewers xmlns="1e10f868-11fa-4cb4-b2de-47a272521539" xsi:nil="true"/>
    <Date xmlns="1e10f868-11fa-4cb4-b2de-47a272521539" xsi:nil="true"/>
    <Approvers xmlns="1e10f868-11fa-4cb4-b2de-47a272521539" xsi:nil="true"/>
    <StatementofDecision xmlns="1e10f868-11fa-4cb4-b2de-47a272521539">Establish nomenclature and polarity conventions for EIC magnets and solenoids to be designed, constructed, and installed.</StatementofDecision>
    <Preparer xmlns="1e10f868-11fa-4cb4-b2de-47a272521539">
      <UserInfo>
        <DisplayName/>
        <AccountId xsi:nil="true"/>
        <AccountType/>
      </UserInfo>
    </Preparer>
    <DocumentNumber xmlns="1e10f868-11fa-4cb4-b2de-47a272521539" xsi:nil="true"/>
    <AffectedWBS_x002f_ProjectArea xmlns="1e10f868-11fa-4cb4-b2de-47a27252153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B8889595F4F584BB1D5D9973A372D81" ma:contentTypeVersion="13" ma:contentTypeDescription="Create a new document." ma:contentTypeScope="" ma:versionID="49f79ffc3d74d2957022755591697455">
  <xsd:schema xmlns:xsd="http://www.w3.org/2001/XMLSchema" xmlns:xs="http://www.w3.org/2001/XMLSchema" xmlns:p="http://schemas.microsoft.com/office/2006/metadata/properties" xmlns:ns2="1e10f868-11fa-4cb4-b2de-47a272521539" targetNamespace="http://schemas.microsoft.com/office/2006/metadata/properties" ma:root="true" ma:fieldsID="bd88bce1af83b9b1676089dffa8e7310" ns2:_="">
    <xsd:import namespace="1e10f868-11fa-4cb4-b2de-47a272521539"/>
    <xsd:element name="properties">
      <xsd:complexType>
        <xsd:sequence>
          <xsd:element name="documentManagement">
            <xsd:complexType>
              <xsd:all>
                <xsd:element ref="ns2:MediaServiceMetadata" minOccurs="0"/>
                <xsd:element ref="ns2:MediaServiceFastMetadata" minOccurs="0"/>
                <xsd:element ref="ns2:DocumentNumber" minOccurs="0"/>
                <xsd:element ref="ns2:AffectedWBS_x002f_ProjectArea" minOccurs="0"/>
                <xsd:element ref="ns2:Date" minOccurs="0"/>
                <xsd:element ref="ns2:Preparer" minOccurs="0"/>
                <xsd:element ref="ns2:Approvers" minOccurs="0"/>
                <xsd:element ref="ns2:StatementofDecision" minOccurs="0"/>
                <xsd:element ref="ns2:Reviewer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10f868-11fa-4cb4-b2de-47a2725215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ocumentNumber" ma:index="10" nillable="true" ma:displayName="Document Number" ma:format="Dropdown" ma:internalName="DocumentNumber">
      <xsd:simpleType>
        <xsd:restriction base="dms:Text">
          <xsd:maxLength value="255"/>
        </xsd:restriction>
      </xsd:simpleType>
    </xsd:element>
    <xsd:element name="AffectedWBS_x002f_ProjectArea" ma:index="11" nillable="true" ma:displayName="Affected WBS/Project Area" ma:format="Dropdown" ma:internalName="AffectedWBS_x002f_ProjectArea">
      <xsd:simpleType>
        <xsd:restriction base="dms:Text">
          <xsd:maxLength value="255"/>
        </xsd:restriction>
      </xsd:simpleType>
    </xsd:element>
    <xsd:element name="Date" ma:index="12" nillable="true" ma:displayName="Date " ma:format="DateOnly" ma:internalName="Date">
      <xsd:simpleType>
        <xsd:restriction base="dms:DateTime"/>
      </xsd:simpleType>
    </xsd:element>
    <xsd:element name="Preparer" ma:index="13" nillable="true" ma:displayName="Preparer" ma:format="Dropdown" ma:list="UserInfo" ma:SharePointGroup="0" ma:internalName="Prepar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rs" ma:index="14" nillable="true" ma:displayName="Approver" ma:format="Dropdown" ma:internalName="Approvers">
      <xsd:simpleType>
        <xsd:restriction base="dms:Text">
          <xsd:maxLength value="255"/>
        </xsd:restriction>
      </xsd:simpleType>
    </xsd:element>
    <xsd:element name="StatementofDecision" ma:index="15" nillable="true" ma:displayName="Statement of Decision" ma:format="Dropdown" ma:internalName="StatementofDecision">
      <xsd:simpleType>
        <xsd:restriction base="dms:Text">
          <xsd:maxLength value="255"/>
        </xsd:restriction>
      </xsd:simpleType>
    </xsd:element>
    <xsd:element name="Reviewers" ma:index="16" nillable="true" ma:displayName="Reviewers" ma:format="Dropdown" ma:internalName="Reviewers">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E889F7-EC95-41A0-A444-FE22A824DAD2}">
  <ds:schemaRefs>
    <ds:schemaRef ds:uri="http://schemas.microsoft.com/sharepoint/v3/contenttype/forms"/>
  </ds:schemaRefs>
</ds:datastoreItem>
</file>

<file path=customXml/itemProps2.xml><?xml version="1.0" encoding="utf-8"?>
<ds:datastoreItem xmlns:ds="http://schemas.openxmlformats.org/officeDocument/2006/customXml" ds:itemID="{2C6053D5-41B0-4417-AB75-9CBB89C1AD37}">
  <ds:schemaRefs>
    <ds:schemaRef ds:uri="http://schemas.microsoft.com/office/2006/metadata/properties"/>
    <ds:schemaRef ds:uri="http://www.w3.org/XML/1998/namespace"/>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1e10f868-11fa-4cb4-b2de-47a272521539"/>
    <ds:schemaRef ds:uri="http://purl.org/dc/dcmitype/"/>
  </ds:schemaRefs>
</ds:datastoreItem>
</file>

<file path=customXml/itemProps3.xml><?xml version="1.0" encoding="utf-8"?>
<ds:datastoreItem xmlns:ds="http://schemas.openxmlformats.org/officeDocument/2006/customXml" ds:itemID="{23FD2C50-A6C6-42B4-B350-5B562AAA93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10f868-11fa-4cb4-b2de-47a2725215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91E6841-2FEC-4237-972D-203F281F1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915</Words>
  <Characters>5220</Characters>
  <Application>Microsoft Office Word</Application>
  <DocSecurity>4</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JLAB</Company>
  <LinksUpToDate>false</LinksUpToDate>
  <CharactersWithSpaces>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Fragapane</dc:creator>
  <cp:keywords/>
  <dc:description/>
  <cp:lastModifiedBy>Macciola, Dana</cp:lastModifiedBy>
  <cp:revision>2</cp:revision>
  <cp:lastPrinted>2023-02-23T00:39:00Z</cp:lastPrinted>
  <dcterms:created xsi:type="dcterms:W3CDTF">2026-03-13T13:41:00Z</dcterms:created>
  <dcterms:modified xsi:type="dcterms:W3CDTF">2026-03-13T13:41:00Z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0x0101001B8889595F4F584BB1D5D9973A372D81</vt:lpwstr>
  </property>
</Properties>
</file>