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b/>
          <w:bCs/>
          <w:color w:val="1F2937"/>
          <w:sz w:val="56"/>
          <w:szCs w:val="56"/>
        </w:rPr>
        <w:t xml:space="preserve">Text2Task SEO Master Blueprint</w:t>
      </w:r>
    </w:p>
    <w:p>
      <w:pPr>
        <w:spacing w:after="80"/>
      </w:pPr>
      <w:r>
        <w:rPr>
          <w:b/>
          <w:bCs/>
          <w:color w:val="1D4ED8"/>
          <w:sz w:val="28"/>
          <w:szCs w:val="28"/>
        </w:rPr>
        <w:t xml:space="preserve">Permanent Source of Truth — SEO Architecture, Keyword Ownership,</w:t>
      </w:r>
    </w:p>
    <w:p>
      <w:pPr>
        <w:spacing w:after="80"/>
      </w:pPr>
      <w:r>
        <w:rPr>
          <w:b/>
          <w:bCs/>
          <w:color w:val="1D4ED8"/>
          <w:sz w:val="28"/>
          <w:szCs w:val="28"/>
        </w:rPr>
        <w:t xml:space="preserve">Cannibalization Rules, and Implementation Priorities</w:t>
      </w:r>
    </w:p>
    <w:p>
      <w:pPr>
        <w:spacing w:after="200"/>
      </w:pPr>
    </w:p>
    <w:p>
      <w:pPr>
        <w:spacing w:after="40"/>
      </w:pPr>
      <w:r>
        <w:rPr>
          <w:color w:val="6B7280"/>
          <w:sz w:val="21"/>
          <w:szCs w:val="21"/>
        </w:rPr>
        <w:t xml:space="preserve">Document created: 2026-08-29</w:t>
      </w:r>
    </w:p>
    <w:p>
      <w:pPr>
        <w:spacing w:after="40"/>
      </w:pPr>
      <w:r>
        <w:rPr>
          <w:color w:val="6B7280"/>
          <w:sz w:val="21"/>
          <w:szCs w:val="21"/>
        </w:rPr>
        <w:t xml:space="preserve">Status: Living document — update in place as new research or implementation occurs</w:t>
      </w:r>
    </w:p>
    <w:p>
      <w:pPr>
        <w:spacing w:after="40"/>
      </w:pPr>
      <w:r>
        <w:rPr>
          <w:color w:val="6B7280"/>
          <w:sz w:val="21"/>
          <w:szCs w:val="21"/>
        </w:rPr>
        <w:t xml:space="preserve">Scope: www.text2task.com public marketing surface (Homepage, Solutions, Features, Resources, Use Cases)</w:t>
      </w:r>
    </w:p>
    <w:p>
      <w:pPr>
        <w:spacing w:after="200"/>
      </w:pPr>
    </w:p>
    <w:p>
      <w:pPr>
        <w:pStyle w:val="Heading3"/>
        <w:spacing w:after="80" w:before="180"/>
      </w:pPr>
      <w:r>
        <w:rPr>
          <w:b/>
          <w:bCs/>
          <w:color w:val="1F2937"/>
          <w:sz w:val="22"/>
          <w:szCs w:val="22"/>
        </w:rPr>
        <w:t xml:space="preserve">Research sources informing this document</w:t>
      </w:r>
    </w:p>
    <w:p>
      <w:pPr>
        <w:pStyle w:val="ListParagraph"/>
        <w:numPr>
          <w:ilvl w:val="0"/>
          <w:numId w:val="1"/>
        </w:numPr>
        <w:spacing w:after="60"/>
      </w:pPr>
      <w:r>
        <w:rPr>
          <w:sz w:val="21"/>
          <w:szCs w:val="21"/>
        </w:rPr>
        <w:t xml:space="preserve">Google Search Console (GSC) — impressions, average position, query-level signal</w:t>
      </w:r>
    </w:p>
    <w:p>
      <w:pPr>
        <w:pStyle w:val="ListParagraph"/>
        <w:numPr>
          <w:ilvl w:val="0"/>
          <w:numId w:val="1"/>
        </w:numPr>
        <w:spacing w:after="60"/>
      </w:pPr>
      <w:r>
        <w:rPr>
          <w:sz w:val="21"/>
          <w:szCs w:val="21"/>
        </w:rPr>
        <w:t xml:space="preserve">Google Ads Keyword Planner — United States / English database, avg. monthly searches, competition, bid ranges</w:t>
      </w:r>
    </w:p>
    <w:p>
      <w:pPr>
        <w:pStyle w:val="ListParagraph"/>
        <w:numPr>
          <w:ilvl w:val="0"/>
          <w:numId w:val="1"/>
        </w:numPr>
        <w:spacing w:after="60"/>
      </w:pPr>
      <w:r>
        <w:rPr>
          <w:sz w:val="21"/>
          <w:szCs w:val="21"/>
        </w:rPr>
        <w:t xml:space="preserve">Semrush — keyword volume, keyword difficulty (KD), CPC</w:t>
      </w:r>
    </w:p>
    <w:p>
      <w:pPr>
        <w:pStyle w:val="ListParagraph"/>
        <w:numPr>
          <w:ilvl w:val="0"/>
          <w:numId w:val="1"/>
        </w:numPr>
        <w:spacing w:after="60"/>
      </w:pPr>
      <w:r>
        <w:rPr>
          <w:sz w:val="21"/>
          <w:szCs w:val="21"/>
        </w:rPr>
        <w:t xml:space="preserve">Live SERP / search-intent analysis</w:t>
      </w:r>
    </w:p>
    <w:p>
      <w:pPr>
        <w:pStyle w:val="ListParagraph"/>
        <w:numPr>
          <w:ilvl w:val="0"/>
          <w:numId w:val="1"/>
        </w:numPr>
        <w:spacing w:after="60"/>
      </w:pPr>
      <w:r>
        <w:rPr>
          <w:sz w:val="21"/>
          <w:szCs w:val="21"/>
        </w:rPr>
        <w:t xml:space="preserve">Direct repository and page-architecture audit (titles, H1s, metadata, schema, internal links, sitemap)</w:t>
      </w:r>
    </w:p>
    <w:p>
      <w:pPr>
        <w:spacing w:after="160"/>
      </w:pPr>
    </w:p>
    <w:p>
      <w:pPr>
        <w:spacing w:after="120"/>
      </w:pPr>
      <w:r>
        <w:rPr>
          <w:b/>
          <w:bCs/>
          <w:sz w:val="21"/>
          <w:szCs w:val="21"/>
        </w:rPr>
        <w:t xml:space="preserve">How to use this document: </w:t>
      </w:r>
      <w:r>
        <w:rPr>
          <w:sz w:val="21"/>
          <w:szCs w:val="21"/>
        </w:rPr>
        <w:t xml:space="preserve">This file is self-contained and does not assume access to prior chat history. Read Section 10 first if you only need to know where to resume work; if you're resuming the Client Project Tracker phase specifically, Section 11 has the full implementation spec. Sections 1–9 are the full reference: positioning, completed technical work, keyword ownership, the Client Share decision, cannibalization rules, linking architecture, implementation history, priorities, and an explicit do-not-create list.</w:t>
      </w:r>
    </w:p>
    <w:p>
      <w:r>
        <w:br w:type="page"/>
      </w:r>
    </w:p>
    <w:p>
      <w:pPr>
        <w:pStyle w:val="Heading1"/>
        <w:pBdr>
          <w:bottom w:val="single" w:color="1D4ED8" w:sz="8" w:space="4"/>
        </w:pBdr>
        <w:spacing w:after="160" w:before="360"/>
      </w:pPr>
      <w:r>
        <w:rPr>
          <w:b/>
          <w:bCs/>
          <w:color w:val="1F2937"/>
          <w:sz w:val="32"/>
          <w:szCs w:val="32"/>
        </w:rPr>
        <w:t xml:space="preserve">1. Product SEO Positioning</w:t>
      </w:r>
    </w:p>
    <w:p>
      <w:pPr>
        <w:spacing w:after="120"/>
      </w:pPr>
      <w:r>
        <w:rPr>
          <w:b/>
          <w:bCs/>
          <w:sz w:val="21"/>
          <w:szCs w:val="21"/>
        </w:rPr>
        <w:t xml:space="preserve">Core positioning workflow (the closed loop this architecture is built around):</w:t>
      </w:r>
    </w:p>
    <w:p>
      <w:pPr>
        <w:pStyle w:val="ListParagraph"/>
        <w:numPr>
          <w:ilvl w:val="0"/>
          <w:numId w:val="1"/>
        </w:numPr>
        <w:spacing w:after="60"/>
      </w:pPr>
      <w:r>
        <w:rPr>
          <w:sz w:val="21"/>
          <w:szCs w:val="21"/>
        </w:rPr>
        <w:t xml:space="preserve">Incoming client communication and requests</w:t>
      </w:r>
    </w:p>
    <w:p>
      <w:pPr>
        <w:pStyle w:val="ListParagraph"/>
        <w:numPr>
          <w:ilvl w:val="0"/>
          <w:numId w:val="1"/>
        </w:numPr>
        <w:spacing w:after="60"/>
      </w:pPr>
      <w:r>
        <w:rPr>
          <w:sz w:val="21"/>
          <w:szCs w:val="21"/>
        </w:rPr>
        <w:t xml:space="preserve">→ structured projects/tasks</w:t>
      </w:r>
    </w:p>
    <w:p>
      <w:pPr>
        <w:pStyle w:val="ListParagraph"/>
        <w:numPr>
          <w:ilvl w:val="0"/>
          <w:numId w:val="1"/>
        </w:numPr>
        <w:spacing w:after="60"/>
      </w:pPr>
      <w:r>
        <w:rPr>
          <w:sz w:val="21"/>
          <w:szCs w:val="21"/>
        </w:rPr>
        <w:t xml:space="preserve">→ organized project workflow</w:t>
      </w:r>
    </w:p>
    <w:p>
      <w:pPr>
        <w:pStyle w:val="ListParagraph"/>
        <w:numPr>
          <w:ilvl w:val="0"/>
          <w:numId w:val="1"/>
        </w:numPr>
        <w:spacing w:after="60"/>
      </w:pPr>
      <w:r>
        <w:rPr>
          <w:sz w:val="21"/>
          <w:szCs w:val="21"/>
        </w:rPr>
        <w:t xml:space="preserve">→ deadlines / resources / updates</w:t>
      </w:r>
    </w:p>
    <w:p>
      <w:pPr>
        <w:pStyle w:val="ListParagraph"/>
        <w:numPr>
          <w:ilvl w:val="0"/>
          <w:numId w:val="1"/>
        </w:numPr>
        <w:spacing w:after="60"/>
      </w:pPr>
      <w:r>
        <w:rPr>
          <w:sz w:val="21"/>
          <w:szCs w:val="21"/>
        </w:rPr>
        <w:t xml:space="preserve">→ client feedback / messages</w:t>
      </w:r>
    </w:p>
    <w:p>
      <w:pPr>
        <w:pStyle w:val="ListParagraph"/>
        <w:numPr>
          <w:ilvl w:val="0"/>
          <w:numId w:val="1"/>
        </w:numPr>
        <w:spacing w:after="60"/>
      </w:pPr>
      <w:r>
        <w:rPr>
          <w:sz w:val="21"/>
          <w:szCs w:val="21"/>
        </w:rPr>
        <w:t xml:space="preserve">→ selected progress shared back to the client</w:t>
      </w:r>
    </w:p>
    <w:p>
      <w:pPr>
        <w:spacing w:after="80"/>
      </w:pPr>
    </w:p>
    <w:p>
      <w:pPr>
        <w:spacing w:after="120"/>
      </w:pPr>
      <w:r>
        <w:rPr>
          <w:b/>
          <w:bCs/>
          <w:sz w:val="21"/>
          <w:szCs w:val="21"/>
        </w:rPr>
        <w:t xml:space="preserve">Key differentiation rule: </w:t>
      </w:r>
      <w:r>
        <w:rPr>
          <w:sz w:val="21"/>
          <w:szCs w:val="21"/>
        </w:rPr>
        <w:t xml:space="preserve">Text2Task must NOT be positioned primarily as another generic project-management platform. Its strongest SEO and product story is turning incoming client communication into structured work, then managing that work through the full client lifecycle — including sharing selected progress back out. This closed-loop story is what differentiates it from broad PM tools (Asana/Monday-class competitors), and every architecture decision in this document defers to it.</w:t>
      </w:r>
    </w:p>
    <w:p>
      <w:pPr>
        <w:pStyle w:val="Heading3"/>
        <w:spacing w:after="80" w:before="180"/>
      </w:pPr>
      <w:r>
        <w:rPr>
          <w:b/>
          <w:bCs/>
          <w:color w:val="1F2937"/>
          <w:sz w:val="22"/>
          <w:szCs w:val="22"/>
        </w:rPr>
        <w:t xml:space="preserve">Secondary areas (real, but not the core story)</w:t>
      </w:r>
    </w:p>
    <w:p>
      <w:pPr>
        <w:pStyle w:val="ListParagraph"/>
        <w:numPr>
          <w:ilvl w:val="0"/>
          <w:numId w:val="1"/>
        </w:numPr>
        <w:spacing w:after="60"/>
      </w:pPr>
      <w:r>
        <w:rPr>
          <w:sz w:val="21"/>
          <w:szCs w:val="21"/>
        </w:rPr>
        <w:t xml:space="preserve">Screenshots → tasks</w:t>
      </w:r>
    </w:p>
    <w:p>
      <w:pPr>
        <w:pStyle w:val="ListParagraph"/>
        <w:numPr>
          <w:ilvl w:val="0"/>
          <w:numId w:val="1"/>
        </w:numPr>
        <w:spacing w:after="60"/>
      </w:pPr>
      <w:r>
        <w:rPr>
          <w:sz w:val="21"/>
          <w:szCs w:val="21"/>
        </w:rPr>
        <w:t xml:space="preserve">AI task extraction (generic text engine)</w:t>
      </w:r>
    </w:p>
    <w:p>
      <w:pPr>
        <w:pStyle w:val="ListParagraph"/>
        <w:numPr>
          <w:ilvl w:val="0"/>
          <w:numId w:val="1"/>
        </w:numPr>
        <w:spacing w:after="60"/>
      </w:pPr>
      <w:r>
        <w:rPr>
          <w:sz w:val="21"/>
          <w:szCs w:val="21"/>
        </w:rPr>
        <w:t xml:space="preserve">Client feedback / revisions</w:t>
      </w:r>
    </w:p>
    <w:p>
      <w:pPr>
        <w:pStyle w:val="ListParagraph"/>
        <w:numPr>
          <w:ilvl w:val="0"/>
          <w:numId w:val="1"/>
        </w:numPr>
        <w:spacing w:after="60"/>
      </w:pPr>
      <w:r>
        <w:rPr>
          <w:sz w:val="21"/>
          <w:szCs w:val="21"/>
        </w:rPr>
        <w:t xml:space="preserve">Deadlines / calendar</w:t>
      </w:r>
    </w:p>
    <w:p>
      <w:pPr>
        <w:pStyle w:val="ListParagraph"/>
        <w:numPr>
          <w:ilvl w:val="0"/>
          <w:numId w:val="1"/>
        </w:numPr>
        <w:spacing w:after="60"/>
      </w:pPr>
      <w:r>
        <w:rPr>
          <w:sz w:val="21"/>
          <w:szCs w:val="21"/>
        </w:rPr>
        <w:t xml:space="preserve">Client sharing (Client Share / future Client Project Tracker)</w:t>
      </w:r>
    </w:p>
    <w:p>
      <w:pPr>
        <w:pStyle w:val="Heading1"/>
        <w:pBdr>
          <w:bottom w:val="single" w:color="1D4ED8" w:sz="8" w:space="4"/>
        </w:pBdr>
        <w:spacing w:after="160" w:before="360"/>
      </w:pPr>
      <w:r>
        <w:rPr>
          <w:b/>
          <w:bCs/>
          <w:color w:val="1F2937"/>
          <w:sz w:val="32"/>
          <w:szCs w:val="32"/>
        </w:rPr>
        <w:t xml:space="preserve">2. Technical SEO Work Completed</w:t>
      </w:r>
    </w:p>
    <w:p>
      <w:pPr>
        <w:spacing w:after="120"/>
      </w:pPr>
      <w:r>
        <w:rPr>
          <w:sz w:val="21"/>
          <w:szCs w:val="21"/>
        </w:rPr>
        <w:t xml:space="preserve">All items below are </w:t>
      </w:r>
      <w:r>
        <w:rPr>
          <w:b/>
          <w:bCs/>
          <w:color w:val="15803D"/>
          <w:sz w:val="21"/>
          <w:szCs w:val="21"/>
        </w:rPr>
        <w:t xml:space="preserve">COMPLETE</w:t>
      </w:r>
      <w:r>
        <w:rPr>
          <w:sz w:val="21"/>
          <w:szCs w:val="21"/>
        </w:rPr>
        <w:t xml:space="preserve">. Do not repeat this work unless new evidence proves a regression.</w:t>
      </w:r>
    </w:p>
    <w:p>
      <w:pPr>
        <w:pStyle w:val="Heading2"/>
        <w:spacing w:after="120" w:before="260"/>
      </w:pPr>
      <w:r>
        <w:rPr>
          <w:b/>
          <w:bCs/>
          <w:color w:val="1D4ED8"/>
          <w:sz w:val="26"/>
          <w:szCs w:val="26"/>
        </w:rPr>
        <w:t xml:space="preserve">2.1 SoftwareApplication structured-data cleanup</w:t>
      </w:r>
    </w:p>
    <w:p>
      <w:pPr>
        <w:spacing w:after="120"/>
      </w:pPr>
      <w:r>
        <w:rPr>
          <w:b/>
          <w:bCs/>
          <w:color w:val="15803D"/>
          <w:sz w:val="20"/>
          <w:szCs w:val="20"/>
        </w:rPr>
        <w:t xml:space="preserve"> [COMPLETE] </w:t>
      </w:r>
      <w:r>
        <w:rPr>
          <w:sz w:val="21"/>
          <w:szCs w:val="21"/>
        </w:rPr>
        <w:t xml:space="preserve">Commit </w:t>
      </w:r>
      <w:r>
        <w:rPr>
          <w:rFonts w:ascii="Consolas" w:cs="Consolas" w:eastAsia="Consolas" w:hAnsi="Consolas"/>
          <w:color w:val="1D4ED8"/>
          <w:sz w:val="20"/>
          <w:szCs w:val="20"/>
        </w:rPr>
        <w:t xml:space="preserve">41a320a</w:t>
      </w:r>
      <w:r>
        <w:rPr>
          <w:sz w:val="21"/>
          <w:szCs w:val="21"/>
        </w:rPr>
        <w:t xml:space="preserve"> — "Fix structured data architecture for SEO pages" (2026-08-26)</w:t>
      </w:r>
    </w:p>
    <w:p>
      <w:pPr>
        <w:pStyle w:val="ListParagraph"/>
        <w:numPr>
          <w:ilvl w:val="0"/>
          <w:numId w:val="1"/>
        </w:numPr>
        <w:spacing w:after="60"/>
      </w:pPr>
      <w:r>
        <w:rPr>
          <w:sz w:val="21"/>
          <w:szCs w:val="21"/>
        </w:rPr>
        <w:t xml:space="preserve">Removed the homepage's own invalid SoftwareApplication entity (it had no aggregateRating/review data and would remain factually incomplete if kept).</w:t>
      </w:r>
    </w:p>
    <w:p>
      <w:pPr>
        <w:pStyle w:val="ListParagraph"/>
        <w:numPr>
          <w:ilvl w:val="0"/>
          <w:numId w:val="1"/>
        </w:numPr>
        <w:spacing w:after="60"/>
      </w:pPr>
      <w:r>
        <w:rPr>
          <w:sz w:val="21"/>
          <w:szCs w:val="21"/>
        </w:rPr>
        <w:t xml:space="preserve">Removed the duplicated, invalid SoftwareApplication object that the shared Use Case template embedded on all 12 Use Case pages (via the WebPage.about field).</w:t>
      </w:r>
    </w:p>
    <w:p>
      <w:pPr>
        <w:pStyle w:val="ListParagraph"/>
        <w:numPr>
          <w:ilvl w:val="0"/>
          <w:numId w:val="1"/>
        </w:numPr>
        <w:spacing w:after="60"/>
      </w:pPr>
      <w:r>
        <w:rPr>
          <w:sz w:val="21"/>
          <w:szCs w:val="21"/>
        </w:rPr>
        <w:t xml:space="preserve">Removed 7 dangling {"@id": ...} references to the now-undeclared SoftwareApplication entity, across the Solutions page, 4 Feature pages, and the About page.</w:t>
      </w:r>
    </w:p>
    <w:p>
      <w:pPr>
        <w:pStyle w:val="ListParagraph"/>
        <w:numPr>
          <w:ilvl w:val="0"/>
          <w:numId w:val="1"/>
        </w:numPr>
        <w:spacing w:after="60"/>
      </w:pPr>
      <w:r>
        <w:rPr>
          <w:sz w:val="21"/>
          <w:szCs w:val="21"/>
        </w:rPr>
        <w:t xml:space="preserve">Removed the now-fully-unused SITE_SCHEMA_ENTITY_IDS.softwareApplication constant from app/lib/schema.ts.</w:t>
      </w:r>
    </w:p>
    <w:p>
      <w:pPr>
        <w:pStyle w:val="ListParagraph"/>
        <w:numPr>
          <w:ilvl w:val="0"/>
          <w:numId w:val="1"/>
        </w:numPr>
        <w:spacing w:after="60"/>
      </w:pPr>
      <w:r>
        <w:rPr>
          <w:sz w:val="21"/>
          <w:szCs w:val="21"/>
        </w:rPr>
        <w:t xml:space="preserve">No fake ratings, reviews, or aggregateRating values were fabricated at any point — the decision was to remove the claim entirely rather than invent supporting data.</w:t>
      </w:r>
    </w:p>
    <w:p>
      <w:pPr>
        <w:pStyle w:val="ListParagraph"/>
        <w:numPr>
          <w:ilvl w:val="0"/>
          <w:numId w:val="1"/>
        </w:numPr>
        <w:spacing w:after="60"/>
      </w:pPr>
      <w:r>
        <w:rPr>
          <w:sz w:val="21"/>
          <w:szCs w:val="21"/>
        </w:rPr>
        <w:t xml:space="preserve">Valid Organization, WebSite, WebPage, and BreadcrumbList schema were preserved and confirmed intact on every affected page.</w:t>
      </w:r>
    </w:p>
    <w:p>
      <w:pPr>
        <w:pStyle w:val="ListParagraph"/>
        <w:numPr>
          <w:ilvl w:val="0"/>
          <w:numId w:val="1"/>
        </w:numPr>
        <w:spacing w:after="60"/>
      </w:pPr>
      <w:r>
        <w:rPr>
          <w:sz w:val="21"/>
          <w:szCs w:val="21"/>
        </w:rPr>
        <w:t xml:space="preserve">Regression tests added: app/page.test.ts, app/components/use-cases/use-case-detail-page.test.tsx, app/lib/schema-dangling-entity-references.test.ts.</w:t>
      </w:r>
    </w:p>
    <w:p>
      <w:pPr>
        <w:pStyle w:val="ListParagraph"/>
        <w:numPr>
          <w:ilvl w:val="0"/>
          <w:numId w:val="1"/>
        </w:numPr>
        <w:spacing w:after="60"/>
      </w:pPr>
      <w:r>
        <w:rPr>
          <w:sz w:val="21"/>
          <w:szCs w:val="21"/>
        </w:rPr>
        <w:t xml:space="preserve">npx tsc --noEmit and npm run build both passed clean at the time of this fix.</w:t>
      </w:r>
    </w:p>
    <w:p>
      <w:pPr>
        <w:pStyle w:val="Heading2"/>
        <w:spacing w:after="120" w:before="260"/>
      </w:pPr>
      <w:r>
        <w:rPr>
          <w:b/>
          <w:bCs/>
          <w:color w:val="1D4ED8"/>
          <w:sz w:val="26"/>
          <w:szCs w:val="26"/>
        </w:rPr>
        <w:t xml:space="preserve">2.2 Legacy /index.html redirect</w:t>
      </w:r>
    </w:p>
    <w:p>
      <w:pPr>
        <w:spacing w:after="120"/>
      </w:pPr>
      <w:r>
        <w:rPr>
          <w:b/>
          <w:bCs/>
          <w:color w:val="15803D"/>
          <w:sz w:val="20"/>
          <w:szCs w:val="20"/>
        </w:rPr>
        <w:t xml:space="preserve"> [COMPLETE] </w:t>
      </w:r>
      <w:r>
        <w:rPr>
          <w:sz w:val="21"/>
          <w:szCs w:val="21"/>
        </w:rPr>
        <w:t xml:space="preserve">Commit </w:t>
      </w:r>
      <w:r>
        <w:rPr>
          <w:rFonts w:ascii="Consolas" w:cs="Consolas" w:eastAsia="Consolas" w:hAnsi="Consolas"/>
          <w:color w:val="1D4ED8"/>
          <w:sz w:val="20"/>
          <w:szCs w:val="20"/>
        </w:rPr>
        <w:t xml:space="preserve">e327a0c</w:t>
      </w:r>
      <w:r>
        <w:rPr>
          <w:sz w:val="21"/>
          <w:szCs w:val="21"/>
        </w:rPr>
        <w:t xml:space="preserve"> — "Redirect legacy index.html to homepage" (2026-08-26)</w:t>
      </w:r>
    </w:p>
    <w:p>
      <w:pPr>
        <w:pStyle w:val="ListParagraph"/>
        <w:numPr>
          <w:ilvl w:val="0"/>
          <w:numId w:val="1"/>
        </w:numPr>
        <w:spacing w:after="60"/>
      </w:pPr>
      <w:r>
        <w:rPr>
          <w:sz w:val="21"/>
          <w:szCs w:val="21"/>
        </w:rPr>
        <w:t xml:space="preserve">Root cause: Google Search Console reported a 404 for http://www.text2task.com/index.html — a legacy path with zero internal references anywhere in the codebase (no link, sitemap entry, or canonical pointed to it).</w:t>
      </w:r>
    </w:p>
    <w:p>
      <w:pPr>
        <w:pStyle w:val="ListParagraph"/>
        <w:numPr>
          <w:ilvl w:val="0"/>
          <w:numId w:val="1"/>
        </w:numPr>
        <w:spacing w:after="60"/>
      </w:pPr>
      <w:r>
        <w:rPr>
          <w:sz w:val="21"/>
          <w:szCs w:val="21"/>
        </w:rPr>
        <w:t xml:space="preserve">Fix: a single redirects() rule in next.config.ts — the first and only redirect rule in the project (no middleware.ts, no vercel.json redirect rules exist).</w:t>
      </w:r>
    </w:p>
    <w:p>
      <w:pPr>
        <w:pStyle w:val="ListParagraph"/>
        <w:numPr>
          <w:ilvl w:val="0"/>
          <w:numId w:val="1"/>
        </w:numPr>
        <w:spacing w:after="60"/>
      </w:pPr>
      <w:r>
        <w:rPr>
          <w:sz w:val="21"/>
          <w:szCs w:val="21"/>
        </w:rPr>
        <w:t xml:space="preserve">Behavior: /index.html → 308 permanent redirect → / (single hop, no chain).</w:t>
      </w:r>
    </w:p>
    <w:p>
      <w:pPr>
        <w:pStyle w:val="ListParagraph"/>
        <w:numPr>
          <w:ilvl w:val="0"/>
          <w:numId w:val="1"/>
        </w:numPr>
        <w:spacing w:after="60"/>
      </w:pPr>
      <w:r>
        <w:rPr>
          <w:sz w:val="21"/>
          <w:szCs w:val="21"/>
        </w:rPr>
        <w:t xml:space="preserve">Host/protocol normalization (non-www → www, HTTP → HTTPS) is handled entirely by Vercel's own domain configuration, outside this repository — untouched and unrelated to this fix.</w:t>
      </w:r>
    </w:p>
    <w:p>
      <w:pPr>
        <w:pStyle w:val="ListParagraph"/>
        <w:numPr>
          <w:ilvl w:val="0"/>
          <w:numId w:val="1"/>
        </w:numPr>
        <w:spacing w:after="60"/>
      </w:pPr>
      <w:r>
        <w:rPr>
          <w:sz w:val="21"/>
          <w:szCs w:val="21"/>
        </w:rPr>
        <w:t xml:space="preserve">Production verification (reported by the user): /index.html → 308 → /; homepage → 200; an unrelated unknown URL correctly remains 404; Google Search Console validation was started.</w:t>
      </w:r>
    </w:p>
    <w:p>
      <w:pPr>
        <w:pStyle w:val="ListParagraph"/>
        <w:numPr>
          <w:ilvl w:val="0"/>
          <w:numId w:val="1"/>
        </w:numPr>
        <w:spacing w:after="60"/>
      </w:pPr>
      <w:r>
        <w:rPr>
          <w:sz w:val="21"/>
          <w:szCs w:val="21"/>
        </w:rPr>
        <w:t xml:space="preserve">Regression test added: next.config.test.ts.</w:t>
      </w:r>
    </w:p>
    <w:p>
      <w:pPr>
        <w:pStyle w:val="Heading2"/>
        <w:spacing w:after="120" w:before="260"/>
      </w:pPr>
      <w:r>
        <w:rPr>
          <w:b/>
          <w:bCs/>
          <w:color w:val="1D4ED8"/>
          <w:sz w:val="26"/>
          <w:szCs w:val="26"/>
        </w:rPr>
        <w:t xml:space="preserve">2.3 Sitemap / indexing</w:t>
      </w:r>
    </w:p>
    <w:p>
      <w:pPr>
        <w:spacing w:after="120"/>
      </w:pPr>
      <w:r>
        <w:rPr>
          <w:b/>
          <w:bCs/>
          <w:color w:val="15803D"/>
          <w:sz w:val="20"/>
          <w:szCs w:val="20"/>
        </w:rPr>
        <w:t xml:space="preserve"> [COMPLETE / MONITORED] </w:t>
      </w:r>
      <w:r>
        <w:rPr>
          <w:sz w:val="21"/>
          <w:szCs w:val="21"/>
        </w:rPr>
        <w:t xml:space="preserve">No dedicated commit — existing infrastructure, status as reported</w:t>
      </w:r>
    </w:p>
    <w:p>
      <w:pPr>
        <w:pStyle w:val="ListParagraph"/>
        <w:numPr>
          <w:ilvl w:val="0"/>
          <w:numId w:val="1"/>
        </w:numPr>
        <w:spacing w:after="60"/>
      </w:pPr>
      <w:r>
        <w:rPr>
          <w:sz w:val="21"/>
          <w:szCs w:val="21"/>
        </w:rPr>
        <w:t xml:space="preserve">app/sitemap.ts is a deterministic, code-driven sitemap covering the homepage, all Use Cases (via getAllUseCases()), all Resources, the one Solution, and all Features, with sensible per-route priority/changeFrequency values.</w:t>
      </w:r>
    </w:p>
    <w:p>
      <w:pPr>
        <w:pStyle w:val="ListParagraph"/>
        <w:numPr>
          <w:ilvl w:val="0"/>
          <w:numId w:val="1"/>
        </w:numPr>
        <w:spacing w:after="60"/>
      </w:pPr>
      <w:r>
        <w:rPr>
          <w:sz w:val="21"/>
          <w:szCs w:val="21"/>
        </w:rPr>
        <w:t xml:space="preserve">Reported as valid and successfully processed by Google.</w:t>
      </w:r>
    </w:p>
    <w:p>
      <w:pPr>
        <w:pStyle w:val="ListParagraph"/>
        <w:numPr>
          <w:ilvl w:val="0"/>
          <w:numId w:val="1"/>
        </w:numPr>
        <w:spacing w:after="60"/>
      </w:pPr>
      <w:r>
        <w:rPr>
          <w:sz w:val="21"/>
          <w:szCs w:val="21"/>
        </w:rPr>
        <w:t xml:space="preserve">9 previously discovered-but-not-indexed URLs were manually live-tested in Search Console and indexing was requested (per user report).</w:t>
      </w:r>
    </w:p>
    <w:p>
      <w:pPr>
        <w:pStyle w:val="ListParagraph"/>
        <w:numPr>
          <w:ilvl w:val="0"/>
          <w:numId w:val="1"/>
        </w:numPr>
        <w:spacing w:after="60"/>
      </w:pPr>
      <w:r>
        <w:rPr>
          <w:sz w:val="21"/>
          <w:szCs w:val="21"/>
        </w:rPr>
        <w:t xml:space="preserve">Per user report, the crawled-not-indexed set found at that time was mostly static assets plus canonical/non-www crawl artifacts, not content-quality problems — noted here as reported context, not independently re-verified this session.</w:t>
      </w:r>
    </w:p>
    <w:p>
      <w:pPr>
        <w:pStyle w:val="Heading2"/>
        <w:spacing w:after="120" w:before="260"/>
      </w:pPr>
      <w:r>
        <w:rPr>
          <w:b/>
          <w:bCs/>
          <w:color w:val="1D4ED8"/>
          <w:sz w:val="26"/>
          <w:szCs w:val="26"/>
        </w:rPr>
        <w:t xml:space="preserve">2.4 Client Share factual-accuracy correction</w:t>
      </w:r>
    </w:p>
    <w:p>
      <w:pPr>
        <w:spacing w:after="120"/>
      </w:pPr>
      <w:r>
        <w:rPr>
          <w:b/>
          <w:bCs/>
          <w:color w:val="15803D"/>
          <w:sz w:val="20"/>
          <w:szCs w:val="20"/>
        </w:rPr>
        <w:t xml:space="preserve"> [COMPLETE] </w:t>
      </w:r>
      <w:r>
        <w:rPr>
          <w:sz w:val="21"/>
          <w:szCs w:val="21"/>
        </w:rPr>
        <w:t xml:space="preserve">Commit </w:t>
      </w:r>
      <w:r>
        <w:rPr>
          <w:rFonts w:ascii="Consolas" w:cs="Consolas" w:eastAsia="Consolas" w:hAnsi="Consolas"/>
          <w:color w:val="1D4ED8"/>
          <w:sz w:val="20"/>
          <w:szCs w:val="20"/>
        </w:rPr>
        <w:t xml:space="preserve">0d0f99a</w:t>
      </w:r>
      <w:r>
        <w:rPr>
          <w:sz w:val="21"/>
          <w:szCs w:val="21"/>
        </w:rPr>
        <w:t xml:space="preserve"> — "Update client sharing product limitation" (2026-08-27)</w:t>
      </w:r>
    </w:p>
    <w:p>
      <w:pPr>
        <w:pStyle w:val="ListParagraph"/>
        <w:numPr>
          <w:ilvl w:val="0"/>
          <w:numId w:val="1"/>
        </w:numPr>
        <w:spacing w:after="60"/>
      </w:pPr>
      <w:r>
        <w:rPr>
          <w:sz w:val="21"/>
          <w:szCs w:val="21"/>
        </w:rPr>
        <w:t xml:space="preserve">Page: /solutions/freelancer-project-management-software</w:t>
      </w:r>
    </w:p>
    <w:p>
      <w:pPr>
        <w:pStyle w:val="ListParagraph"/>
        <w:numPr>
          <w:ilvl w:val="0"/>
          <w:numId w:val="1"/>
        </w:numPr>
        <w:spacing w:after="60"/>
      </w:pPr>
      <w:r>
        <w:rPr>
          <w:sz w:val="21"/>
          <w:szCs w:val="21"/>
        </w:rPr>
        <w:t xml:space="preserve">Problem: the "Not intended to replace" list publicly claimed Text2Task does not provide "A shared client portal" — this became factually inaccurate once the Client Share feature shipped (it now provides exactly a shared, owner-controlled client view).</w:t>
      </w:r>
    </w:p>
    <w:p>
      <w:pPr>
        <w:pStyle w:val="ListParagraph"/>
        <w:numPr>
          <w:ilvl w:val="0"/>
          <w:numId w:val="1"/>
        </w:numPr>
        <w:spacing w:after="60"/>
      </w:pPr>
      <w:r>
        <w:rPr>
          <w:sz w:val="21"/>
          <w:szCs w:val="21"/>
        </w:rPr>
        <w:t xml:space="preserve">Fix: replaced with "A full client account system" — a limitation that remains genuinely true, since Client Share is link-based and anonymous (no client user account or login is ever created).</w:t>
      </w:r>
    </w:p>
    <w:p>
      <w:pPr>
        <w:pStyle w:val="ListParagraph"/>
        <w:numPr>
          <w:ilvl w:val="0"/>
          <w:numId w:val="1"/>
        </w:numPr>
        <w:spacing w:after="60"/>
      </w:pPr>
      <w:r>
        <w:rPr>
          <w:sz w:val="21"/>
          <w:szCs w:val="21"/>
        </w:rPr>
        <w:t xml:space="preserve">No other copy, title, H1, meta, or canonical on the page was touched.</w:t>
      </w:r>
    </w:p>
    <w:p>
      <w:pPr>
        <w:pStyle w:val="Heading2"/>
        <w:spacing w:after="120" w:before="260"/>
      </w:pPr>
      <w:r>
        <w:rPr>
          <w:b/>
          <w:bCs/>
          <w:color w:val="1D4ED8"/>
          <w:sz w:val="26"/>
          <w:szCs w:val="26"/>
        </w:rPr>
        <w:t xml:space="preserve">2.5 Freelancer Solution secondary-keyword reinforcement (P0 content phase)</w:t>
      </w:r>
    </w:p>
    <w:p>
      <w:pPr>
        <w:spacing w:after="120"/>
      </w:pPr>
      <w:r>
        <w:rPr>
          <w:b/>
          <w:bCs/>
          <w:color w:val="15803D"/>
          <w:sz w:val="20"/>
          <w:szCs w:val="20"/>
        </w:rPr>
        <w:t xml:space="preserve"> [COMPLETE] </w:t>
      </w:r>
      <w:r>
        <w:rPr>
          <w:sz w:val="21"/>
          <w:szCs w:val="21"/>
        </w:rPr>
        <w:t xml:space="preserve">Commit </w:t>
      </w:r>
      <w:r>
        <w:rPr>
          <w:rFonts w:ascii="Consolas" w:cs="Consolas" w:eastAsia="Consolas" w:hAnsi="Consolas"/>
          <w:color w:val="1D4ED8"/>
          <w:sz w:val="20"/>
          <w:szCs w:val="20"/>
        </w:rPr>
        <w:t xml:space="preserve">0c67460</w:t>
      </w:r>
      <w:r>
        <w:rPr>
          <w:sz w:val="21"/>
          <w:szCs w:val="21"/>
        </w:rPr>
        <w:t xml:space="preserve"> — "Strengthen freelancer solution SEO positioning" (2026-08-29)</w:t>
      </w:r>
    </w:p>
    <w:p>
      <w:pPr>
        <w:pStyle w:val="ListParagraph"/>
        <w:numPr>
          <w:ilvl w:val="0"/>
          <w:numId w:val="1"/>
        </w:numPr>
        <w:spacing w:after="60"/>
      </w:pPr>
      <w:r>
        <w:rPr>
          <w:sz w:val="21"/>
          <w:szCs w:val="21"/>
        </w:rPr>
        <w:t xml:space="preserve">Page: /solutions/freelancer-project-management-software (only file changed).</w:t>
      </w:r>
    </w:p>
    <w:p>
      <w:pPr>
        <w:pStyle w:val="ListParagraph"/>
        <w:numPr>
          <w:ilvl w:val="0"/>
          <w:numId w:val="1"/>
        </w:numPr>
        <w:spacing w:after="60"/>
      </w:pPr>
      <w:r>
        <w:rPr>
          <w:sz w:val="21"/>
          <w:szCs w:val="21"/>
        </w:rPr>
        <w:t xml:space="preserve">Two sentence-level edits, no H1/title/meta/canonical/schema/CTA change:</w:t>
      </w:r>
    </w:p>
    <w:p>
      <w:pPr>
        <w:pStyle w:val="ListParagraph"/>
        <w:numPr>
          <w:ilvl w:val="1"/>
          <w:numId w:val="1"/>
        </w:numPr>
        <w:spacing w:after="60"/>
      </w:pPr>
      <w:r>
        <w:rPr>
          <w:sz w:val="21"/>
          <w:szCs w:val="21"/>
        </w:rPr>
        <w:t xml:space="preserve">Intake section: "...Without a simple project request management process, the useful details are often spread across paragraphs and follow-up messages..." — reinforces </w:t>
      </w:r>
      <w:r>
        <w:rPr>
          <w:b/>
          <w:bCs/>
          <w:sz w:val="21"/>
          <w:szCs w:val="21"/>
        </w:rPr>
        <w:t xml:space="preserve">project request management</w:t>
      </w:r>
      <w:r>
        <w:rPr>
          <w:sz w:val="21"/>
          <w:szCs w:val="21"/>
        </w:rPr>
        <w:t xml:space="preserve"> as a secondary cluster.</w:t>
      </w:r>
    </w:p>
    <w:p>
      <w:pPr>
        <w:pStyle w:val="ListParagraph"/>
        <w:numPr>
          <w:ilvl w:val="1"/>
          <w:numId w:val="1"/>
        </w:numPr>
        <w:spacing w:after="60"/>
      </w:pPr>
      <w:r>
        <w:rPr>
          <w:sz w:val="21"/>
          <w:szCs w:val="21"/>
        </w:rPr>
        <w:t xml:space="preserve">"Built for client work" section: "Text2Task is client project management software for freelancers who need to keep client requests, tasks, and follow-ups organized..." — reinforces </w:t>
      </w:r>
      <w:r>
        <w:rPr>
          <w:b/>
          <w:bCs/>
          <w:sz w:val="21"/>
          <w:szCs w:val="21"/>
        </w:rPr>
        <w:t xml:space="preserve">client project management software</w:t>
      </w:r>
      <w:r>
        <w:rPr>
          <w:sz w:val="21"/>
          <w:szCs w:val="21"/>
        </w:rPr>
        <w:t xml:space="preserve"> as a secondary cluster while keeping "for freelancers" in the same sentence.</w:t>
      </w:r>
    </w:p>
    <w:p>
      <w:pPr>
        <w:pStyle w:val="ListParagraph"/>
        <w:numPr>
          <w:ilvl w:val="0"/>
          <w:numId w:val="1"/>
        </w:numPr>
        <w:spacing w:after="60"/>
      </w:pPr>
      <w:r>
        <w:rPr>
          <w:sz w:val="21"/>
          <w:szCs w:val="21"/>
        </w:rPr>
        <w:t xml:space="preserve">Primary page identity (title, H1, meta description) remains "freelancer project management software" — unchanged.</w:t>
      </w:r>
    </w:p>
    <w:p>
      <w:pPr>
        <w:pStyle w:val="ListParagraph"/>
        <w:numPr>
          <w:ilvl w:val="0"/>
          <w:numId w:val="1"/>
        </w:numPr>
        <w:spacing w:after="60"/>
      </w:pPr>
      <w:r>
        <w:rPr>
          <w:sz w:val="21"/>
          <w:szCs w:val="21"/>
        </w:rPr>
        <w:t xml:space="preserve">Verified: targeted ESLint clean, npx tsc --noEmit clean, npm run build clean (90/90 static pages), git diff --check clean.</w:t>
      </w:r>
    </w:p>
    <w:p>
      <w:pPr>
        <w:sectPr>
          <w:headerReference w:type="default" r:id="rId7"/>
          <w:footerReference w:type="default" r:id="rId8"/>
          <w:pgSz w:w="11906" w:h="16838" w:orient="portrait"/>
          <w:pgMar w:top="1296" w:right="1296" w:bottom="1296" w:left="1296" w:header="708" w:footer="708" w:gutter="0"/>
          <w:pgNumType/>
          <w:docGrid w:linePitch="360"/>
        </w:sectPr>
      </w:pPr>
    </w:p>
    <w:p>
      <w:pPr>
        <w:pStyle w:val="Heading1"/>
        <w:pBdr>
          <w:bottom w:val="single" w:color="1D4ED8" w:sz="8" w:space="4"/>
        </w:pBdr>
        <w:spacing w:after="160" w:before="360"/>
      </w:pPr>
      <w:r>
        <w:rPr>
          <w:b/>
          <w:bCs/>
          <w:color w:val="1F2937"/>
          <w:sz w:val="32"/>
          <w:szCs w:val="32"/>
        </w:rPr>
        <w:t xml:space="preserve">3. Master Keyword-to-Page Map</w:t>
      </w:r>
    </w:p>
    <w:p>
      <w:pPr>
        <w:spacing w:after="120"/>
      </w:pPr>
      <w:r>
        <w:rPr>
          <w:sz w:val="21"/>
          <w:szCs w:val="21"/>
        </w:rPr>
        <w:t xml:space="preserve">Search-evidence values are quoted exactly as validated in Google Search Console / Google Ads Keyword Planner / Semrush research to date. Where no reportable volume was found, this is stated explicitly rather than omitted — absence of data is itself a decision input, not a gap to fill with assumption. This section is presented in landscape orientation and split into three logical sub-tables (3A/3B/3C) purely for readability; every cluster, keyword, metric, and decision from the original master map is preserved unchanged.</w:t>
      </w:r>
    </w:p>
    <w:p>
      <w:pPr>
        <w:pStyle w:val="Heading2"/>
        <w:spacing w:after="120" w:before="260"/>
      </w:pPr>
      <w:r>
        <w:rPr>
          <w:b/>
          <w:bCs/>
          <w:color w:val="1D4ED8"/>
          <w:sz w:val="26"/>
          <w:szCs w:val="26"/>
        </w:rPr>
        <w:t xml:space="preserve">3A. Core commercial / informational clusters</w:t>
      </w:r>
    </w:p>
    <w:p>
      <w:pPr>
        <w:spacing w:after="120"/>
      </w:pPr>
      <w:r>
        <w:rPr>
          <w:sz w:val="21"/>
          <w:szCs w:val="21"/>
        </w:rPr>
        <w:t xml:space="preserve">The anchor Solution page and its two core commercial/informational supporting clusters (Email, Freelancer PM, Messages).</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gridCol w:w="100"/>
        <w:gridCol w:w="100"/>
        <w:gridCol w:w="100"/>
        <w:gridCol w:w="100"/>
        <w:gridCol w:w="100"/>
        <w:gridCol w:w="100"/>
        <w:gridCol w:w="100"/>
        <w:gridCol w:w="100"/>
      </w:tblGrid>
      <w:tr>
        <w:trPr>
          <w:tblHeader/>
        </w:trPr>
        <w:tc>
          <w:tcPr>
            <w:tcW w:type="dxa" w:w="1300"/>
            <w:shd w:fill="1D4ED8" w:color="auto" w:val="clear"/>
            <w:tcMar>
              <w:top w:type="dxa" w:w="60"/>
              <w:left w:type="dxa" w:w="90"/>
              <w:bottom w:type="dxa" w:w="60"/>
              <w:right w:type="dxa" w:w="90"/>
            </w:tcMar>
            <w:vAlign w:val="center"/>
          </w:tcPr>
          <w:p>
            <w:r>
              <w:rPr>
                <w:b/>
                <w:bCs/>
                <w:color w:val="FFFFFF"/>
                <w:sz w:val="18"/>
                <w:szCs w:val="18"/>
              </w:rPr>
              <w:t xml:space="preserve">Cluster</w:t>
            </w:r>
          </w:p>
        </w:tc>
        <w:tc>
          <w:tcPr>
            <w:tcW w:type="dxa" w:w="1200"/>
            <w:shd w:fill="1D4ED8" w:color="auto" w:val="clear"/>
            <w:tcMar>
              <w:top w:type="dxa" w:w="60"/>
              <w:left w:type="dxa" w:w="90"/>
              <w:bottom w:type="dxa" w:w="60"/>
              <w:right w:type="dxa" w:w="90"/>
            </w:tcMar>
            <w:vAlign w:val="center"/>
          </w:tcPr>
          <w:p>
            <w:r>
              <w:rPr>
                <w:b/>
                <w:bCs/>
                <w:color w:val="FFFFFF"/>
                <w:sz w:val="18"/>
                <w:szCs w:val="18"/>
              </w:rPr>
              <w:t xml:space="preserve">Primary Keyword</w:t>
            </w:r>
          </w:p>
        </w:tc>
        <w:tc>
          <w:tcPr>
            <w:tcW w:type="dxa" w:w="1950"/>
            <w:shd w:fill="1D4ED8" w:color="auto" w:val="clear"/>
            <w:tcMar>
              <w:top w:type="dxa" w:w="60"/>
              <w:left w:type="dxa" w:w="90"/>
              <w:bottom w:type="dxa" w:w="60"/>
              <w:right w:type="dxa" w:w="90"/>
            </w:tcMar>
            <w:vAlign w:val="center"/>
          </w:tcPr>
          <w:p>
            <w:r>
              <w:rPr>
                <w:b/>
                <w:bCs/>
                <w:color w:val="FFFFFF"/>
                <w:sz w:val="18"/>
                <w:szCs w:val="18"/>
              </w:rPr>
              <w:t xml:space="preserve">Secondary</w:t>
            </w:r>
          </w:p>
        </w:tc>
        <w:tc>
          <w:tcPr>
            <w:tcW w:type="dxa" w:w="1950"/>
            <w:shd w:fill="1D4ED8" w:color="auto" w:val="clear"/>
            <w:tcMar>
              <w:top w:type="dxa" w:w="60"/>
              <w:left w:type="dxa" w:w="90"/>
              <w:bottom w:type="dxa" w:w="60"/>
              <w:right w:type="dxa" w:w="90"/>
            </w:tcMar>
            <w:vAlign w:val="center"/>
          </w:tcPr>
          <w:p>
            <w:r>
              <w:rPr>
                <w:b/>
                <w:bCs/>
                <w:color w:val="FFFFFF"/>
                <w:sz w:val="18"/>
                <w:szCs w:val="18"/>
              </w:rPr>
              <w:t xml:space="preserve">Search Evidence</w:t>
            </w:r>
          </w:p>
        </w:tc>
        <w:tc>
          <w:tcPr>
            <w:tcW w:type="dxa" w:w="1150"/>
            <w:shd w:fill="1D4ED8" w:color="auto" w:val="clear"/>
            <w:tcMar>
              <w:top w:type="dxa" w:w="60"/>
              <w:left w:type="dxa" w:w="90"/>
              <w:bottom w:type="dxa" w:w="60"/>
              <w:right w:type="dxa" w:w="90"/>
            </w:tcMar>
            <w:vAlign w:val="center"/>
          </w:tcPr>
          <w:p>
            <w:r>
              <w:rPr>
                <w:b/>
                <w:bCs/>
                <w:color w:val="FFFFFF"/>
                <w:sz w:val="18"/>
                <w:szCs w:val="18"/>
              </w:rPr>
              <w:t xml:space="preserve">Intent</w:t>
            </w:r>
          </w:p>
        </w:tc>
        <w:tc>
          <w:tcPr>
            <w:tcW w:type="dxa" w:w="1500"/>
            <w:shd w:fill="1D4ED8" w:color="auto" w:val="clear"/>
            <w:tcMar>
              <w:top w:type="dxa" w:w="60"/>
              <w:left w:type="dxa" w:w="90"/>
              <w:bottom w:type="dxa" w:w="60"/>
              <w:right w:type="dxa" w:w="90"/>
            </w:tcMar>
            <w:vAlign w:val="center"/>
          </w:tcPr>
          <w:p>
            <w:r>
              <w:rPr>
                <w:b/>
                <w:bCs/>
                <w:color w:val="FFFFFF"/>
                <w:sz w:val="18"/>
                <w:szCs w:val="18"/>
              </w:rPr>
              <w:t xml:space="preserve">Current Owner</w:t>
            </w:r>
          </w:p>
        </w:tc>
        <w:tc>
          <w:tcPr>
            <w:tcW w:type="dxa" w:w="1150"/>
            <w:shd w:fill="1D4ED8" w:color="auto" w:val="clear"/>
            <w:tcMar>
              <w:top w:type="dxa" w:w="60"/>
              <w:left w:type="dxa" w:w="90"/>
              <w:bottom w:type="dxa" w:w="60"/>
              <w:right w:type="dxa" w:w="90"/>
            </w:tcMar>
            <w:vAlign w:val="center"/>
          </w:tcPr>
          <w:p>
            <w:r>
              <w:rPr>
                <w:b/>
                <w:bCs/>
                <w:color w:val="FFFFFF"/>
                <w:sz w:val="18"/>
                <w:szCs w:val="18"/>
              </w:rPr>
              <w:t xml:space="preserve">Type</w:t>
            </w:r>
          </w:p>
        </w:tc>
        <w:tc>
          <w:tcPr>
            <w:tcW w:type="dxa" w:w="1150"/>
            <w:shd w:fill="1D4ED8" w:color="auto" w:val="clear"/>
            <w:tcMar>
              <w:top w:type="dxa" w:w="60"/>
              <w:left w:type="dxa" w:w="90"/>
              <w:bottom w:type="dxa" w:w="60"/>
              <w:right w:type="dxa" w:w="90"/>
            </w:tcMar>
            <w:vAlign w:val="center"/>
          </w:tcPr>
          <w:p>
            <w:r>
              <w:rPr>
                <w:b/>
                <w:bCs/>
                <w:color w:val="FFFFFF"/>
                <w:sz w:val="18"/>
                <w:szCs w:val="18"/>
              </w:rPr>
              <w:t xml:space="preserve">Confidence</w:t>
            </w:r>
          </w:p>
        </w:tc>
        <w:tc>
          <w:tcPr>
            <w:tcW w:type="dxa" w:w="1350"/>
            <w:shd w:fill="1D4ED8" w:color="auto" w:val="clear"/>
            <w:tcMar>
              <w:top w:type="dxa" w:w="60"/>
              <w:left w:type="dxa" w:w="90"/>
              <w:bottom w:type="dxa" w:w="60"/>
              <w:right w:type="dxa" w:w="90"/>
            </w:tcMar>
            <w:vAlign w:val="center"/>
          </w:tcPr>
          <w:p>
            <w:r>
              <w:rPr>
                <w:b/>
                <w:bCs/>
                <w:color w:val="FFFFFF"/>
                <w:sz w:val="18"/>
                <w:szCs w:val="18"/>
              </w:rPr>
              <w:t xml:space="preserve">Cannib. Risk</w:t>
            </w:r>
          </w:p>
        </w:tc>
        <w:tc>
          <w:tcPr>
            <w:tcW w:type="dxa" w:w="1350"/>
            <w:shd w:fill="1D4ED8" w:color="auto" w:val="clear"/>
            <w:tcMar>
              <w:top w:type="dxa" w:w="60"/>
              <w:left w:type="dxa" w:w="90"/>
              <w:bottom w:type="dxa" w:w="60"/>
              <w:right w:type="dxa" w:w="90"/>
            </w:tcMar>
            <w:vAlign w:val="center"/>
          </w:tcPr>
          <w:p>
            <w:r>
              <w:rPr>
                <w:b/>
                <w:bCs/>
                <w:color w:val="FFFFFF"/>
                <w:sz w:val="18"/>
                <w:szCs w:val="18"/>
              </w:rPr>
              <w:t xml:space="preserve">Status</w:t>
            </w:r>
          </w:p>
        </w:tc>
        <w:tc>
          <w:tcPr>
            <w:tcW w:type="dxa" w:w="1300"/>
            <w:shd w:fill="1D4ED8" w:color="auto" w:val="clear"/>
            <w:tcMar>
              <w:top w:type="dxa" w:w="60"/>
              <w:left w:type="dxa" w:w="90"/>
              <w:bottom w:type="dxa" w:w="60"/>
              <w:right w:type="dxa" w:w="90"/>
            </w:tcMar>
            <w:vAlign w:val="center"/>
          </w:tcPr>
          <w:p>
            <w:r>
              <w:rPr>
                <w:b/>
                <w:bCs/>
                <w:color w:val="FFFFFF"/>
                <w:sz w:val="18"/>
                <w:szCs w:val="18"/>
              </w:rPr>
              <w:t xml:space="preserve">Next Action</w:t>
            </w:r>
          </w:p>
        </w:tc>
      </w:tr>
      <w:tr>
        <w:tc>
          <w:tcPr>
            <w:tcW w:type="dxa" w:w="1300"/>
            <w:tcMar>
              <w:top w:type="dxa" w:w="60"/>
              <w:left w:type="dxa" w:w="90"/>
              <w:bottom w:type="dxa" w:w="60"/>
              <w:right w:type="dxa" w:w="90"/>
            </w:tcMar>
            <w:vAlign w:val="center"/>
          </w:tcPr>
          <w:p>
            <w:r>
              <w:rPr>
                <w:b w:val="false"/>
                <w:bCs w:val="false"/>
                <w:color w:val="1F2937"/>
                <w:sz w:val="17"/>
                <w:szCs w:val="17"/>
              </w:rPr>
              <w:t xml:space="preserve">Email — Informational</w:t>
            </w:r>
          </w:p>
        </w:tc>
        <w:tc>
          <w:tcPr>
            <w:tcW w:type="dxa" w:w="1200"/>
            <w:tcMar>
              <w:top w:type="dxa" w:w="60"/>
              <w:left w:type="dxa" w:w="90"/>
              <w:bottom w:type="dxa" w:w="60"/>
              <w:right w:type="dxa" w:w="90"/>
            </w:tcMar>
            <w:vAlign w:val="center"/>
          </w:tcPr>
          <w:p>
            <w:r>
              <w:rPr>
                <w:b w:val="false"/>
                <w:bCs w:val="false"/>
                <w:color w:val="1F2937"/>
                <w:sz w:val="17"/>
                <w:szCs w:val="17"/>
              </w:rPr>
              <w:t xml:space="preserve">turn emails into tasks</w:t>
            </w:r>
          </w:p>
        </w:tc>
        <w:tc>
          <w:tcPr>
            <w:tcW w:type="dxa" w:w="1950"/>
            <w:tcMar>
              <w:top w:type="dxa" w:w="60"/>
              <w:left w:type="dxa" w:w="90"/>
              <w:bottom w:type="dxa" w:w="60"/>
              <w:right w:type="dxa" w:w="90"/>
            </w:tcMar>
            <w:vAlign w:val="center"/>
          </w:tcPr>
          <w:p>
            <w:r>
              <w:rPr>
                <w:b w:val="false"/>
                <w:bCs w:val="false"/>
                <w:color w:val="1F2937"/>
                <w:sz w:val="17"/>
                <w:szCs w:val="17"/>
              </w:rPr>
              <w:t xml:space="preserve">convert email to task; create task from email; create a task from an email</w:t>
            </w:r>
          </w:p>
        </w:tc>
        <w:tc>
          <w:tcPr>
            <w:tcW w:type="dxa" w:w="1950"/>
            <w:tcMar>
              <w:top w:type="dxa" w:w="60"/>
              <w:left w:type="dxa" w:w="90"/>
              <w:bottom w:type="dxa" w:w="60"/>
              <w:right w:type="dxa" w:w="90"/>
            </w:tcMar>
            <w:vAlign w:val="center"/>
          </w:tcPr>
          <w:p>
            <w:r>
              <w:rPr>
                <w:b w:val="false"/>
                <w:bCs w:val="false"/>
                <w:color w:val="1F2937"/>
                <w:sz w:val="17"/>
                <w:szCs w:val="17"/>
              </w:rPr>
              <w:t xml:space="preserve">Semrush: vol. 30, KD 18%, CPC $9.50. GSC currently ranks this page for this exact phrase.</w:t>
            </w:r>
          </w:p>
        </w:tc>
        <w:tc>
          <w:tcPr>
            <w:tcW w:type="dxa" w:w="1150"/>
            <w:tcMar>
              <w:top w:type="dxa" w:w="60"/>
              <w:left w:type="dxa" w:w="90"/>
              <w:bottom w:type="dxa" w:w="60"/>
              <w:right w:type="dxa" w:w="90"/>
            </w:tcMar>
            <w:vAlign w:val="center"/>
          </w:tcPr>
          <w:p>
            <w:r>
              <w:rPr>
                <w:b w:val="false"/>
                <w:bCs w:val="false"/>
                <w:color w:val="1F2937"/>
                <w:sz w:val="17"/>
                <w:szCs w:val="17"/>
              </w:rPr>
              <w:t xml:space="preserve">Informational / how-to</w:t>
            </w:r>
          </w:p>
        </w:tc>
        <w:tc>
          <w:tcPr>
            <w:tcW w:type="dxa" w:w="1500"/>
            <w:tcMar>
              <w:top w:type="dxa" w:w="60"/>
              <w:left w:type="dxa" w:w="90"/>
              <w:bottom w:type="dxa" w:w="60"/>
              <w:right w:type="dxa" w:w="90"/>
            </w:tcMar>
            <w:vAlign w:val="center"/>
          </w:tcPr>
          <w:p>
            <w:r>
              <w:rPr>
                <w:b w:val="false"/>
                <w:bCs w:val="false"/>
                <w:color w:val="1F2937"/>
                <w:sz w:val="17"/>
                <w:szCs w:val="17"/>
              </w:rPr>
              <w:t xml:space="preserve">/resources/how-to-turn-emails-into-tasks</w:t>
            </w:r>
          </w:p>
        </w:tc>
        <w:tc>
          <w:tcPr>
            <w:tcW w:type="dxa" w:w="1150"/>
            <w:tcMar>
              <w:top w:type="dxa" w:w="60"/>
              <w:left w:type="dxa" w:w="90"/>
              <w:bottom w:type="dxa" w:w="60"/>
              <w:right w:type="dxa" w:w="90"/>
            </w:tcMar>
            <w:vAlign w:val="center"/>
          </w:tcPr>
          <w:p>
            <w:r>
              <w:rPr>
                <w:b w:val="false"/>
                <w:bCs w:val="false"/>
                <w:color w:val="1F2937"/>
                <w:sz w:val="17"/>
                <w:szCs w:val="17"/>
              </w:rPr>
              <w:t xml:space="preserve">Resource</w:t>
            </w:r>
          </w:p>
        </w:tc>
        <w:tc>
          <w:tcPr>
            <w:tcW w:type="dxa" w:w="1150"/>
            <w:tcMar>
              <w:top w:type="dxa" w:w="60"/>
              <w:left w:type="dxa" w:w="90"/>
              <w:bottom w:type="dxa" w:w="60"/>
              <w:right w:type="dxa" w:w="90"/>
            </w:tcMar>
            <w:vAlign w:val="center"/>
          </w:tcPr>
          <w:p>
            <w:r>
              <w:rPr>
                <w:b w:val="false"/>
                <w:bCs w:val="false"/>
                <w:color w:val="1F2937"/>
                <w:sz w:val="17"/>
                <w:szCs w:val="17"/>
              </w:rPr>
              <w:t xml:space="preserve">High</w:t>
            </w:r>
          </w:p>
        </w:tc>
        <w:tc>
          <w:tcPr>
            <w:tcW w:type="dxa" w:w="1350"/>
            <w:tcMar>
              <w:top w:type="dxa" w:w="60"/>
              <w:left w:type="dxa" w:w="90"/>
              <w:bottom w:type="dxa" w:w="60"/>
              <w:right w:type="dxa" w:w="90"/>
            </w:tcMar>
            <w:vAlign w:val="center"/>
          </w:tcPr>
          <w:p>
            <w:r>
              <w:rPr>
                <w:b w:val="false"/>
                <w:bCs w:val="false"/>
                <w:color w:val="1F2937"/>
                <w:sz w:val="17"/>
                <w:szCs w:val="17"/>
              </w:rPr>
              <w:t xml:space="preserve">None</w:t>
            </w:r>
          </w:p>
        </w:tc>
        <w:tc>
          <w:tcPr>
            <w:tcW w:type="dxa" w:w="1350"/>
            <w:tcMar>
              <w:top w:type="dxa" w:w="60"/>
              <w:left w:type="dxa" w:w="90"/>
              <w:bottom w:type="dxa" w:w="60"/>
              <w:right w:type="dxa" w:w="90"/>
            </w:tcMar>
            <w:vAlign w:val="center"/>
          </w:tcPr>
          <w:p>
            <w:r>
              <w:rPr>
                <w:b w:val="false"/>
                <w:bCs w:val="false"/>
                <w:color w:val="1F2937"/>
                <w:sz w:val="17"/>
                <w:szCs w:val="17"/>
              </w:rPr>
              <w:t xml:space="preserve">Validated / stable</w:t>
            </w:r>
          </w:p>
        </w:tc>
        <w:tc>
          <w:tcPr>
            <w:tcW w:type="dxa" w:w="1300"/>
            <w:tcMar>
              <w:top w:type="dxa" w:w="60"/>
              <w:left w:type="dxa" w:w="90"/>
              <w:bottom w:type="dxa" w:w="60"/>
              <w:right w:type="dxa" w:w="90"/>
            </w:tcMar>
            <w:vAlign w:val="center"/>
          </w:tcPr>
          <w:p>
            <w:r>
              <w:rPr>
                <w:b w:val="false"/>
                <w:bCs w:val="false"/>
                <w:color w:val="1F2937"/>
                <w:sz w:val="17"/>
                <w:szCs w:val="17"/>
              </w:rPr>
              <w:t xml:space="preserve">Keep as-is</w:t>
            </w:r>
          </w:p>
        </w:tc>
      </w:tr>
      <w:tr>
        <w:tc>
          <w:tcPr>
            <w:tcW w:type="dxa" w:w="1300"/>
            <w:shd w:fill="F3F4F6" w:color="auto" w:val="clear"/>
            <w:tcMar>
              <w:top w:type="dxa" w:w="60"/>
              <w:left w:type="dxa" w:w="90"/>
              <w:bottom w:type="dxa" w:w="60"/>
              <w:right w:type="dxa" w:w="90"/>
            </w:tcMar>
            <w:vAlign w:val="center"/>
          </w:tcPr>
          <w:p>
            <w:r>
              <w:rPr>
                <w:b w:val="false"/>
                <w:bCs w:val="false"/>
                <w:color w:val="1F2937"/>
                <w:sz w:val="17"/>
                <w:szCs w:val="17"/>
              </w:rPr>
              <w:t xml:space="preserve">Email — Commercial</w:t>
            </w:r>
          </w:p>
        </w:tc>
        <w:tc>
          <w:tcPr>
            <w:tcW w:type="dxa" w:w="1200"/>
            <w:shd w:fill="F3F4F6" w:color="auto" w:val="clear"/>
            <w:tcMar>
              <w:top w:type="dxa" w:w="60"/>
              <w:left w:type="dxa" w:w="90"/>
              <w:bottom w:type="dxa" w:w="60"/>
              <w:right w:type="dxa" w:w="90"/>
            </w:tcMar>
            <w:vAlign w:val="center"/>
          </w:tcPr>
          <w:p>
            <w:r>
              <w:rPr>
                <w:b w:val="false"/>
                <w:bCs w:val="false"/>
                <w:color w:val="1F2937"/>
                <w:sz w:val="17"/>
                <w:szCs w:val="17"/>
              </w:rPr>
              <w:t xml:space="preserve">email to task</w:t>
            </w:r>
          </w:p>
        </w:tc>
        <w:tc>
          <w:tcPr>
            <w:tcW w:type="dxa" w:w="1950"/>
            <w:shd w:fill="F3F4F6" w:color="auto" w:val="clear"/>
            <w:tcMar>
              <w:top w:type="dxa" w:w="60"/>
              <w:left w:type="dxa" w:w="90"/>
              <w:bottom w:type="dxa" w:w="60"/>
              <w:right w:type="dxa" w:w="90"/>
            </w:tcMar>
            <w:vAlign w:val="center"/>
          </w:tcPr>
          <w:p>
            <w:r>
              <w:rPr>
                <w:b w:val="false"/>
                <w:bCs w:val="false"/>
                <w:color w:val="1F2937"/>
                <w:sz w:val="17"/>
                <w:szCs w:val="17"/>
              </w:rPr>
              <w:t xml:space="preserve">email task management; email to task app</w:t>
            </w:r>
          </w:p>
        </w:tc>
        <w:tc>
          <w:tcPr>
            <w:tcW w:type="dxa" w:w="1950"/>
            <w:shd w:fill="F3F4F6" w:color="auto" w:val="clear"/>
            <w:tcMar>
              <w:top w:type="dxa" w:w="60"/>
              <w:left w:type="dxa" w:w="90"/>
              <w:bottom w:type="dxa" w:w="60"/>
              <w:right w:type="dxa" w:w="90"/>
            </w:tcMar>
            <w:vAlign w:val="center"/>
          </w:tcPr>
          <w:p>
            <w:r>
              <w:rPr>
                <w:b w:val="false"/>
                <w:bCs w:val="false"/>
                <w:color w:val="1F2937"/>
                <w:sz w:val="17"/>
                <w:szCs w:val="17"/>
              </w:rPr>
              <w:t xml:space="preserve">Keyword Planner: ~50/mo, Low competition, meaningful commercial bid range.</w:t>
            </w:r>
          </w:p>
        </w:tc>
        <w:tc>
          <w:tcPr>
            <w:tcW w:type="dxa" w:w="1150"/>
            <w:shd w:fill="F3F4F6" w:color="auto" w:val="clear"/>
            <w:tcMar>
              <w:top w:type="dxa" w:w="60"/>
              <w:left w:type="dxa" w:w="90"/>
              <w:bottom w:type="dxa" w:w="60"/>
              <w:right w:type="dxa" w:w="90"/>
            </w:tcMar>
            <w:vAlign w:val="center"/>
          </w:tcPr>
          <w:p>
            <w:r>
              <w:rPr>
                <w:b w:val="false"/>
                <w:bCs w:val="false"/>
                <w:color w:val="1F2937"/>
                <w:sz w:val="17"/>
                <w:szCs w:val="17"/>
              </w:rPr>
              <w:t xml:space="preserve">Commercial, tool-specific</w:t>
            </w:r>
          </w:p>
        </w:tc>
        <w:tc>
          <w:tcPr>
            <w:tcW w:type="dxa" w:w="1500"/>
            <w:shd w:fill="F3F4F6" w:color="auto" w:val="clear"/>
            <w:tcMar>
              <w:top w:type="dxa" w:w="60"/>
              <w:left w:type="dxa" w:w="90"/>
              <w:bottom w:type="dxa" w:w="60"/>
              <w:right w:type="dxa" w:w="90"/>
            </w:tcMar>
            <w:vAlign w:val="center"/>
          </w:tcPr>
          <w:p>
            <w:r>
              <w:rPr>
                <w:b w:val="false"/>
                <w:bCs w:val="false"/>
                <w:color w:val="1F2937"/>
                <w:sz w:val="17"/>
                <w:szCs w:val="17"/>
              </w:rPr>
              <w:t xml:space="preserve">/features/email-to-tasks</w:t>
            </w:r>
          </w:p>
        </w:tc>
        <w:tc>
          <w:tcPr>
            <w:tcW w:type="dxa" w:w="1150"/>
            <w:shd w:fill="F3F4F6" w:color="auto" w:val="clear"/>
            <w:tcMar>
              <w:top w:type="dxa" w:w="60"/>
              <w:left w:type="dxa" w:w="90"/>
              <w:bottom w:type="dxa" w:w="60"/>
              <w:right w:type="dxa" w:w="90"/>
            </w:tcMar>
            <w:vAlign w:val="center"/>
          </w:tcPr>
          <w:p>
            <w:r>
              <w:rPr>
                <w:b w:val="false"/>
                <w:bCs w:val="false"/>
                <w:color w:val="1F2937"/>
                <w:sz w:val="17"/>
                <w:szCs w:val="17"/>
              </w:rPr>
              <w:t xml:space="preserve">Feature</w:t>
            </w:r>
          </w:p>
        </w:tc>
        <w:tc>
          <w:tcPr>
            <w:tcW w:type="dxa" w:w="1150"/>
            <w:shd w:fill="F3F4F6" w:color="auto" w:val="clear"/>
            <w:tcMar>
              <w:top w:type="dxa" w:w="60"/>
              <w:left w:type="dxa" w:w="90"/>
              <w:bottom w:type="dxa" w:w="60"/>
              <w:right w:type="dxa" w:w="90"/>
            </w:tcMar>
            <w:vAlign w:val="center"/>
          </w:tcPr>
          <w:p>
            <w:r>
              <w:rPr>
                <w:b w:val="false"/>
                <w:bCs w:val="false"/>
                <w:color w:val="1F2937"/>
                <w:sz w:val="17"/>
                <w:szCs w:val="17"/>
              </w:rPr>
              <w:t xml:space="preserve">High</w:t>
            </w:r>
          </w:p>
        </w:tc>
        <w:tc>
          <w:tcPr>
            <w:tcW w:type="dxa" w:w="1350"/>
            <w:shd w:fill="F3F4F6" w:color="auto" w:val="clear"/>
            <w:tcMar>
              <w:top w:type="dxa" w:w="60"/>
              <w:left w:type="dxa" w:w="90"/>
              <w:bottom w:type="dxa" w:w="60"/>
              <w:right w:type="dxa" w:w="90"/>
            </w:tcMar>
            <w:vAlign w:val="center"/>
          </w:tcPr>
          <w:p>
            <w:r>
              <w:rPr>
                <w:b w:val="false"/>
                <w:bCs w:val="false"/>
                <w:color w:val="1F2937"/>
                <w:sz w:val="17"/>
                <w:szCs w:val="17"/>
              </w:rPr>
              <w:t xml:space="preserve">None (H1 differentiation completed 2026-08-30 — §12)</w:t>
            </w:r>
          </w:p>
        </w:tc>
        <w:tc>
          <w:tcPr>
            <w:tcW w:type="dxa" w:w="1350"/>
            <w:shd w:fill="F3F4F6" w:color="auto" w:val="clear"/>
            <w:tcMar>
              <w:top w:type="dxa" w:w="60"/>
              <w:left w:type="dxa" w:w="90"/>
              <w:bottom w:type="dxa" w:w="60"/>
              <w:right w:type="dxa" w:w="90"/>
            </w:tcMar>
            <w:vAlign w:val="center"/>
          </w:tcPr>
          <w:p>
            <w:r>
              <w:rPr>
                <w:b w:val="false"/>
                <w:bCs w:val="false"/>
                <w:color w:val="1F2937"/>
                <w:sz w:val="17"/>
                <w:szCs w:val="17"/>
              </w:rPr>
              <w:t xml:space="preserve">Validated / stable / H1 differentiated</w:t>
            </w:r>
          </w:p>
        </w:tc>
        <w:tc>
          <w:tcPr>
            <w:tcW w:type="dxa" w:w="1300"/>
            <w:shd w:fill="F3F4F6" w:color="auto" w:val="clear"/>
            <w:tcMar>
              <w:top w:type="dxa" w:w="60"/>
              <w:left w:type="dxa" w:w="90"/>
              <w:bottom w:type="dxa" w:w="60"/>
              <w:right w:type="dxa" w:w="90"/>
            </w:tcMar>
            <w:vAlign w:val="center"/>
          </w:tcPr>
          <w:p>
            <w:r>
              <w:rPr>
                <w:b w:val="false"/>
                <w:bCs w:val="false"/>
                <w:color w:val="1F2937"/>
                <w:sz w:val="17"/>
                <w:szCs w:val="17"/>
              </w:rPr>
              <w:t xml:space="preserve">Complete — see §12</w:t>
            </w:r>
          </w:p>
        </w:tc>
      </w:tr>
      <w:tr>
        <w:tc>
          <w:tcPr>
            <w:tcW w:type="dxa" w:w="1300"/>
            <w:tcMar>
              <w:top w:type="dxa" w:w="60"/>
              <w:left w:type="dxa" w:w="90"/>
              <w:bottom w:type="dxa" w:w="60"/>
              <w:right w:type="dxa" w:w="90"/>
            </w:tcMar>
            <w:vAlign w:val="center"/>
          </w:tcPr>
          <w:p>
            <w:r>
              <w:rPr>
                <w:b w:val="false"/>
                <w:bCs w:val="false"/>
                <w:color w:val="1F2937"/>
                <w:sz w:val="17"/>
                <w:szCs w:val="17"/>
              </w:rPr>
              <w:t xml:space="preserve">Freelancer Project Management</w:t>
            </w:r>
          </w:p>
        </w:tc>
        <w:tc>
          <w:tcPr>
            <w:tcW w:type="dxa" w:w="1200"/>
            <w:tcMar>
              <w:top w:type="dxa" w:w="60"/>
              <w:left w:type="dxa" w:w="90"/>
              <w:bottom w:type="dxa" w:w="60"/>
              <w:right w:type="dxa" w:w="90"/>
            </w:tcMar>
            <w:vAlign w:val="center"/>
          </w:tcPr>
          <w:p>
            <w:r>
              <w:rPr>
                <w:b w:val="false"/>
                <w:bCs w:val="false"/>
                <w:color w:val="1F2937"/>
                <w:sz w:val="17"/>
                <w:szCs w:val="17"/>
              </w:rPr>
              <w:t xml:space="preserve">freelancer project management software</w:t>
            </w:r>
          </w:p>
        </w:tc>
        <w:tc>
          <w:tcPr>
            <w:tcW w:type="dxa" w:w="1950"/>
            <w:tcMar>
              <w:top w:type="dxa" w:w="60"/>
              <w:left w:type="dxa" w:w="90"/>
              <w:bottom w:type="dxa" w:w="60"/>
              <w:right w:type="dxa" w:w="90"/>
            </w:tcMar>
            <w:vAlign w:val="center"/>
          </w:tcPr>
          <w:p>
            <w:r>
              <w:rPr>
                <w:b w:val="false"/>
                <w:bCs w:val="false"/>
                <w:color w:val="1F2937"/>
                <w:sz w:val="17"/>
                <w:szCs w:val="17"/>
              </w:rPr>
              <w:t xml:space="preserve">—</w:t>
            </w:r>
          </w:p>
        </w:tc>
        <w:tc>
          <w:tcPr>
            <w:tcW w:type="dxa" w:w="1950"/>
            <w:tcMar>
              <w:top w:type="dxa" w:w="60"/>
              <w:left w:type="dxa" w:w="90"/>
              <w:bottom w:type="dxa" w:w="60"/>
              <w:right w:type="dxa" w:w="90"/>
            </w:tcMar>
            <w:vAlign w:val="center"/>
          </w:tcPr>
          <w:p>
            <w:r>
              <w:rPr>
                <w:b w:val="false"/>
                <w:bCs w:val="false"/>
                <w:color w:val="1F2937"/>
                <w:sz w:val="17"/>
                <w:szCs w:val="17"/>
              </w:rPr>
              <w:t xml:space="preserve">Established primary page identity; not independently re-quantified this round.</w:t>
            </w:r>
          </w:p>
        </w:tc>
        <w:tc>
          <w:tcPr>
            <w:tcW w:type="dxa" w:w="1150"/>
            <w:tcMar>
              <w:top w:type="dxa" w:w="60"/>
              <w:left w:type="dxa" w:w="90"/>
              <w:bottom w:type="dxa" w:w="60"/>
              <w:right w:type="dxa" w:w="90"/>
            </w:tcMar>
            <w:vAlign w:val="center"/>
          </w:tcPr>
          <w:p>
            <w:r>
              <w:rPr>
                <w:b w:val="false"/>
                <w:bCs w:val="false"/>
                <w:color w:val="1F2937"/>
                <w:sz w:val="17"/>
                <w:szCs w:val="17"/>
              </w:rPr>
              <w:t xml:space="preserve">Commercial, category/end-to-end</w:t>
            </w:r>
          </w:p>
        </w:tc>
        <w:tc>
          <w:tcPr>
            <w:tcW w:type="dxa" w:w="1500"/>
            <w:tcMar>
              <w:top w:type="dxa" w:w="60"/>
              <w:left w:type="dxa" w:w="90"/>
              <w:bottom w:type="dxa" w:w="60"/>
              <w:right w:type="dxa" w:w="90"/>
            </w:tcMar>
            <w:vAlign w:val="center"/>
          </w:tcPr>
          <w:p>
            <w:r>
              <w:rPr>
                <w:b w:val="false"/>
                <w:bCs w:val="false"/>
                <w:color w:val="1F2937"/>
                <w:sz w:val="17"/>
                <w:szCs w:val="17"/>
              </w:rPr>
              <w:t xml:space="preserve">/solutions/freelancer-project-management-software</w:t>
            </w:r>
          </w:p>
        </w:tc>
        <w:tc>
          <w:tcPr>
            <w:tcW w:type="dxa" w:w="1150"/>
            <w:tcMar>
              <w:top w:type="dxa" w:w="60"/>
              <w:left w:type="dxa" w:w="90"/>
              <w:bottom w:type="dxa" w:w="60"/>
              <w:right w:type="dxa" w:w="90"/>
            </w:tcMar>
            <w:vAlign w:val="center"/>
          </w:tcPr>
          <w:p>
            <w:r>
              <w:rPr>
                <w:b w:val="false"/>
                <w:bCs w:val="false"/>
                <w:color w:val="1F2937"/>
                <w:sz w:val="17"/>
                <w:szCs w:val="17"/>
              </w:rPr>
              <w:t xml:space="preserve">Solution</w:t>
            </w:r>
          </w:p>
        </w:tc>
        <w:tc>
          <w:tcPr>
            <w:tcW w:type="dxa" w:w="1150"/>
            <w:tcMar>
              <w:top w:type="dxa" w:w="60"/>
              <w:left w:type="dxa" w:w="90"/>
              <w:bottom w:type="dxa" w:w="60"/>
              <w:right w:type="dxa" w:w="90"/>
            </w:tcMar>
            <w:vAlign w:val="center"/>
          </w:tcPr>
          <w:p>
            <w:r>
              <w:rPr>
                <w:b w:val="false"/>
                <w:bCs w:val="false"/>
                <w:color w:val="1F2937"/>
                <w:sz w:val="17"/>
                <w:szCs w:val="17"/>
              </w:rPr>
              <w:t xml:space="preserve">High</w:t>
            </w:r>
          </w:p>
        </w:tc>
        <w:tc>
          <w:tcPr>
            <w:tcW w:type="dxa" w:w="1350"/>
            <w:tcMar>
              <w:top w:type="dxa" w:w="60"/>
              <w:left w:type="dxa" w:w="90"/>
              <w:bottom w:type="dxa" w:w="60"/>
              <w:right w:type="dxa" w:w="90"/>
            </w:tcMar>
            <w:vAlign w:val="center"/>
          </w:tcPr>
          <w:p>
            <w:r>
              <w:rPr>
                <w:b w:val="false"/>
                <w:bCs w:val="false"/>
                <w:color w:val="1F2937"/>
                <w:sz w:val="17"/>
                <w:szCs w:val="17"/>
              </w:rPr>
              <w:t xml:space="preserve">None (this is the anchor page)</w:t>
            </w:r>
          </w:p>
        </w:tc>
        <w:tc>
          <w:tcPr>
            <w:tcW w:type="dxa" w:w="1350"/>
            <w:tcMar>
              <w:top w:type="dxa" w:w="60"/>
              <w:left w:type="dxa" w:w="90"/>
              <w:bottom w:type="dxa" w:w="60"/>
              <w:right w:type="dxa" w:w="90"/>
            </w:tcMar>
            <w:vAlign w:val="center"/>
          </w:tcPr>
          <w:p>
            <w:r>
              <w:rPr>
                <w:b w:val="false"/>
                <w:bCs w:val="false"/>
                <w:color w:val="1F2937"/>
                <w:sz w:val="17"/>
                <w:szCs w:val="17"/>
              </w:rPr>
              <w:t xml:space="preserve">Validated / stable / reinforced</w:t>
            </w:r>
          </w:p>
        </w:tc>
        <w:tc>
          <w:tcPr>
            <w:tcW w:type="dxa" w:w="1300"/>
            <w:tcMar>
              <w:top w:type="dxa" w:w="60"/>
              <w:left w:type="dxa" w:w="90"/>
              <w:bottom w:type="dxa" w:w="60"/>
              <w:right w:type="dxa" w:w="90"/>
            </w:tcMar>
            <w:vAlign w:val="center"/>
          </w:tcPr>
          <w:p>
            <w:r>
              <w:rPr>
                <w:b w:val="false"/>
                <w:bCs w:val="false"/>
                <w:color w:val="1F2937"/>
                <w:sz w:val="17"/>
                <w:szCs w:val="17"/>
              </w:rPr>
              <w:t xml:space="preserve">Keep as primary; do not reposition</w:t>
            </w:r>
          </w:p>
        </w:tc>
      </w:tr>
      <w:tr>
        <w:tc>
          <w:tcPr>
            <w:tcW w:type="dxa" w:w="1300"/>
            <w:shd w:fill="F3F4F6" w:color="auto" w:val="clear"/>
            <w:tcMar>
              <w:top w:type="dxa" w:w="60"/>
              <w:left w:type="dxa" w:w="90"/>
              <w:bottom w:type="dxa" w:w="60"/>
              <w:right w:type="dxa" w:w="90"/>
            </w:tcMar>
            <w:vAlign w:val="center"/>
          </w:tcPr>
          <w:p>
            <w:r>
              <w:rPr>
                <w:b w:val="false"/>
                <w:bCs w:val="false"/>
                <w:color w:val="1F2937"/>
                <w:sz w:val="17"/>
                <w:szCs w:val="17"/>
              </w:rPr>
              <w:t xml:space="preserve">Client Project Management (secondary)</w:t>
            </w:r>
          </w:p>
        </w:tc>
        <w:tc>
          <w:tcPr>
            <w:tcW w:type="dxa" w:w="1200"/>
            <w:shd w:fill="F3F4F6" w:color="auto" w:val="clear"/>
            <w:tcMar>
              <w:top w:type="dxa" w:w="60"/>
              <w:left w:type="dxa" w:w="90"/>
              <w:bottom w:type="dxa" w:w="60"/>
              <w:right w:type="dxa" w:w="90"/>
            </w:tcMar>
            <w:vAlign w:val="center"/>
          </w:tcPr>
          <w:p>
            <w:r>
              <w:rPr>
                <w:b w:val="false"/>
                <w:bCs w:val="false"/>
                <w:color w:val="1F2937"/>
                <w:sz w:val="17"/>
                <w:szCs w:val="17"/>
              </w:rPr>
              <w:t xml:space="preserve">client project management software</w:t>
            </w:r>
          </w:p>
        </w:tc>
        <w:tc>
          <w:tcPr>
            <w:tcW w:type="dxa" w:w="1950"/>
            <w:shd w:fill="F3F4F6" w:color="auto" w:val="clear"/>
            <w:tcMar>
              <w:top w:type="dxa" w:w="60"/>
              <w:left w:type="dxa" w:w="90"/>
              <w:bottom w:type="dxa" w:w="60"/>
              <w:right w:type="dxa" w:w="90"/>
            </w:tcMar>
            <w:vAlign w:val="center"/>
          </w:tcPr>
          <w:p>
            <w:r>
              <w:rPr>
                <w:b w:val="false"/>
                <w:bCs w:val="false"/>
                <w:color w:val="1F2937"/>
                <w:sz w:val="17"/>
                <w:szCs w:val="17"/>
              </w:rPr>
              <w:t xml:space="preserve">client project management tool; client and project management software; best client project management software; customer project management software</w:t>
            </w:r>
          </w:p>
        </w:tc>
        <w:tc>
          <w:tcPr>
            <w:tcW w:type="dxa" w:w="1950"/>
            <w:shd w:fill="F3F4F6" w:color="auto" w:val="clear"/>
            <w:tcMar>
              <w:top w:type="dxa" w:w="60"/>
              <w:left w:type="dxa" w:w="90"/>
              <w:bottom w:type="dxa" w:w="60"/>
              <w:right w:type="dxa" w:w="90"/>
            </w:tcMar>
            <w:vAlign w:val="center"/>
          </w:tcPr>
          <w:p>
            <w:r>
              <w:rPr>
                <w:b w:val="false"/>
                <w:bCs w:val="false"/>
                <w:color w:val="1F2937"/>
                <w:sz w:val="17"/>
                <w:szCs w:val="17"/>
              </w:rPr>
              <w:t xml:space="preserve">Keyword Planner: ~500/mo, Low competition (idx 8). Do NOT sum the 3 close-500 variants as 1,500 — they share substantial overlap.</w:t>
            </w:r>
          </w:p>
        </w:tc>
        <w:tc>
          <w:tcPr>
            <w:tcW w:type="dxa" w:w="1150"/>
            <w:shd w:fill="F3F4F6" w:color="auto" w:val="clear"/>
            <w:tcMar>
              <w:top w:type="dxa" w:w="60"/>
              <w:left w:type="dxa" w:w="90"/>
              <w:bottom w:type="dxa" w:w="60"/>
              <w:right w:type="dxa" w:w="90"/>
            </w:tcMar>
            <w:vAlign w:val="center"/>
          </w:tcPr>
          <w:p>
            <w:r>
              <w:rPr>
                <w:b w:val="false"/>
                <w:bCs w:val="false"/>
                <w:color w:val="1F2937"/>
                <w:sz w:val="17"/>
                <w:szCs w:val="17"/>
              </w:rPr>
              <w:t xml:space="preserve">Commercial, broad category</w:t>
            </w:r>
          </w:p>
        </w:tc>
        <w:tc>
          <w:tcPr>
            <w:tcW w:type="dxa" w:w="1500"/>
            <w:shd w:fill="F3F4F6" w:color="auto" w:val="clear"/>
            <w:tcMar>
              <w:top w:type="dxa" w:w="60"/>
              <w:left w:type="dxa" w:w="90"/>
              <w:bottom w:type="dxa" w:w="60"/>
              <w:right w:type="dxa" w:w="90"/>
            </w:tcMar>
            <w:vAlign w:val="center"/>
          </w:tcPr>
          <w:p>
            <w:r>
              <w:rPr>
                <w:b w:val="false"/>
                <w:bCs w:val="false"/>
                <w:color w:val="1F2937"/>
                <w:sz w:val="17"/>
                <w:szCs w:val="17"/>
              </w:rPr>
              <w:t xml:space="preserve">/solutions/freelancer-project-management-software (secondary)</w:t>
            </w:r>
          </w:p>
        </w:tc>
        <w:tc>
          <w:tcPr>
            <w:tcW w:type="dxa" w:w="1150"/>
            <w:shd w:fill="F3F4F6" w:color="auto" w:val="clear"/>
            <w:tcMar>
              <w:top w:type="dxa" w:w="60"/>
              <w:left w:type="dxa" w:w="90"/>
              <w:bottom w:type="dxa" w:w="60"/>
              <w:right w:type="dxa" w:w="90"/>
            </w:tcMar>
            <w:vAlign w:val="center"/>
          </w:tcPr>
          <w:p>
            <w:r>
              <w:rPr>
                <w:b w:val="false"/>
                <w:bCs w:val="false"/>
                <w:color w:val="1F2937"/>
                <w:sz w:val="17"/>
                <w:szCs w:val="17"/>
              </w:rPr>
              <w:t xml:space="preserve">Solution (secondary)</w:t>
            </w:r>
          </w:p>
        </w:tc>
        <w:tc>
          <w:tcPr>
            <w:tcW w:type="dxa" w:w="1150"/>
            <w:shd w:fill="F3F4F6" w:color="auto" w:val="clear"/>
            <w:tcMar>
              <w:top w:type="dxa" w:w="60"/>
              <w:left w:type="dxa" w:w="90"/>
              <w:bottom w:type="dxa" w:w="60"/>
              <w:right w:type="dxa" w:w="90"/>
            </w:tcMar>
            <w:vAlign w:val="center"/>
          </w:tcPr>
          <w:p>
            <w:r>
              <w:rPr>
                <w:b w:val="false"/>
                <w:bCs w:val="false"/>
                <w:color w:val="1F2937"/>
                <w:sz w:val="17"/>
                <w:szCs w:val="17"/>
              </w:rPr>
              <w:t xml:space="preserve">Medium-High</w:t>
            </w:r>
          </w:p>
        </w:tc>
        <w:tc>
          <w:tcPr>
            <w:tcW w:type="dxa" w:w="1350"/>
            <w:shd w:fill="F3F4F6" w:color="auto" w:val="clear"/>
            <w:tcMar>
              <w:top w:type="dxa" w:w="60"/>
              <w:left w:type="dxa" w:w="90"/>
              <w:bottom w:type="dxa" w:w="60"/>
              <w:right w:type="dxa" w:w="90"/>
            </w:tcMar>
            <w:vAlign w:val="center"/>
          </w:tcPr>
          <w:p>
            <w:r>
              <w:rPr>
                <w:b w:val="false"/>
                <w:bCs w:val="false"/>
                <w:color w:val="1F2937"/>
                <w:sz w:val="17"/>
                <w:szCs w:val="17"/>
              </w:rPr>
              <w:t xml:space="preserve">High if forked into a new page</w:t>
            </w:r>
          </w:p>
        </w:tc>
        <w:tc>
          <w:tcPr>
            <w:tcW w:type="dxa" w:w="1350"/>
            <w:shd w:fill="F3F4F6" w:color="auto" w:val="clear"/>
            <w:tcMar>
              <w:top w:type="dxa" w:w="60"/>
              <w:left w:type="dxa" w:w="90"/>
              <w:bottom w:type="dxa" w:w="60"/>
              <w:right w:type="dxa" w:w="90"/>
            </w:tcMar>
            <w:vAlign w:val="center"/>
          </w:tcPr>
          <w:p>
            <w:r>
              <w:rPr>
                <w:b w:val="false"/>
                <w:bCs w:val="false"/>
                <w:color w:val="1F2937"/>
                <w:sz w:val="17"/>
                <w:szCs w:val="17"/>
              </w:rPr>
              <w:t xml:space="preserve">Reinforced 2026-08-29 (commit 0c67460)</w:t>
            </w:r>
          </w:p>
        </w:tc>
        <w:tc>
          <w:tcPr>
            <w:tcW w:type="dxa" w:w="1300"/>
            <w:shd w:fill="F3F4F6" w:color="auto" w:val="clear"/>
            <w:tcMar>
              <w:top w:type="dxa" w:w="60"/>
              <w:left w:type="dxa" w:w="90"/>
              <w:bottom w:type="dxa" w:w="60"/>
              <w:right w:type="dxa" w:w="90"/>
            </w:tcMar>
            <w:vAlign w:val="center"/>
          </w:tcPr>
          <w:p>
            <w:r>
              <w:rPr>
                <w:b w:val="false"/>
                <w:bCs w:val="false"/>
                <w:color w:val="1F2937"/>
                <w:sz w:val="17"/>
                <w:szCs w:val="17"/>
              </w:rPr>
              <w:t xml:space="preserve">No new page. Monitor.</w:t>
            </w:r>
          </w:p>
        </w:tc>
      </w:tr>
      <w:tr>
        <w:tc>
          <w:tcPr>
            <w:tcW w:type="dxa" w:w="1300"/>
            <w:tcMar>
              <w:top w:type="dxa" w:w="60"/>
              <w:left w:type="dxa" w:w="90"/>
              <w:bottom w:type="dxa" w:w="60"/>
              <w:right w:type="dxa" w:w="90"/>
            </w:tcMar>
            <w:vAlign w:val="center"/>
          </w:tcPr>
          <w:p>
            <w:r>
              <w:rPr>
                <w:b w:val="false"/>
                <w:bCs w:val="false"/>
                <w:color w:val="1F2937"/>
                <w:sz w:val="17"/>
                <w:szCs w:val="17"/>
              </w:rPr>
              <w:t xml:space="preserve">Project Request Management (secondary)</w:t>
            </w:r>
          </w:p>
        </w:tc>
        <w:tc>
          <w:tcPr>
            <w:tcW w:type="dxa" w:w="1200"/>
            <w:tcMar>
              <w:top w:type="dxa" w:w="60"/>
              <w:left w:type="dxa" w:w="90"/>
              <w:bottom w:type="dxa" w:w="60"/>
              <w:right w:type="dxa" w:w="90"/>
            </w:tcMar>
            <w:vAlign w:val="center"/>
          </w:tcPr>
          <w:p>
            <w:r>
              <w:rPr>
                <w:b w:val="false"/>
                <w:bCs w:val="false"/>
                <w:color w:val="1F2937"/>
                <w:sz w:val="17"/>
                <w:szCs w:val="17"/>
              </w:rPr>
              <w:t xml:space="preserve">project request management software</w:t>
            </w:r>
          </w:p>
        </w:tc>
        <w:tc>
          <w:tcPr>
            <w:tcW w:type="dxa" w:w="1950"/>
            <w:tcMar>
              <w:top w:type="dxa" w:w="60"/>
              <w:left w:type="dxa" w:w="90"/>
              <w:bottom w:type="dxa" w:w="60"/>
              <w:right w:type="dxa" w:w="90"/>
            </w:tcMar>
            <w:vAlign w:val="center"/>
          </w:tcPr>
          <w:p>
            <w:r>
              <w:rPr>
                <w:b w:val="false"/>
                <w:bCs w:val="false"/>
                <w:color w:val="1F2937"/>
                <w:sz w:val="17"/>
                <w:szCs w:val="17"/>
              </w:rPr>
              <w:t xml:space="preserve">project request management; project request software; request management software</w:t>
            </w:r>
          </w:p>
        </w:tc>
        <w:tc>
          <w:tcPr>
            <w:tcW w:type="dxa" w:w="1950"/>
            <w:tcMar>
              <w:top w:type="dxa" w:w="60"/>
              <w:left w:type="dxa" w:w="90"/>
              <w:bottom w:type="dxa" w:w="60"/>
              <w:right w:type="dxa" w:w="90"/>
            </w:tcMar>
            <w:vAlign w:val="center"/>
          </w:tcPr>
          <w:p>
            <w:r>
              <w:rPr>
                <w:b w:val="false"/>
                <w:bCs w:val="false"/>
                <w:color w:val="1F2937"/>
                <w:sz w:val="17"/>
                <w:szCs w:val="17"/>
              </w:rPr>
              <w:t xml:space="preserve">Keyword Planner: ~50/mo, Low competition.</w:t>
            </w:r>
          </w:p>
        </w:tc>
        <w:tc>
          <w:tcPr>
            <w:tcW w:type="dxa" w:w="1150"/>
            <w:tcMar>
              <w:top w:type="dxa" w:w="60"/>
              <w:left w:type="dxa" w:w="90"/>
              <w:bottom w:type="dxa" w:w="60"/>
              <w:right w:type="dxa" w:w="90"/>
            </w:tcMar>
            <w:vAlign w:val="center"/>
          </w:tcPr>
          <w:p>
            <w:r>
              <w:rPr>
                <w:b w:val="false"/>
                <w:bCs w:val="false"/>
                <w:color w:val="1F2937"/>
                <w:sz w:val="17"/>
                <w:szCs w:val="17"/>
              </w:rPr>
              <w:t xml:space="preserve">Commercial, narrow (intake step)</w:t>
            </w:r>
          </w:p>
        </w:tc>
        <w:tc>
          <w:tcPr>
            <w:tcW w:type="dxa" w:w="1500"/>
            <w:tcMar>
              <w:top w:type="dxa" w:w="60"/>
              <w:left w:type="dxa" w:w="90"/>
              <w:bottom w:type="dxa" w:w="60"/>
              <w:right w:type="dxa" w:w="90"/>
            </w:tcMar>
            <w:vAlign w:val="center"/>
          </w:tcPr>
          <w:p>
            <w:r>
              <w:rPr>
                <w:b w:val="false"/>
                <w:bCs w:val="false"/>
                <w:color w:val="1F2937"/>
                <w:sz w:val="17"/>
                <w:szCs w:val="17"/>
              </w:rPr>
              <w:t xml:space="preserve">/solutions/freelancer-project-management-software (secondary)</w:t>
            </w:r>
          </w:p>
        </w:tc>
        <w:tc>
          <w:tcPr>
            <w:tcW w:type="dxa" w:w="1150"/>
            <w:tcMar>
              <w:top w:type="dxa" w:w="60"/>
              <w:left w:type="dxa" w:w="90"/>
              <w:bottom w:type="dxa" w:w="60"/>
              <w:right w:type="dxa" w:w="90"/>
            </w:tcMar>
            <w:vAlign w:val="center"/>
          </w:tcPr>
          <w:p>
            <w:r>
              <w:rPr>
                <w:b w:val="false"/>
                <w:bCs w:val="false"/>
                <w:color w:val="1F2937"/>
                <w:sz w:val="17"/>
                <w:szCs w:val="17"/>
              </w:rPr>
              <w:t xml:space="preserve">Solution (secondary)</w:t>
            </w:r>
          </w:p>
        </w:tc>
        <w:tc>
          <w:tcPr>
            <w:tcW w:type="dxa" w:w="1150"/>
            <w:tcMar>
              <w:top w:type="dxa" w:w="60"/>
              <w:left w:type="dxa" w:w="90"/>
              <w:bottom w:type="dxa" w:w="60"/>
              <w:right w:type="dxa" w:w="90"/>
            </w:tcMar>
            <w:vAlign w:val="center"/>
          </w:tcPr>
          <w:p>
            <w:r>
              <w:rPr>
                <w:b w:val="false"/>
                <w:bCs w:val="false"/>
                <w:color w:val="1F2937"/>
                <w:sz w:val="17"/>
                <w:szCs w:val="17"/>
              </w:rPr>
              <w:t xml:space="preserve">Medium</w:t>
            </w:r>
          </w:p>
        </w:tc>
        <w:tc>
          <w:tcPr>
            <w:tcW w:type="dxa" w:w="1350"/>
            <w:tcMar>
              <w:top w:type="dxa" w:w="60"/>
              <w:left w:type="dxa" w:w="90"/>
              <w:bottom w:type="dxa" w:w="60"/>
              <w:right w:type="dxa" w:w="90"/>
            </w:tcMar>
            <w:vAlign w:val="center"/>
          </w:tcPr>
          <w:p>
            <w:r>
              <w:rPr>
                <w:b w:val="false"/>
                <w:bCs w:val="false"/>
                <w:color w:val="1F2937"/>
                <w:sz w:val="17"/>
                <w:szCs w:val="17"/>
              </w:rPr>
              <w:t xml:space="preserve">High if forked into a new page</w:t>
            </w:r>
          </w:p>
        </w:tc>
        <w:tc>
          <w:tcPr>
            <w:tcW w:type="dxa" w:w="1350"/>
            <w:tcMar>
              <w:top w:type="dxa" w:w="60"/>
              <w:left w:type="dxa" w:w="90"/>
              <w:bottom w:type="dxa" w:w="60"/>
              <w:right w:type="dxa" w:w="90"/>
            </w:tcMar>
            <w:vAlign w:val="center"/>
          </w:tcPr>
          <w:p>
            <w:r>
              <w:rPr>
                <w:b w:val="false"/>
                <w:bCs w:val="false"/>
                <w:color w:val="1F2937"/>
                <w:sz w:val="17"/>
                <w:szCs w:val="17"/>
              </w:rPr>
              <w:t xml:space="preserve">Reinforced 2026-08-29 (commit 0c67460)</w:t>
            </w:r>
          </w:p>
        </w:tc>
        <w:tc>
          <w:tcPr>
            <w:tcW w:type="dxa" w:w="1300"/>
            <w:tcMar>
              <w:top w:type="dxa" w:w="60"/>
              <w:left w:type="dxa" w:w="90"/>
              <w:bottom w:type="dxa" w:w="60"/>
              <w:right w:type="dxa" w:w="90"/>
            </w:tcMar>
            <w:vAlign w:val="center"/>
          </w:tcPr>
          <w:p>
            <w:r>
              <w:rPr>
                <w:b w:val="false"/>
                <w:bCs w:val="false"/>
                <w:color w:val="1F2937"/>
                <w:sz w:val="17"/>
                <w:szCs w:val="17"/>
              </w:rPr>
              <w:t xml:space="preserve">No new page. Monitor.</w:t>
            </w:r>
          </w:p>
        </w:tc>
      </w:tr>
      <w:tr>
        <w:tc>
          <w:tcPr>
            <w:tcW w:type="dxa" w:w="1300"/>
            <w:shd w:fill="F3F4F6" w:color="auto" w:val="clear"/>
            <w:tcMar>
              <w:top w:type="dxa" w:w="60"/>
              <w:left w:type="dxa" w:w="90"/>
              <w:bottom w:type="dxa" w:w="60"/>
              <w:right w:type="dxa" w:w="90"/>
            </w:tcMar>
            <w:vAlign w:val="center"/>
          </w:tcPr>
          <w:p>
            <w:r>
              <w:rPr>
                <w:b w:val="false"/>
                <w:bCs w:val="false"/>
                <w:color w:val="1F2937"/>
                <w:sz w:val="17"/>
                <w:szCs w:val="17"/>
              </w:rPr>
              <w:t xml:space="preserve">Messages → Tasks</w:t>
            </w:r>
          </w:p>
        </w:tc>
        <w:tc>
          <w:tcPr>
            <w:tcW w:type="dxa" w:w="1200"/>
            <w:shd w:fill="F3F4F6" w:color="auto" w:val="clear"/>
            <w:tcMar>
              <w:top w:type="dxa" w:w="60"/>
              <w:left w:type="dxa" w:w="90"/>
              <w:bottom w:type="dxa" w:w="60"/>
              <w:right w:type="dxa" w:w="90"/>
            </w:tcMar>
            <w:vAlign w:val="center"/>
          </w:tcPr>
          <w:p>
            <w:r>
              <w:rPr>
                <w:b w:val="false"/>
                <w:bCs w:val="false"/>
                <w:color w:val="1F2937"/>
                <w:sz w:val="17"/>
                <w:szCs w:val="17"/>
              </w:rPr>
              <w:t xml:space="preserve">turn client messages into tasks</w:t>
            </w:r>
          </w:p>
        </w:tc>
        <w:tc>
          <w:tcPr>
            <w:tcW w:type="dxa" w:w="1950"/>
            <w:shd w:fill="F3F4F6" w:color="auto" w:val="clear"/>
            <w:tcMar>
              <w:top w:type="dxa" w:w="60"/>
              <w:left w:type="dxa" w:w="90"/>
              <w:bottom w:type="dxa" w:w="60"/>
              <w:right w:type="dxa" w:w="90"/>
            </w:tcMar>
            <w:vAlign w:val="center"/>
          </w:tcPr>
          <w:p>
            <w:r>
              <w:rPr>
                <w:b w:val="false"/>
                <w:bCs w:val="false"/>
                <w:color w:val="1F2937"/>
                <w:sz w:val="17"/>
                <w:szCs w:val="17"/>
              </w:rPr>
              <w:t xml:space="preserve">turn messages into tasks automatically</w:t>
            </w:r>
          </w:p>
        </w:tc>
        <w:tc>
          <w:tcPr>
            <w:tcW w:type="dxa" w:w="1950"/>
            <w:shd w:fill="F3F4F6" w:color="auto" w:val="clear"/>
            <w:tcMar>
              <w:top w:type="dxa" w:w="60"/>
              <w:left w:type="dxa" w:w="90"/>
              <w:bottom w:type="dxa" w:w="60"/>
              <w:right w:type="dxa" w:w="90"/>
            </w:tcMar>
            <w:vAlign w:val="center"/>
          </w:tcPr>
          <w:p>
            <w:r>
              <w:rPr>
                <w:b w:val="false"/>
                <w:bCs w:val="false"/>
                <w:color w:val="1F2937"/>
                <w:sz w:val="17"/>
                <w:szCs w:val="17"/>
              </w:rPr>
              <w:t xml:space="preserve">Semrush: ~20/mo (automatically variant). Homepage doubles as the de facto commercial anchor for this cluster.</w:t>
            </w:r>
          </w:p>
        </w:tc>
        <w:tc>
          <w:tcPr>
            <w:tcW w:type="dxa" w:w="1150"/>
            <w:shd w:fill="F3F4F6" w:color="auto" w:val="clear"/>
            <w:tcMar>
              <w:top w:type="dxa" w:w="60"/>
              <w:left w:type="dxa" w:w="90"/>
              <w:bottom w:type="dxa" w:w="60"/>
              <w:right w:type="dxa" w:w="90"/>
            </w:tcMar>
            <w:vAlign w:val="center"/>
          </w:tcPr>
          <w:p>
            <w:r>
              <w:rPr>
                <w:b w:val="false"/>
                <w:bCs w:val="false"/>
                <w:color w:val="1F2937"/>
                <w:sz w:val="17"/>
                <w:szCs w:val="17"/>
              </w:rPr>
              <w:t xml:space="preserve">Informational + light commercial</w:t>
            </w:r>
          </w:p>
        </w:tc>
        <w:tc>
          <w:tcPr>
            <w:tcW w:type="dxa" w:w="1500"/>
            <w:shd w:fill="F3F4F6" w:color="auto" w:val="clear"/>
            <w:tcMar>
              <w:top w:type="dxa" w:w="60"/>
              <w:left w:type="dxa" w:w="90"/>
              <w:bottom w:type="dxa" w:w="60"/>
              <w:right w:type="dxa" w:w="90"/>
            </w:tcMar>
            <w:vAlign w:val="center"/>
          </w:tcPr>
          <w:p>
            <w:r>
              <w:rPr>
                <w:b w:val="false"/>
                <w:bCs w:val="false"/>
                <w:color w:val="1F2937"/>
                <w:sz w:val="17"/>
                <w:szCs w:val="17"/>
              </w:rPr>
              <w:t xml:space="preserve">/resources/turn-client-messages-into-tasks</w:t>
            </w:r>
          </w:p>
        </w:tc>
        <w:tc>
          <w:tcPr>
            <w:tcW w:type="dxa" w:w="1150"/>
            <w:shd w:fill="F3F4F6" w:color="auto" w:val="clear"/>
            <w:tcMar>
              <w:top w:type="dxa" w:w="60"/>
              <w:left w:type="dxa" w:w="90"/>
              <w:bottom w:type="dxa" w:w="60"/>
              <w:right w:type="dxa" w:w="90"/>
            </w:tcMar>
            <w:vAlign w:val="center"/>
          </w:tcPr>
          <w:p>
            <w:r>
              <w:rPr>
                <w:b w:val="false"/>
                <w:bCs w:val="false"/>
                <w:color w:val="1F2937"/>
                <w:sz w:val="17"/>
                <w:szCs w:val="17"/>
              </w:rPr>
              <w:t xml:space="preserve">Resource</w:t>
            </w:r>
          </w:p>
        </w:tc>
        <w:tc>
          <w:tcPr>
            <w:tcW w:type="dxa" w:w="1150"/>
            <w:shd w:fill="F3F4F6" w:color="auto" w:val="clear"/>
            <w:tcMar>
              <w:top w:type="dxa" w:w="60"/>
              <w:left w:type="dxa" w:w="90"/>
              <w:bottom w:type="dxa" w:w="60"/>
              <w:right w:type="dxa" w:w="90"/>
            </w:tcMar>
            <w:vAlign w:val="center"/>
          </w:tcPr>
          <w:p>
            <w:r>
              <w:rPr>
                <w:b w:val="false"/>
                <w:bCs w:val="false"/>
                <w:color w:val="1F2937"/>
                <w:sz w:val="17"/>
                <w:szCs w:val="17"/>
              </w:rPr>
              <w:t xml:space="preserve">Medium</w:t>
            </w:r>
          </w:p>
        </w:tc>
        <w:tc>
          <w:tcPr>
            <w:tcW w:type="dxa" w:w="1350"/>
            <w:shd w:fill="F3F4F6" w:color="auto" w:val="clear"/>
            <w:tcMar>
              <w:top w:type="dxa" w:w="60"/>
              <w:left w:type="dxa" w:w="90"/>
              <w:bottom w:type="dxa" w:w="60"/>
              <w:right w:type="dxa" w:w="90"/>
            </w:tcMar>
            <w:vAlign w:val="center"/>
          </w:tcPr>
          <w:p>
            <w:r>
              <w:rPr>
                <w:b w:val="false"/>
                <w:bCs w:val="false"/>
                <w:color w:val="1F2937"/>
                <w:sz w:val="17"/>
                <w:szCs w:val="17"/>
              </w:rPr>
              <w:t xml:space="preserve">None</w:t>
            </w:r>
          </w:p>
        </w:tc>
        <w:tc>
          <w:tcPr>
            <w:tcW w:type="dxa" w:w="1350"/>
            <w:shd w:fill="F3F4F6" w:color="auto" w:val="clear"/>
            <w:tcMar>
              <w:top w:type="dxa" w:w="60"/>
              <w:left w:type="dxa" w:w="90"/>
              <w:bottom w:type="dxa" w:w="60"/>
              <w:right w:type="dxa" w:w="90"/>
            </w:tcMar>
            <w:vAlign w:val="center"/>
          </w:tcPr>
          <w:p>
            <w:r>
              <w:rPr>
                <w:b w:val="false"/>
                <w:bCs w:val="false"/>
                <w:color w:val="1F2937"/>
                <w:sz w:val="17"/>
                <w:szCs w:val="17"/>
              </w:rPr>
              <w:t xml:space="preserve">Validated / stable</w:t>
            </w:r>
          </w:p>
        </w:tc>
        <w:tc>
          <w:tcPr>
            <w:tcW w:type="dxa" w:w="1300"/>
            <w:shd w:fill="F3F4F6" w:color="auto" w:val="clear"/>
            <w:tcMar>
              <w:top w:type="dxa" w:w="60"/>
              <w:left w:type="dxa" w:w="90"/>
              <w:bottom w:type="dxa" w:w="60"/>
              <w:right w:type="dxa" w:w="90"/>
            </w:tcMar>
            <w:vAlign w:val="center"/>
          </w:tcPr>
          <w:p>
            <w:r>
              <w:rPr>
                <w:b w:val="false"/>
                <w:bCs w:val="false"/>
                <w:color w:val="1F2937"/>
                <w:sz w:val="17"/>
                <w:szCs w:val="17"/>
              </w:rPr>
              <w:t xml:space="preserve">Keep as-is</w:t>
            </w:r>
          </w:p>
        </w:tc>
      </w:tr>
    </w:tbl>
    <w:p>
      <w:pPr>
        <w:spacing w:after="160"/>
      </w:pPr>
    </w:p>
    <w:p>
      <w:pPr>
        <w:pStyle w:val="Heading2"/>
        <w:spacing w:after="120" w:before="260"/>
      </w:pPr>
      <w:r>
        <w:rPr>
          <w:b/>
          <w:bCs/>
          <w:color w:val="1D4ED8"/>
          <w:sz w:val="26"/>
          <w:szCs w:val="26"/>
        </w:rPr>
        <w:t xml:space="preserve">3B. Feature / supporting clusters</w:t>
      </w:r>
    </w:p>
    <w:p>
      <w:pPr>
        <w:spacing w:after="120"/>
      </w:pPr>
      <w:r>
        <w:rPr>
          <w:sz w:val="21"/>
          <w:szCs w:val="21"/>
        </w:rPr>
        <w:t xml:space="preserve">Narrower, capability-specific clusters, including the not-yet-built Client Project Tracker.</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gridCol w:w="100"/>
        <w:gridCol w:w="100"/>
        <w:gridCol w:w="100"/>
        <w:gridCol w:w="100"/>
        <w:gridCol w:w="100"/>
        <w:gridCol w:w="100"/>
        <w:gridCol w:w="100"/>
        <w:gridCol w:w="100"/>
      </w:tblGrid>
      <w:tr>
        <w:trPr>
          <w:tblHeader/>
        </w:trPr>
        <w:tc>
          <w:tcPr>
            <w:tcW w:type="dxa" w:w="1300"/>
            <w:shd w:fill="1D4ED8" w:color="auto" w:val="clear"/>
            <w:tcMar>
              <w:top w:type="dxa" w:w="60"/>
              <w:left w:type="dxa" w:w="90"/>
              <w:bottom w:type="dxa" w:w="60"/>
              <w:right w:type="dxa" w:w="90"/>
            </w:tcMar>
            <w:vAlign w:val="center"/>
          </w:tcPr>
          <w:p>
            <w:r>
              <w:rPr>
                <w:b/>
                <w:bCs/>
                <w:color w:val="FFFFFF"/>
                <w:sz w:val="18"/>
                <w:szCs w:val="18"/>
              </w:rPr>
              <w:t xml:space="preserve">Cluster</w:t>
            </w:r>
          </w:p>
        </w:tc>
        <w:tc>
          <w:tcPr>
            <w:tcW w:type="dxa" w:w="1200"/>
            <w:shd w:fill="1D4ED8" w:color="auto" w:val="clear"/>
            <w:tcMar>
              <w:top w:type="dxa" w:w="60"/>
              <w:left w:type="dxa" w:w="90"/>
              <w:bottom w:type="dxa" w:w="60"/>
              <w:right w:type="dxa" w:w="90"/>
            </w:tcMar>
            <w:vAlign w:val="center"/>
          </w:tcPr>
          <w:p>
            <w:r>
              <w:rPr>
                <w:b/>
                <w:bCs/>
                <w:color w:val="FFFFFF"/>
                <w:sz w:val="18"/>
                <w:szCs w:val="18"/>
              </w:rPr>
              <w:t xml:space="preserve">Primary Keyword</w:t>
            </w:r>
          </w:p>
        </w:tc>
        <w:tc>
          <w:tcPr>
            <w:tcW w:type="dxa" w:w="1950"/>
            <w:shd w:fill="1D4ED8" w:color="auto" w:val="clear"/>
            <w:tcMar>
              <w:top w:type="dxa" w:w="60"/>
              <w:left w:type="dxa" w:w="90"/>
              <w:bottom w:type="dxa" w:w="60"/>
              <w:right w:type="dxa" w:w="90"/>
            </w:tcMar>
            <w:vAlign w:val="center"/>
          </w:tcPr>
          <w:p>
            <w:r>
              <w:rPr>
                <w:b/>
                <w:bCs/>
                <w:color w:val="FFFFFF"/>
                <w:sz w:val="18"/>
                <w:szCs w:val="18"/>
              </w:rPr>
              <w:t xml:space="preserve">Secondary</w:t>
            </w:r>
          </w:p>
        </w:tc>
        <w:tc>
          <w:tcPr>
            <w:tcW w:type="dxa" w:w="1950"/>
            <w:shd w:fill="1D4ED8" w:color="auto" w:val="clear"/>
            <w:tcMar>
              <w:top w:type="dxa" w:w="60"/>
              <w:left w:type="dxa" w:w="90"/>
              <w:bottom w:type="dxa" w:w="60"/>
              <w:right w:type="dxa" w:w="90"/>
            </w:tcMar>
            <w:vAlign w:val="center"/>
          </w:tcPr>
          <w:p>
            <w:r>
              <w:rPr>
                <w:b/>
                <w:bCs/>
                <w:color w:val="FFFFFF"/>
                <w:sz w:val="18"/>
                <w:szCs w:val="18"/>
              </w:rPr>
              <w:t xml:space="preserve">Search Evidence</w:t>
            </w:r>
          </w:p>
        </w:tc>
        <w:tc>
          <w:tcPr>
            <w:tcW w:type="dxa" w:w="1150"/>
            <w:shd w:fill="1D4ED8" w:color="auto" w:val="clear"/>
            <w:tcMar>
              <w:top w:type="dxa" w:w="60"/>
              <w:left w:type="dxa" w:w="90"/>
              <w:bottom w:type="dxa" w:w="60"/>
              <w:right w:type="dxa" w:w="90"/>
            </w:tcMar>
            <w:vAlign w:val="center"/>
          </w:tcPr>
          <w:p>
            <w:r>
              <w:rPr>
                <w:b/>
                <w:bCs/>
                <w:color w:val="FFFFFF"/>
                <w:sz w:val="18"/>
                <w:szCs w:val="18"/>
              </w:rPr>
              <w:t xml:space="preserve">Intent</w:t>
            </w:r>
          </w:p>
        </w:tc>
        <w:tc>
          <w:tcPr>
            <w:tcW w:type="dxa" w:w="1500"/>
            <w:shd w:fill="1D4ED8" w:color="auto" w:val="clear"/>
            <w:tcMar>
              <w:top w:type="dxa" w:w="60"/>
              <w:left w:type="dxa" w:w="90"/>
              <w:bottom w:type="dxa" w:w="60"/>
              <w:right w:type="dxa" w:w="90"/>
            </w:tcMar>
            <w:vAlign w:val="center"/>
          </w:tcPr>
          <w:p>
            <w:r>
              <w:rPr>
                <w:b/>
                <w:bCs/>
                <w:color w:val="FFFFFF"/>
                <w:sz w:val="18"/>
                <w:szCs w:val="18"/>
              </w:rPr>
              <w:t xml:space="preserve">Current Owner</w:t>
            </w:r>
          </w:p>
        </w:tc>
        <w:tc>
          <w:tcPr>
            <w:tcW w:type="dxa" w:w="1150"/>
            <w:shd w:fill="1D4ED8" w:color="auto" w:val="clear"/>
            <w:tcMar>
              <w:top w:type="dxa" w:w="60"/>
              <w:left w:type="dxa" w:w="90"/>
              <w:bottom w:type="dxa" w:w="60"/>
              <w:right w:type="dxa" w:w="90"/>
            </w:tcMar>
            <w:vAlign w:val="center"/>
          </w:tcPr>
          <w:p>
            <w:r>
              <w:rPr>
                <w:b/>
                <w:bCs/>
                <w:color w:val="FFFFFF"/>
                <w:sz w:val="18"/>
                <w:szCs w:val="18"/>
              </w:rPr>
              <w:t xml:space="preserve">Type</w:t>
            </w:r>
          </w:p>
        </w:tc>
        <w:tc>
          <w:tcPr>
            <w:tcW w:type="dxa" w:w="1150"/>
            <w:shd w:fill="1D4ED8" w:color="auto" w:val="clear"/>
            <w:tcMar>
              <w:top w:type="dxa" w:w="60"/>
              <w:left w:type="dxa" w:w="90"/>
              <w:bottom w:type="dxa" w:w="60"/>
              <w:right w:type="dxa" w:w="90"/>
            </w:tcMar>
            <w:vAlign w:val="center"/>
          </w:tcPr>
          <w:p>
            <w:r>
              <w:rPr>
                <w:b/>
                <w:bCs/>
                <w:color w:val="FFFFFF"/>
                <w:sz w:val="18"/>
                <w:szCs w:val="18"/>
              </w:rPr>
              <w:t xml:space="preserve">Confidence</w:t>
            </w:r>
          </w:p>
        </w:tc>
        <w:tc>
          <w:tcPr>
            <w:tcW w:type="dxa" w:w="1350"/>
            <w:shd w:fill="1D4ED8" w:color="auto" w:val="clear"/>
            <w:tcMar>
              <w:top w:type="dxa" w:w="60"/>
              <w:left w:type="dxa" w:w="90"/>
              <w:bottom w:type="dxa" w:w="60"/>
              <w:right w:type="dxa" w:w="90"/>
            </w:tcMar>
            <w:vAlign w:val="center"/>
          </w:tcPr>
          <w:p>
            <w:r>
              <w:rPr>
                <w:b/>
                <w:bCs/>
                <w:color w:val="FFFFFF"/>
                <w:sz w:val="18"/>
                <w:szCs w:val="18"/>
              </w:rPr>
              <w:t xml:space="preserve">Cannib. Risk</w:t>
            </w:r>
          </w:p>
        </w:tc>
        <w:tc>
          <w:tcPr>
            <w:tcW w:type="dxa" w:w="1350"/>
            <w:shd w:fill="1D4ED8" w:color="auto" w:val="clear"/>
            <w:tcMar>
              <w:top w:type="dxa" w:w="60"/>
              <w:left w:type="dxa" w:w="90"/>
              <w:bottom w:type="dxa" w:w="60"/>
              <w:right w:type="dxa" w:w="90"/>
            </w:tcMar>
            <w:vAlign w:val="center"/>
          </w:tcPr>
          <w:p>
            <w:r>
              <w:rPr>
                <w:b/>
                <w:bCs/>
                <w:color w:val="FFFFFF"/>
                <w:sz w:val="18"/>
                <w:szCs w:val="18"/>
              </w:rPr>
              <w:t xml:space="preserve">Status</w:t>
            </w:r>
          </w:p>
        </w:tc>
        <w:tc>
          <w:tcPr>
            <w:tcW w:type="dxa" w:w="1300"/>
            <w:shd w:fill="1D4ED8" w:color="auto" w:val="clear"/>
            <w:tcMar>
              <w:top w:type="dxa" w:w="60"/>
              <w:left w:type="dxa" w:w="90"/>
              <w:bottom w:type="dxa" w:w="60"/>
              <w:right w:type="dxa" w:w="90"/>
            </w:tcMar>
            <w:vAlign w:val="center"/>
          </w:tcPr>
          <w:p>
            <w:r>
              <w:rPr>
                <w:b/>
                <w:bCs/>
                <w:color w:val="FFFFFF"/>
                <w:sz w:val="18"/>
                <w:szCs w:val="18"/>
              </w:rPr>
              <w:t xml:space="preserve">Next Action</w:t>
            </w:r>
          </w:p>
        </w:tc>
      </w:tr>
      <w:tr>
        <w:tc>
          <w:tcPr>
            <w:tcW w:type="dxa" w:w="1300"/>
            <w:tcMar>
              <w:top w:type="dxa" w:w="60"/>
              <w:left w:type="dxa" w:w="90"/>
              <w:bottom w:type="dxa" w:w="60"/>
              <w:right w:type="dxa" w:w="90"/>
            </w:tcMar>
            <w:vAlign w:val="center"/>
          </w:tcPr>
          <w:p>
            <w:r>
              <w:rPr>
                <w:b w:val="false"/>
                <w:bCs w:val="false"/>
                <w:color w:val="1F2937"/>
                <w:sz w:val="17"/>
                <w:szCs w:val="17"/>
              </w:rPr>
              <w:t xml:space="preserve">Client Project Tracker / Client Share</w:t>
            </w:r>
          </w:p>
        </w:tc>
        <w:tc>
          <w:tcPr>
            <w:tcW w:type="dxa" w:w="1200"/>
            <w:tcMar>
              <w:top w:type="dxa" w:w="60"/>
              <w:left w:type="dxa" w:w="90"/>
              <w:bottom w:type="dxa" w:w="60"/>
              <w:right w:type="dxa" w:w="90"/>
            </w:tcMar>
            <w:vAlign w:val="center"/>
          </w:tcPr>
          <w:p>
            <w:r>
              <w:rPr>
                <w:b w:val="false"/>
                <w:bCs w:val="false"/>
                <w:color w:val="1F2937"/>
                <w:sz w:val="17"/>
                <w:szCs w:val="17"/>
              </w:rPr>
              <w:t xml:space="preserve">client project tracker</w:t>
            </w:r>
          </w:p>
        </w:tc>
        <w:tc>
          <w:tcPr>
            <w:tcW w:type="dxa" w:w="1950"/>
            <w:tcMar>
              <w:top w:type="dxa" w:w="60"/>
              <w:left w:type="dxa" w:w="90"/>
              <w:bottom w:type="dxa" w:w="60"/>
              <w:right w:type="dxa" w:w="90"/>
            </w:tcMar>
            <w:vAlign w:val="center"/>
          </w:tcPr>
          <w:p>
            <w:r>
              <w:rPr>
                <w:b w:val="false"/>
                <w:bCs w:val="false"/>
                <w:color w:val="1F2937"/>
                <w:sz w:val="17"/>
                <w:szCs w:val="17"/>
              </w:rPr>
              <w:t xml:space="preserve">share project progress with client; project updates for clients; client project updates; client update link; project share link; project status for clients (none independently validated for volume)</w:t>
            </w:r>
          </w:p>
        </w:tc>
        <w:tc>
          <w:tcPr>
            <w:tcW w:type="dxa" w:w="1950"/>
            <w:tcMar>
              <w:top w:type="dxa" w:w="60"/>
              <w:left w:type="dxa" w:w="90"/>
              <w:bottom w:type="dxa" w:w="60"/>
              <w:right w:type="dxa" w:w="90"/>
            </w:tcMar>
            <w:vAlign w:val="center"/>
          </w:tcPr>
          <w:p>
            <w:r>
              <w:rPr>
                <w:b w:val="false"/>
                <w:bCs w:val="false"/>
                <w:color w:val="1F2937"/>
                <w:sz w:val="17"/>
                <w:szCs w:val="17"/>
              </w:rPr>
              <w:t xml:space="preserve">Keyword Planner: ~50/mo, Medium competition (idx 57), CPC $21.42–$54.75.</w:t>
            </w:r>
          </w:p>
        </w:tc>
        <w:tc>
          <w:tcPr>
            <w:tcW w:type="dxa" w:w="1150"/>
            <w:tcMar>
              <w:top w:type="dxa" w:w="60"/>
              <w:left w:type="dxa" w:w="90"/>
              <w:bottom w:type="dxa" w:w="60"/>
              <w:right w:type="dxa" w:w="90"/>
            </w:tcMar>
            <w:vAlign w:val="center"/>
          </w:tcPr>
          <w:p>
            <w:r>
              <w:rPr>
                <w:b w:val="false"/>
                <w:bCs w:val="false"/>
                <w:color w:val="1F2937"/>
                <w:sz w:val="17"/>
                <w:szCs w:val="17"/>
              </w:rPr>
              <w:t xml:space="preserve">Commercial, narrow (outbound client visibility)</w:t>
            </w:r>
          </w:p>
        </w:tc>
        <w:tc>
          <w:tcPr>
            <w:tcW w:type="dxa" w:w="1500"/>
            <w:tcMar>
              <w:top w:type="dxa" w:w="60"/>
              <w:left w:type="dxa" w:w="90"/>
              <w:bottom w:type="dxa" w:w="60"/>
              <w:right w:type="dxa" w:w="90"/>
            </w:tcMar>
            <w:vAlign w:val="center"/>
          </w:tcPr>
          <w:p>
            <w:r>
              <w:rPr>
                <w:b w:val="false"/>
                <w:bCs w:val="false"/>
                <w:color w:val="1F2937"/>
                <w:sz w:val="17"/>
                <w:szCs w:val="17"/>
              </w:rPr>
              <w:t xml:space="preserve">Future: /features/client-project-tracker</w:t>
            </w:r>
          </w:p>
        </w:tc>
        <w:tc>
          <w:tcPr>
            <w:tcW w:type="dxa" w:w="1150"/>
            <w:tcMar>
              <w:top w:type="dxa" w:w="60"/>
              <w:left w:type="dxa" w:w="90"/>
              <w:bottom w:type="dxa" w:w="60"/>
              <w:right w:type="dxa" w:w="90"/>
            </w:tcMar>
            <w:vAlign w:val="center"/>
          </w:tcPr>
          <w:p>
            <w:r>
              <w:rPr>
                <w:b w:val="false"/>
                <w:bCs w:val="false"/>
                <w:color w:val="1F2937"/>
                <w:sz w:val="17"/>
                <w:szCs w:val="17"/>
              </w:rPr>
              <w:t xml:space="preserve">Feature (future)</w:t>
            </w:r>
          </w:p>
        </w:tc>
        <w:tc>
          <w:tcPr>
            <w:tcW w:type="dxa" w:w="1150"/>
            <w:tcMar>
              <w:top w:type="dxa" w:w="60"/>
              <w:left w:type="dxa" w:w="90"/>
              <w:bottom w:type="dxa" w:w="60"/>
              <w:right w:type="dxa" w:w="90"/>
            </w:tcMar>
            <w:vAlign w:val="center"/>
          </w:tcPr>
          <w:p>
            <w:r>
              <w:rPr>
                <w:b w:val="false"/>
                <w:bCs w:val="false"/>
                <w:color w:val="1F2937"/>
                <w:sz w:val="17"/>
                <w:szCs w:val="17"/>
              </w:rPr>
              <w:t xml:space="preserve">Medium</w:t>
            </w:r>
          </w:p>
        </w:tc>
        <w:tc>
          <w:tcPr>
            <w:tcW w:type="dxa" w:w="1350"/>
            <w:tcMar>
              <w:top w:type="dxa" w:w="60"/>
              <w:left w:type="dxa" w:w="90"/>
              <w:bottom w:type="dxa" w:w="60"/>
              <w:right w:type="dxa" w:w="90"/>
            </w:tcMar>
            <w:vAlign w:val="center"/>
          </w:tcPr>
          <w:p>
            <w:r>
              <w:rPr>
                <w:b w:val="false"/>
                <w:bCs w:val="false"/>
                <w:color w:val="1F2937"/>
                <w:sz w:val="17"/>
                <w:szCs w:val="17"/>
              </w:rPr>
              <w:t xml:space="preserve">Low vs. most pages; Medium vs. Client Feedback to Tasks (direction overlap)</w:t>
            </w:r>
          </w:p>
        </w:tc>
        <w:tc>
          <w:tcPr>
            <w:tcW w:type="dxa" w:w="1350"/>
            <w:tcMar>
              <w:top w:type="dxa" w:w="60"/>
              <w:left w:type="dxa" w:w="90"/>
              <w:bottom w:type="dxa" w:w="60"/>
              <w:right w:type="dxa" w:w="90"/>
            </w:tcMar>
            <w:vAlign w:val="center"/>
          </w:tcPr>
          <w:p>
            <w:r>
              <w:rPr>
                <w:b w:val="false"/>
                <w:bCs w:val="false"/>
                <w:color w:val="1F2937"/>
                <w:sz w:val="17"/>
                <w:szCs w:val="17"/>
              </w:rPr>
              <w:t xml:space="preserve">Decision made: YES, justified. NOT YET implemented.</w:t>
            </w:r>
          </w:p>
        </w:tc>
        <w:tc>
          <w:tcPr>
            <w:tcW w:type="dxa" w:w="1300"/>
            <w:tcMar>
              <w:top w:type="dxa" w:w="60"/>
              <w:left w:type="dxa" w:w="90"/>
              <w:bottom w:type="dxa" w:w="60"/>
              <w:right w:type="dxa" w:w="90"/>
            </w:tcMar>
            <w:vAlign w:val="center"/>
          </w:tcPr>
          <w:p>
            <w:r>
              <w:rPr>
                <w:b w:val="false"/>
                <w:bCs w:val="false"/>
                <w:color w:val="1F2937"/>
                <w:sz w:val="17"/>
                <w:szCs w:val="17"/>
              </w:rPr>
              <w:t xml:space="preserve">P1 — build after this document's Section 10 spec</w:t>
            </w:r>
          </w:p>
        </w:tc>
      </w:tr>
      <w:tr>
        <w:tc>
          <w:tcPr>
            <w:tcW w:type="dxa" w:w="1300"/>
            <w:shd w:fill="F3F4F6" w:color="auto" w:val="clear"/>
            <w:tcMar>
              <w:top w:type="dxa" w:w="60"/>
              <w:left w:type="dxa" w:w="90"/>
              <w:bottom w:type="dxa" w:w="60"/>
              <w:right w:type="dxa" w:w="90"/>
            </w:tcMar>
            <w:vAlign w:val="center"/>
          </w:tcPr>
          <w:p>
            <w:r>
              <w:rPr>
                <w:b w:val="false"/>
                <w:bCs w:val="false"/>
                <w:color w:val="1F2937"/>
                <w:sz w:val="17"/>
                <w:szCs w:val="17"/>
              </w:rPr>
              <w:t xml:space="preserve">AI Task Extraction</w:t>
            </w:r>
          </w:p>
        </w:tc>
        <w:tc>
          <w:tcPr>
            <w:tcW w:type="dxa" w:w="1200"/>
            <w:shd w:fill="F3F4F6" w:color="auto" w:val="clear"/>
            <w:tcMar>
              <w:top w:type="dxa" w:w="60"/>
              <w:left w:type="dxa" w:w="90"/>
              <w:bottom w:type="dxa" w:w="60"/>
              <w:right w:type="dxa" w:w="90"/>
            </w:tcMar>
            <w:vAlign w:val="center"/>
          </w:tcPr>
          <w:p>
            <w:r>
              <w:rPr>
                <w:b w:val="false"/>
                <w:bCs w:val="false"/>
                <w:color w:val="1F2937"/>
                <w:sz w:val="17"/>
                <w:szCs w:val="17"/>
              </w:rPr>
              <w:t xml:space="preserve">ai task extractor</w:t>
            </w:r>
          </w:p>
        </w:tc>
        <w:tc>
          <w:tcPr>
            <w:tcW w:type="dxa" w:w="1950"/>
            <w:shd w:fill="F3F4F6" w:color="auto" w:val="clear"/>
            <w:tcMar>
              <w:top w:type="dxa" w:w="60"/>
              <w:left w:type="dxa" w:w="90"/>
              <w:bottom w:type="dxa" w:w="60"/>
              <w:right w:type="dxa" w:w="90"/>
            </w:tcMar>
            <w:vAlign w:val="center"/>
          </w:tcPr>
          <w:p>
            <w:r>
              <w:rPr>
                <w:b w:val="false"/>
                <w:bCs w:val="false"/>
                <w:color w:val="1F2937"/>
                <w:sz w:val="17"/>
                <w:szCs w:val="17"/>
              </w:rPr>
              <w:t xml:space="preserve">task extractor; extract action items from text; extract tasks from text</w:t>
            </w:r>
          </w:p>
        </w:tc>
        <w:tc>
          <w:tcPr>
            <w:tcW w:type="dxa" w:w="1950"/>
            <w:shd w:fill="F3F4F6" w:color="auto" w:val="clear"/>
            <w:tcMar>
              <w:top w:type="dxa" w:w="60"/>
              <w:left w:type="dxa" w:w="90"/>
              <w:bottom w:type="dxa" w:w="60"/>
              <w:right w:type="dxa" w:w="90"/>
            </w:tcMar>
            <w:vAlign w:val="center"/>
          </w:tcPr>
          <w:p>
            <w:r>
              <w:rPr>
                <w:b w:val="false"/>
                <w:bCs w:val="false"/>
                <w:color w:val="1F2937"/>
                <w:sz w:val="17"/>
                <w:szCs w:val="17"/>
              </w:rPr>
              <w:t xml:space="preserve">Weak/no non-brand GSC signal currently.</w:t>
            </w:r>
          </w:p>
        </w:tc>
        <w:tc>
          <w:tcPr>
            <w:tcW w:type="dxa" w:w="1150"/>
            <w:shd w:fill="F3F4F6" w:color="auto" w:val="clear"/>
            <w:tcMar>
              <w:top w:type="dxa" w:w="60"/>
              <w:left w:type="dxa" w:w="90"/>
              <w:bottom w:type="dxa" w:w="60"/>
              <w:right w:type="dxa" w:w="90"/>
            </w:tcMar>
            <w:vAlign w:val="center"/>
          </w:tcPr>
          <w:p>
            <w:r>
              <w:rPr>
                <w:b w:val="false"/>
                <w:bCs w:val="false"/>
                <w:color w:val="1F2937"/>
                <w:sz w:val="17"/>
                <w:szCs w:val="17"/>
              </w:rPr>
              <w:t xml:space="preserve">Commercial, generic engine (hub, not a channel)</w:t>
            </w:r>
          </w:p>
        </w:tc>
        <w:tc>
          <w:tcPr>
            <w:tcW w:type="dxa" w:w="1500"/>
            <w:shd w:fill="F3F4F6" w:color="auto" w:val="clear"/>
            <w:tcMar>
              <w:top w:type="dxa" w:w="60"/>
              <w:left w:type="dxa" w:w="90"/>
              <w:bottom w:type="dxa" w:w="60"/>
              <w:right w:type="dxa" w:w="90"/>
            </w:tcMar>
            <w:vAlign w:val="center"/>
          </w:tcPr>
          <w:p>
            <w:r>
              <w:rPr>
                <w:b w:val="false"/>
                <w:bCs w:val="false"/>
                <w:color w:val="1F2937"/>
                <w:sz w:val="17"/>
                <w:szCs w:val="17"/>
              </w:rPr>
              <w:t xml:space="preserve">/features/ai-task-extractor</w:t>
            </w:r>
          </w:p>
        </w:tc>
        <w:tc>
          <w:tcPr>
            <w:tcW w:type="dxa" w:w="1150"/>
            <w:shd w:fill="F3F4F6" w:color="auto" w:val="clear"/>
            <w:tcMar>
              <w:top w:type="dxa" w:w="60"/>
              <w:left w:type="dxa" w:w="90"/>
              <w:bottom w:type="dxa" w:w="60"/>
              <w:right w:type="dxa" w:w="90"/>
            </w:tcMar>
            <w:vAlign w:val="center"/>
          </w:tcPr>
          <w:p>
            <w:r>
              <w:rPr>
                <w:b w:val="false"/>
                <w:bCs w:val="false"/>
                <w:color w:val="1F2937"/>
                <w:sz w:val="17"/>
                <w:szCs w:val="17"/>
              </w:rPr>
              <w:t xml:space="preserve">Feature</w:t>
            </w:r>
          </w:p>
        </w:tc>
        <w:tc>
          <w:tcPr>
            <w:tcW w:type="dxa" w:w="1150"/>
            <w:shd w:fill="F3F4F6" w:color="auto" w:val="clear"/>
            <w:tcMar>
              <w:top w:type="dxa" w:w="60"/>
              <w:left w:type="dxa" w:w="90"/>
              <w:bottom w:type="dxa" w:w="60"/>
              <w:right w:type="dxa" w:w="90"/>
            </w:tcMar>
            <w:vAlign w:val="center"/>
          </w:tcPr>
          <w:p>
            <w:r>
              <w:rPr>
                <w:b w:val="false"/>
                <w:bCs w:val="false"/>
                <w:color w:val="1F2937"/>
                <w:sz w:val="17"/>
                <w:szCs w:val="17"/>
              </w:rPr>
              <w:t xml:space="preserve">Low</w:t>
            </w:r>
          </w:p>
        </w:tc>
        <w:tc>
          <w:tcPr>
            <w:tcW w:type="dxa" w:w="1350"/>
            <w:shd w:fill="F3F4F6" w:color="auto" w:val="clear"/>
            <w:tcMar>
              <w:top w:type="dxa" w:w="60"/>
              <w:left w:type="dxa" w:w="90"/>
              <w:bottom w:type="dxa" w:w="60"/>
              <w:right w:type="dxa" w:w="90"/>
            </w:tcMar>
            <w:vAlign w:val="center"/>
          </w:tcPr>
          <w:p>
            <w:r>
              <w:rPr>
                <w:b w:val="false"/>
                <w:bCs w:val="false"/>
                <w:color w:val="1F2937"/>
                <w:sz w:val="17"/>
                <w:szCs w:val="17"/>
              </w:rPr>
              <w:t xml:space="preserve">Low (soft overlap: "client messages" language shared with Messages cluster)</w:t>
            </w:r>
          </w:p>
        </w:tc>
        <w:tc>
          <w:tcPr>
            <w:tcW w:type="dxa" w:w="1350"/>
            <w:shd w:fill="F3F4F6" w:color="auto" w:val="clear"/>
            <w:tcMar>
              <w:top w:type="dxa" w:w="60"/>
              <w:left w:type="dxa" w:w="90"/>
              <w:bottom w:type="dxa" w:w="60"/>
              <w:right w:type="dxa" w:w="90"/>
            </w:tcMar>
            <w:vAlign w:val="center"/>
          </w:tcPr>
          <w:p>
            <w:r>
              <w:rPr>
                <w:b w:val="false"/>
                <w:bCs w:val="false"/>
                <w:color w:val="1F2937"/>
                <w:sz w:val="17"/>
                <w:szCs w:val="17"/>
              </w:rPr>
              <w:t xml:space="preserve">Needs differentiation</w:t>
            </w:r>
          </w:p>
        </w:tc>
        <w:tc>
          <w:tcPr>
            <w:tcW w:type="dxa" w:w="1300"/>
            <w:shd w:fill="F3F4F6" w:color="auto" w:val="clear"/>
            <w:tcMar>
              <w:top w:type="dxa" w:w="60"/>
              <w:left w:type="dxa" w:w="90"/>
              <w:bottom w:type="dxa" w:w="60"/>
              <w:right w:type="dxa" w:w="90"/>
            </w:tcMar>
            <w:vAlign w:val="center"/>
          </w:tcPr>
          <w:p>
            <w:r>
              <w:rPr>
                <w:b w:val="false"/>
                <w:bCs w:val="false"/>
                <w:color w:val="1F2937"/>
                <w:sz w:val="17"/>
                <w:szCs w:val="17"/>
              </w:rPr>
              <w:t xml:space="preserve">P3: sharpen copy away from "client messages" phrasing</w:t>
            </w:r>
          </w:p>
        </w:tc>
      </w:tr>
      <w:tr>
        <w:tc>
          <w:tcPr>
            <w:tcW w:type="dxa" w:w="1300"/>
            <w:tcMar>
              <w:top w:type="dxa" w:w="60"/>
              <w:left w:type="dxa" w:w="90"/>
              <w:bottom w:type="dxa" w:w="60"/>
              <w:right w:type="dxa" w:w="90"/>
            </w:tcMar>
            <w:vAlign w:val="center"/>
          </w:tcPr>
          <w:p>
            <w:r>
              <w:rPr>
                <w:b w:val="false"/>
                <w:bCs w:val="false"/>
                <w:color w:val="1F2937"/>
                <w:sz w:val="17"/>
                <w:szCs w:val="17"/>
              </w:rPr>
              <w:t xml:space="preserve">Screenshot → Tasks</w:t>
            </w:r>
          </w:p>
        </w:tc>
        <w:tc>
          <w:tcPr>
            <w:tcW w:type="dxa" w:w="1200"/>
            <w:tcMar>
              <w:top w:type="dxa" w:w="60"/>
              <w:left w:type="dxa" w:w="90"/>
              <w:bottom w:type="dxa" w:w="60"/>
              <w:right w:type="dxa" w:w="90"/>
            </w:tcMar>
            <w:vAlign w:val="center"/>
          </w:tcPr>
          <w:p>
            <w:r>
              <w:rPr>
                <w:b w:val="false"/>
                <w:bCs w:val="false"/>
                <w:color w:val="1F2937"/>
                <w:sz w:val="17"/>
                <w:szCs w:val="17"/>
              </w:rPr>
              <w:t xml:space="preserve">screenshot to tasks / turn screenshots into tasks</w:t>
            </w:r>
          </w:p>
        </w:tc>
        <w:tc>
          <w:tcPr>
            <w:tcW w:type="dxa" w:w="1950"/>
            <w:tcMar>
              <w:top w:type="dxa" w:w="60"/>
              <w:left w:type="dxa" w:w="90"/>
              <w:bottom w:type="dxa" w:w="60"/>
              <w:right w:type="dxa" w:w="90"/>
            </w:tcMar>
            <w:vAlign w:val="center"/>
          </w:tcPr>
          <w:p>
            <w:r>
              <w:rPr>
                <w:b w:val="false"/>
                <w:bCs w:val="false"/>
                <w:color w:val="1F2937"/>
                <w:sz w:val="17"/>
                <w:szCs w:val="17"/>
              </w:rPr>
              <w:t xml:space="preserve">project screenshot</w:t>
            </w:r>
          </w:p>
        </w:tc>
        <w:tc>
          <w:tcPr>
            <w:tcW w:type="dxa" w:w="1950"/>
            <w:tcMar>
              <w:top w:type="dxa" w:w="60"/>
              <w:left w:type="dxa" w:w="90"/>
              <w:bottom w:type="dxa" w:w="60"/>
              <w:right w:type="dxa" w:w="90"/>
            </w:tcMar>
            <w:vAlign w:val="center"/>
          </w:tcPr>
          <w:p>
            <w:r>
              <w:rPr>
                <w:b w:val="false"/>
                <w:bCs w:val="false"/>
                <w:color w:val="1F2937"/>
                <w:sz w:val="17"/>
                <w:szCs w:val="17"/>
              </w:rPr>
              <w:t xml:space="preserve">GSC: "project screenshot" → Resource, 1 impression, avg. position ~35. No assumed primary from route name.</w:t>
            </w:r>
          </w:p>
        </w:tc>
        <w:tc>
          <w:tcPr>
            <w:tcW w:type="dxa" w:w="1150"/>
            <w:tcMar>
              <w:top w:type="dxa" w:w="60"/>
              <w:left w:type="dxa" w:w="90"/>
              <w:bottom w:type="dxa" w:w="60"/>
              <w:right w:type="dxa" w:w="90"/>
            </w:tcMar>
            <w:vAlign w:val="center"/>
          </w:tcPr>
          <w:p>
            <w:r>
              <w:rPr>
                <w:b w:val="false"/>
                <w:bCs w:val="false"/>
                <w:color w:val="1F2937"/>
                <w:sz w:val="17"/>
                <w:szCs w:val="17"/>
              </w:rPr>
              <w:t xml:space="preserve">Commercial + informational</w:t>
            </w:r>
          </w:p>
        </w:tc>
        <w:tc>
          <w:tcPr>
            <w:tcW w:type="dxa" w:w="1500"/>
            <w:tcMar>
              <w:top w:type="dxa" w:w="60"/>
              <w:left w:type="dxa" w:w="90"/>
              <w:bottom w:type="dxa" w:w="60"/>
              <w:right w:type="dxa" w:w="90"/>
            </w:tcMar>
            <w:vAlign w:val="center"/>
          </w:tcPr>
          <w:p>
            <w:r>
              <w:rPr>
                <w:b w:val="false"/>
                <w:bCs w:val="false"/>
                <w:color w:val="1F2937"/>
                <w:sz w:val="17"/>
                <w:szCs w:val="17"/>
              </w:rPr>
              <w:t xml:space="preserve">/features/screenshot-to-tasks + /resources/how-to-turn-screenshots-into-tasks</w:t>
            </w:r>
          </w:p>
        </w:tc>
        <w:tc>
          <w:tcPr>
            <w:tcW w:type="dxa" w:w="1150"/>
            <w:tcMar>
              <w:top w:type="dxa" w:w="60"/>
              <w:left w:type="dxa" w:w="90"/>
              <w:bottom w:type="dxa" w:w="60"/>
              <w:right w:type="dxa" w:w="90"/>
            </w:tcMar>
            <w:vAlign w:val="center"/>
          </w:tcPr>
          <w:p>
            <w:r>
              <w:rPr>
                <w:b w:val="false"/>
                <w:bCs w:val="false"/>
                <w:color w:val="1F2937"/>
                <w:sz w:val="17"/>
                <w:szCs w:val="17"/>
              </w:rPr>
              <w:t xml:space="preserve">Feature + Resource</w:t>
            </w:r>
          </w:p>
        </w:tc>
        <w:tc>
          <w:tcPr>
            <w:tcW w:type="dxa" w:w="1150"/>
            <w:tcMar>
              <w:top w:type="dxa" w:w="60"/>
              <w:left w:type="dxa" w:w="90"/>
              <w:bottom w:type="dxa" w:w="60"/>
              <w:right w:type="dxa" w:w="90"/>
            </w:tcMar>
            <w:vAlign w:val="center"/>
          </w:tcPr>
          <w:p>
            <w:r>
              <w:rPr>
                <w:b w:val="false"/>
                <w:bCs w:val="false"/>
                <w:color w:val="1F2937"/>
                <w:sz w:val="17"/>
                <w:szCs w:val="17"/>
              </w:rPr>
              <w:t xml:space="preserve">Low-Medium</w:t>
            </w:r>
          </w:p>
        </w:tc>
        <w:tc>
          <w:tcPr>
            <w:tcW w:type="dxa" w:w="1350"/>
            <w:tcMar>
              <w:top w:type="dxa" w:w="60"/>
              <w:left w:type="dxa" w:w="90"/>
              <w:bottom w:type="dxa" w:w="60"/>
              <w:right w:type="dxa" w:w="90"/>
            </w:tcMar>
            <w:vAlign w:val="center"/>
          </w:tcPr>
          <w:p>
            <w:r>
              <w:rPr>
                <w:b w:val="false"/>
                <w:bCs w:val="false"/>
                <w:color w:val="1F2937"/>
                <w:sz w:val="17"/>
                <w:szCs w:val="17"/>
              </w:rPr>
              <w:t xml:space="preserve">None</w:t>
            </w:r>
          </w:p>
        </w:tc>
        <w:tc>
          <w:tcPr>
            <w:tcW w:type="dxa" w:w="1350"/>
            <w:tcMar>
              <w:top w:type="dxa" w:w="60"/>
              <w:left w:type="dxa" w:w="90"/>
              <w:bottom w:type="dxa" w:w="60"/>
              <w:right w:type="dxa" w:w="90"/>
            </w:tcMar>
            <w:vAlign w:val="center"/>
          </w:tcPr>
          <w:p>
            <w:r>
              <w:rPr>
                <w:b w:val="false"/>
                <w:bCs w:val="false"/>
                <w:color w:val="1F2937"/>
                <w:sz w:val="17"/>
                <w:szCs w:val="17"/>
              </w:rPr>
              <w:t xml:space="preserve">Validated pattern, weak signal</w:t>
            </w:r>
          </w:p>
        </w:tc>
        <w:tc>
          <w:tcPr>
            <w:tcW w:type="dxa" w:w="1300"/>
            <w:tcMar>
              <w:top w:type="dxa" w:w="60"/>
              <w:left w:type="dxa" w:w="90"/>
              <w:bottom w:type="dxa" w:w="60"/>
              <w:right w:type="dxa" w:w="90"/>
            </w:tcMar>
            <w:vAlign w:val="center"/>
          </w:tcPr>
          <w:p>
            <w:r>
              <w:rPr>
                <w:b w:val="false"/>
                <w:bCs w:val="false"/>
                <w:color w:val="1F2937"/>
                <w:sz w:val="17"/>
                <w:szCs w:val="17"/>
              </w:rPr>
              <w:t xml:space="preserve">Keep as-is</w:t>
            </w:r>
          </w:p>
        </w:tc>
      </w:tr>
      <w:tr>
        <w:tc>
          <w:tcPr>
            <w:tcW w:type="dxa" w:w="1300"/>
            <w:shd w:fill="F3F4F6" w:color="auto" w:val="clear"/>
            <w:tcMar>
              <w:top w:type="dxa" w:w="60"/>
              <w:left w:type="dxa" w:w="90"/>
              <w:bottom w:type="dxa" w:w="60"/>
              <w:right w:type="dxa" w:w="90"/>
            </w:tcMar>
            <w:vAlign w:val="center"/>
          </w:tcPr>
          <w:p>
            <w:r>
              <w:rPr>
                <w:b w:val="false"/>
                <w:bCs w:val="false"/>
                <w:color w:val="1F2937"/>
                <w:sz w:val="17"/>
                <w:szCs w:val="17"/>
              </w:rPr>
              <w:t xml:space="preserve">Client Feedback / Revisions</w:t>
            </w:r>
          </w:p>
        </w:tc>
        <w:tc>
          <w:tcPr>
            <w:tcW w:type="dxa" w:w="1200"/>
            <w:shd w:fill="F3F4F6" w:color="auto" w:val="clear"/>
            <w:tcMar>
              <w:top w:type="dxa" w:w="60"/>
              <w:left w:type="dxa" w:w="90"/>
              <w:bottom w:type="dxa" w:w="60"/>
              <w:right w:type="dxa" w:w="90"/>
            </w:tcMar>
            <w:vAlign w:val="center"/>
          </w:tcPr>
          <w:p>
            <w:r>
              <w:rPr>
                <w:b w:val="false"/>
                <w:bCs w:val="false"/>
                <w:color w:val="1F2937"/>
                <w:sz w:val="17"/>
                <w:szCs w:val="17"/>
              </w:rPr>
              <w:t xml:space="preserve">client feedback to tasks</w:t>
            </w:r>
          </w:p>
        </w:tc>
        <w:tc>
          <w:tcPr>
            <w:tcW w:type="dxa" w:w="1950"/>
            <w:shd w:fill="F3F4F6" w:color="auto" w:val="clear"/>
            <w:tcMar>
              <w:top w:type="dxa" w:w="60"/>
              <w:left w:type="dxa" w:w="90"/>
              <w:bottom w:type="dxa" w:w="60"/>
              <w:right w:type="dxa" w:w="90"/>
            </w:tcMar>
            <w:vAlign w:val="center"/>
          </w:tcPr>
          <w:p>
            <w:r>
              <w:rPr>
                <w:b w:val="false"/>
                <w:bCs w:val="false"/>
                <w:color w:val="1F2937"/>
                <w:sz w:val="17"/>
                <w:szCs w:val="17"/>
              </w:rPr>
              <w:t xml:space="preserve">manage client revisions</w:t>
            </w:r>
          </w:p>
        </w:tc>
        <w:tc>
          <w:tcPr>
            <w:tcW w:type="dxa" w:w="1950"/>
            <w:shd w:fill="F3F4F6" w:color="auto" w:val="clear"/>
            <w:tcMar>
              <w:top w:type="dxa" w:w="60"/>
              <w:left w:type="dxa" w:w="90"/>
              <w:bottom w:type="dxa" w:w="60"/>
              <w:right w:type="dxa" w:w="90"/>
            </w:tcMar>
            <w:vAlign w:val="center"/>
          </w:tcPr>
          <w:p>
            <w:r>
              <w:rPr>
                <w:b w:val="false"/>
                <w:bCs w:val="false"/>
                <w:color w:val="1F2937"/>
                <w:sz w:val="17"/>
                <w:szCs w:val="17"/>
              </w:rPr>
              <w:t xml:space="preserve">Secondary priority per original research scope.</w:t>
            </w:r>
          </w:p>
        </w:tc>
        <w:tc>
          <w:tcPr>
            <w:tcW w:type="dxa" w:w="1150"/>
            <w:shd w:fill="F3F4F6" w:color="auto" w:val="clear"/>
            <w:tcMar>
              <w:top w:type="dxa" w:w="60"/>
              <w:left w:type="dxa" w:w="90"/>
              <w:bottom w:type="dxa" w:w="60"/>
              <w:right w:type="dxa" w:w="90"/>
            </w:tcMar>
            <w:vAlign w:val="center"/>
          </w:tcPr>
          <w:p>
            <w:r>
              <w:rPr>
                <w:b w:val="false"/>
                <w:bCs w:val="false"/>
                <w:color w:val="1F2937"/>
                <w:sz w:val="17"/>
                <w:szCs w:val="17"/>
              </w:rPr>
              <w:t xml:space="preserve">Commercial + informational, INBOUND (client → owner)</w:t>
            </w:r>
          </w:p>
        </w:tc>
        <w:tc>
          <w:tcPr>
            <w:tcW w:type="dxa" w:w="1500"/>
            <w:shd w:fill="F3F4F6" w:color="auto" w:val="clear"/>
            <w:tcMar>
              <w:top w:type="dxa" w:w="60"/>
              <w:left w:type="dxa" w:w="90"/>
              <w:bottom w:type="dxa" w:w="60"/>
              <w:right w:type="dxa" w:w="90"/>
            </w:tcMar>
            <w:vAlign w:val="center"/>
          </w:tcPr>
          <w:p>
            <w:r>
              <w:rPr>
                <w:b w:val="false"/>
                <w:bCs w:val="false"/>
                <w:color w:val="1F2937"/>
                <w:sz w:val="17"/>
                <w:szCs w:val="17"/>
              </w:rPr>
              <w:t xml:space="preserve">/features/client-feedback-to-tasks + /resources/how-to-turn-client-feedback-into-tasks</w:t>
            </w:r>
          </w:p>
        </w:tc>
        <w:tc>
          <w:tcPr>
            <w:tcW w:type="dxa" w:w="1150"/>
            <w:shd w:fill="F3F4F6" w:color="auto" w:val="clear"/>
            <w:tcMar>
              <w:top w:type="dxa" w:w="60"/>
              <w:left w:type="dxa" w:w="90"/>
              <w:bottom w:type="dxa" w:w="60"/>
              <w:right w:type="dxa" w:w="90"/>
            </w:tcMar>
            <w:vAlign w:val="center"/>
          </w:tcPr>
          <w:p>
            <w:r>
              <w:rPr>
                <w:b w:val="false"/>
                <w:bCs w:val="false"/>
                <w:color w:val="1F2937"/>
                <w:sz w:val="17"/>
                <w:szCs w:val="17"/>
              </w:rPr>
              <w:t xml:space="preserve">Feature + Resource</w:t>
            </w:r>
          </w:p>
        </w:tc>
        <w:tc>
          <w:tcPr>
            <w:tcW w:type="dxa" w:w="1150"/>
            <w:shd w:fill="F3F4F6" w:color="auto" w:val="clear"/>
            <w:tcMar>
              <w:top w:type="dxa" w:w="60"/>
              <w:left w:type="dxa" w:w="90"/>
              <w:bottom w:type="dxa" w:w="60"/>
              <w:right w:type="dxa" w:w="90"/>
            </w:tcMar>
            <w:vAlign w:val="center"/>
          </w:tcPr>
          <w:p>
            <w:r>
              <w:rPr>
                <w:b w:val="false"/>
                <w:bCs w:val="false"/>
                <w:color w:val="1F2937"/>
                <w:sz w:val="17"/>
                <w:szCs w:val="17"/>
              </w:rPr>
              <w:t xml:space="preserve">Low-Medium</w:t>
            </w:r>
          </w:p>
        </w:tc>
        <w:tc>
          <w:tcPr>
            <w:tcW w:type="dxa" w:w="1350"/>
            <w:shd w:fill="F3F4F6" w:color="auto" w:val="clear"/>
            <w:tcMar>
              <w:top w:type="dxa" w:w="60"/>
              <w:left w:type="dxa" w:w="90"/>
              <w:bottom w:type="dxa" w:w="60"/>
              <w:right w:type="dxa" w:w="90"/>
            </w:tcMar>
            <w:vAlign w:val="center"/>
          </w:tcPr>
          <w:p>
            <w:r>
              <w:rPr>
                <w:b w:val="false"/>
                <w:bCs w:val="false"/>
                <w:color w:val="1F2937"/>
                <w:sz w:val="17"/>
                <w:szCs w:val="17"/>
              </w:rPr>
              <w:t xml:space="preserve">Medium vs. future Client Project Tracker (direction confusion risk)</w:t>
            </w:r>
          </w:p>
        </w:tc>
        <w:tc>
          <w:tcPr>
            <w:tcW w:type="dxa" w:w="1350"/>
            <w:shd w:fill="F3F4F6" w:color="auto" w:val="clear"/>
            <w:tcMar>
              <w:top w:type="dxa" w:w="60"/>
              <w:left w:type="dxa" w:w="90"/>
              <w:bottom w:type="dxa" w:w="60"/>
              <w:right w:type="dxa" w:w="90"/>
            </w:tcMar>
            <w:vAlign w:val="center"/>
          </w:tcPr>
          <w:p>
            <w:r>
              <w:rPr>
                <w:b w:val="false"/>
                <w:bCs w:val="false"/>
                <w:color w:val="1F2937"/>
                <w:sz w:val="17"/>
                <w:szCs w:val="17"/>
              </w:rPr>
              <w:t xml:space="preserve">Keep as-is; secondary positioning</w:t>
            </w:r>
          </w:p>
        </w:tc>
        <w:tc>
          <w:tcPr>
            <w:tcW w:type="dxa" w:w="1300"/>
            <w:shd w:fill="F3F4F6" w:color="auto" w:val="clear"/>
            <w:tcMar>
              <w:top w:type="dxa" w:w="60"/>
              <w:left w:type="dxa" w:w="90"/>
              <w:bottom w:type="dxa" w:w="60"/>
              <w:right w:type="dxa" w:w="90"/>
            </w:tcMar>
            <w:vAlign w:val="center"/>
          </w:tcPr>
          <w:p>
            <w:r>
              <w:rPr>
                <w:b w:val="false"/>
                <w:bCs w:val="false"/>
                <w:color w:val="1F2937"/>
                <w:sz w:val="17"/>
                <w:szCs w:val="17"/>
              </w:rPr>
              <w:t xml:space="preserve">P2: direction-explicit cross-linking once Tracker exists</w:t>
            </w:r>
          </w:p>
        </w:tc>
      </w:tr>
    </w:tbl>
    <w:p>
      <w:pPr>
        <w:spacing w:after="160"/>
      </w:pPr>
    </w:p>
    <w:p>
      <w:pPr>
        <w:pStyle w:val="Heading2"/>
        <w:spacing w:after="120" w:before="260"/>
      </w:pPr>
      <w:r>
        <w:rPr>
          <w:b/>
          <w:bCs/>
          <w:color w:val="1D4ED8"/>
          <w:sz w:val="26"/>
          <w:szCs w:val="26"/>
        </w:rPr>
        <w:t xml:space="preserve">3C. Use Case / overlap clusters</w:t>
      </w:r>
    </w:p>
    <w:p>
      <w:pPr>
        <w:spacing w:after="120"/>
      </w:pPr>
      <w:r>
        <w:rPr>
          <w:sz w:val="21"/>
          <w:szCs w:val="21"/>
        </w:rPr>
        <w:t xml:space="preserve">Audience-segmented pages, including the one unresolved overlap flagged for future differentiation.</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gridCol w:w="100"/>
        <w:gridCol w:w="100"/>
        <w:gridCol w:w="100"/>
        <w:gridCol w:w="100"/>
        <w:gridCol w:w="100"/>
        <w:gridCol w:w="100"/>
        <w:gridCol w:w="100"/>
        <w:gridCol w:w="100"/>
      </w:tblGrid>
      <w:tr>
        <w:trPr>
          <w:tblHeader/>
        </w:trPr>
        <w:tc>
          <w:tcPr>
            <w:tcW w:type="dxa" w:w="1300"/>
            <w:shd w:fill="1D4ED8" w:color="auto" w:val="clear"/>
            <w:tcMar>
              <w:top w:type="dxa" w:w="60"/>
              <w:left w:type="dxa" w:w="90"/>
              <w:bottom w:type="dxa" w:w="60"/>
              <w:right w:type="dxa" w:w="90"/>
            </w:tcMar>
            <w:vAlign w:val="center"/>
          </w:tcPr>
          <w:p>
            <w:r>
              <w:rPr>
                <w:b/>
                <w:bCs/>
                <w:color w:val="FFFFFF"/>
                <w:sz w:val="18"/>
                <w:szCs w:val="18"/>
              </w:rPr>
              <w:t xml:space="preserve">Cluster</w:t>
            </w:r>
          </w:p>
        </w:tc>
        <w:tc>
          <w:tcPr>
            <w:tcW w:type="dxa" w:w="1200"/>
            <w:shd w:fill="1D4ED8" w:color="auto" w:val="clear"/>
            <w:tcMar>
              <w:top w:type="dxa" w:w="60"/>
              <w:left w:type="dxa" w:w="90"/>
              <w:bottom w:type="dxa" w:w="60"/>
              <w:right w:type="dxa" w:w="90"/>
            </w:tcMar>
            <w:vAlign w:val="center"/>
          </w:tcPr>
          <w:p>
            <w:r>
              <w:rPr>
                <w:b/>
                <w:bCs/>
                <w:color w:val="FFFFFF"/>
                <w:sz w:val="18"/>
                <w:szCs w:val="18"/>
              </w:rPr>
              <w:t xml:space="preserve">Primary Keyword</w:t>
            </w:r>
          </w:p>
        </w:tc>
        <w:tc>
          <w:tcPr>
            <w:tcW w:type="dxa" w:w="1950"/>
            <w:shd w:fill="1D4ED8" w:color="auto" w:val="clear"/>
            <w:tcMar>
              <w:top w:type="dxa" w:w="60"/>
              <w:left w:type="dxa" w:w="90"/>
              <w:bottom w:type="dxa" w:w="60"/>
              <w:right w:type="dxa" w:w="90"/>
            </w:tcMar>
            <w:vAlign w:val="center"/>
          </w:tcPr>
          <w:p>
            <w:r>
              <w:rPr>
                <w:b/>
                <w:bCs/>
                <w:color w:val="FFFFFF"/>
                <w:sz w:val="18"/>
                <w:szCs w:val="18"/>
              </w:rPr>
              <w:t xml:space="preserve">Secondary</w:t>
            </w:r>
          </w:p>
        </w:tc>
        <w:tc>
          <w:tcPr>
            <w:tcW w:type="dxa" w:w="1950"/>
            <w:shd w:fill="1D4ED8" w:color="auto" w:val="clear"/>
            <w:tcMar>
              <w:top w:type="dxa" w:w="60"/>
              <w:left w:type="dxa" w:w="90"/>
              <w:bottom w:type="dxa" w:w="60"/>
              <w:right w:type="dxa" w:w="90"/>
            </w:tcMar>
            <w:vAlign w:val="center"/>
          </w:tcPr>
          <w:p>
            <w:r>
              <w:rPr>
                <w:b/>
                <w:bCs/>
                <w:color w:val="FFFFFF"/>
                <w:sz w:val="18"/>
                <w:szCs w:val="18"/>
              </w:rPr>
              <w:t xml:space="preserve">Search Evidence</w:t>
            </w:r>
          </w:p>
        </w:tc>
        <w:tc>
          <w:tcPr>
            <w:tcW w:type="dxa" w:w="1150"/>
            <w:shd w:fill="1D4ED8" w:color="auto" w:val="clear"/>
            <w:tcMar>
              <w:top w:type="dxa" w:w="60"/>
              <w:left w:type="dxa" w:w="90"/>
              <w:bottom w:type="dxa" w:w="60"/>
              <w:right w:type="dxa" w:w="90"/>
            </w:tcMar>
            <w:vAlign w:val="center"/>
          </w:tcPr>
          <w:p>
            <w:r>
              <w:rPr>
                <w:b/>
                <w:bCs/>
                <w:color w:val="FFFFFF"/>
                <w:sz w:val="18"/>
                <w:szCs w:val="18"/>
              </w:rPr>
              <w:t xml:space="preserve">Intent</w:t>
            </w:r>
          </w:p>
        </w:tc>
        <w:tc>
          <w:tcPr>
            <w:tcW w:type="dxa" w:w="1500"/>
            <w:shd w:fill="1D4ED8" w:color="auto" w:val="clear"/>
            <w:tcMar>
              <w:top w:type="dxa" w:w="60"/>
              <w:left w:type="dxa" w:w="90"/>
              <w:bottom w:type="dxa" w:w="60"/>
              <w:right w:type="dxa" w:w="90"/>
            </w:tcMar>
            <w:vAlign w:val="center"/>
          </w:tcPr>
          <w:p>
            <w:r>
              <w:rPr>
                <w:b/>
                <w:bCs/>
                <w:color w:val="FFFFFF"/>
                <w:sz w:val="18"/>
                <w:szCs w:val="18"/>
              </w:rPr>
              <w:t xml:space="preserve">Current Owner</w:t>
            </w:r>
          </w:p>
        </w:tc>
        <w:tc>
          <w:tcPr>
            <w:tcW w:type="dxa" w:w="1150"/>
            <w:shd w:fill="1D4ED8" w:color="auto" w:val="clear"/>
            <w:tcMar>
              <w:top w:type="dxa" w:w="60"/>
              <w:left w:type="dxa" w:w="90"/>
              <w:bottom w:type="dxa" w:w="60"/>
              <w:right w:type="dxa" w:w="90"/>
            </w:tcMar>
            <w:vAlign w:val="center"/>
          </w:tcPr>
          <w:p>
            <w:r>
              <w:rPr>
                <w:b/>
                <w:bCs/>
                <w:color w:val="FFFFFF"/>
                <w:sz w:val="18"/>
                <w:szCs w:val="18"/>
              </w:rPr>
              <w:t xml:space="preserve">Type</w:t>
            </w:r>
          </w:p>
        </w:tc>
        <w:tc>
          <w:tcPr>
            <w:tcW w:type="dxa" w:w="1150"/>
            <w:shd w:fill="1D4ED8" w:color="auto" w:val="clear"/>
            <w:tcMar>
              <w:top w:type="dxa" w:w="60"/>
              <w:left w:type="dxa" w:w="90"/>
              <w:bottom w:type="dxa" w:w="60"/>
              <w:right w:type="dxa" w:w="90"/>
            </w:tcMar>
            <w:vAlign w:val="center"/>
          </w:tcPr>
          <w:p>
            <w:r>
              <w:rPr>
                <w:b/>
                <w:bCs/>
                <w:color w:val="FFFFFF"/>
                <w:sz w:val="18"/>
                <w:szCs w:val="18"/>
              </w:rPr>
              <w:t xml:space="preserve">Confidence</w:t>
            </w:r>
          </w:p>
        </w:tc>
        <w:tc>
          <w:tcPr>
            <w:tcW w:type="dxa" w:w="1350"/>
            <w:shd w:fill="1D4ED8" w:color="auto" w:val="clear"/>
            <w:tcMar>
              <w:top w:type="dxa" w:w="60"/>
              <w:left w:type="dxa" w:w="90"/>
              <w:bottom w:type="dxa" w:w="60"/>
              <w:right w:type="dxa" w:w="90"/>
            </w:tcMar>
            <w:vAlign w:val="center"/>
          </w:tcPr>
          <w:p>
            <w:r>
              <w:rPr>
                <w:b/>
                <w:bCs/>
                <w:color w:val="FFFFFF"/>
                <w:sz w:val="18"/>
                <w:szCs w:val="18"/>
              </w:rPr>
              <w:t xml:space="preserve">Cannib. Risk</w:t>
            </w:r>
          </w:p>
        </w:tc>
        <w:tc>
          <w:tcPr>
            <w:tcW w:type="dxa" w:w="1350"/>
            <w:shd w:fill="1D4ED8" w:color="auto" w:val="clear"/>
            <w:tcMar>
              <w:top w:type="dxa" w:w="60"/>
              <w:left w:type="dxa" w:w="90"/>
              <w:bottom w:type="dxa" w:w="60"/>
              <w:right w:type="dxa" w:w="90"/>
            </w:tcMar>
            <w:vAlign w:val="center"/>
          </w:tcPr>
          <w:p>
            <w:r>
              <w:rPr>
                <w:b/>
                <w:bCs/>
                <w:color w:val="FFFFFF"/>
                <w:sz w:val="18"/>
                <w:szCs w:val="18"/>
              </w:rPr>
              <w:t xml:space="preserve">Status</w:t>
            </w:r>
          </w:p>
        </w:tc>
        <w:tc>
          <w:tcPr>
            <w:tcW w:type="dxa" w:w="1300"/>
            <w:shd w:fill="1D4ED8" w:color="auto" w:val="clear"/>
            <w:tcMar>
              <w:top w:type="dxa" w:w="60"/>
              <w:left w:type="dxa" w:w="90"/>
              <w:bottom w:type="dxa" w:w="60"/>
              <w:right w:type="dxa" w:w="90"/>
            </w:tcMar>
            <w:vAlign w:val="center"/>
          </w:tcPr>
          <w:p>
            <w:r>
              <w:rPr>
                <w:b/>
                <w:bCs/>
                <w:color w:val="FFFFFF"/>
                <w:sz w:val="18"/>
                <w:szCs w:val="18"/>
              </w:rPr>
              <w:t xml:space="preserve">Next Action</w:t>
            </w:r>
          </w:p>
        </w:tc>
      </w:tr>
      <w:tr>
        <w:tc>
          <w:tcPr>
            <w:tcW w:type="dxa" w:w="1300"/>
            <w:tcMar>
              <w:top w:type="dxa" w:w="60"/>
              <w:left w:type="dxa" w:w="90"/>
              <w:bottom w:type="dxa" w:w="60"/>
              <w:right w:type="dxa" w:w="90"/>
            </w:tcMar>
            <w:vAlign w:val="center"/>
          </w:tcPr>
          <w:p>
            <w:r>
              <w:rPr>
                <w:b w:val="false"/>
                <w:bCs w:val="false"/>
                <w:color w:val="1F2937"/>
                <w:sz w:val="17"/>
                <w:szCs w:val="17"/>
              </w:rPr>
              <w:t xml:space="preserve">Use Case — WordPress</w:t>
            </w:r>
          </w:p>
        </w:tc>
        <w:tc>
          <w:tcPr>
            <w:tcW w:type="dxa" w:w="1200"/>
            <w:tcMar>
              <w:top w:type="dxa" w:w="60"/>
              <w:left w:type="dxa" w:w="90"/>
              <w:bottom w:type="dxa" w:w="60"/>
              <w:right w:type="dxa" w:w="90"/>
            </w:tcMar>
            <w:vAlign w:val="center"/>
          </w:tcPr>
          <w:p>
            <w:r>
              <w:rPr>
                <w:b w:val="false"/>
                <w:bCs w:val="false"/>
                <w:color w:val="1F2937"/>
                <w:sz w:val="17"/>
                <w:szCs w:val="17"/>
              </w:rPr>
              <w:t xml:space="preserve">(audience-specific, no forced primary)</w:t>
            </w:r>
          </w:p>
        </w:tc>
        <w:tc>
          <w:tcPr>
            <w:tcW w:type="dxa" w:w="1950"/>
            <w:tcMar>
              <w:top w:type="dxa" w:w="60"/>
              <w:left w:type="dxa" w:w="90"/>
              <w:bottom w:type="dxa" w:w="60"/>
              <w:right w:type="dxa" w:w="90"/>
            </w:tcMar>
            <w:vAlign w:val="center"/>
          </w:tcPr>
          <w:p>
            <w:r>
              <w:rPr>
                <w:b w:val="false"/>
                <w:bCs w:val="false"/>
                <w:color w:val="1F2937"/>
                <w:sz w:val="17"/>
                <w:szCs w:val="17"/>
              </w:rPr>
              <w:t xml:space="preserve">wordpress related tasks; wordpress tasks</w:t>
            </w:r>
          </w:p>
        </w:tc>
        <w:tc>
          <w:tcPr>
            <w:tcW w:type="dxa" w:w="1950"/>
            <w:tcMar>
              <w:top w:type="dxa" w:w="60"/>
              <w:left w:type="dxa" w:w="90"/>
              <w:bottom w:type="dxa" w:w="60"/>
              <w:right w:type="dxa" w:w="90"/>
            </w:tcMar>
            <w:vAlign w:val="center"/>
          </w:tcPr>
          <w:p>
            <w:r>
              <w:rPr>
                <w:b w:val="false"/>
                <w:bCs w:val="false"/>
                <w:color w:val="1F2937"/>
                <w:sz w:val="17"/>
                <w:szCs w:val="17"/>
              </w:rPr>
              <w:t xml:space="preserve">GSC: "wordpress related tasks" ~7 impr./pos. ~77; "wordpress tasks" ~5 impr./pos. ~66.6 — page-only, no cannibalization observed.</w:t>
            </w:r>
          </w:p>
        </w:tc>
        <w:tc>
          <w:tcPr>
            <w:tcW w:type="dxa" w:w="1150"/>
            <w:tcMar>
              <w:top w:type="dxa" w:w="60"/>
              <w:left w:type="dxa" w:w="90"/>
              <w:bottom w:type="dxa" w:w="60"/>
              <w:right w:type="dxa" w:w="90"/>
            </w:tcMar>
            <w:vAlign w:val="center"/>
          </w:tcPr>
          <w:p>
            <w:r>
              <w:rPr>
                <w:b w:val="false"/>
                <w:bCs w:val="false"/>
                <w:color w:val="1F2937"/>
                <w:sz w:val="17"/>
                <w:szCs w:val="17"/>
              </w:rPr>
              <w:t xml:space="preserve">Audience fit</w:t>
            </w:r>
          </w:p>
        </w:tc>
        <w:tc>
          <w:tcPr>
            <w:tcW w:type="dxa" w:w="1500"/>
            <w:tcMar>
              <w:top w:type="dxa" w:w="60"/>
              <w:left w:type="dxa" w:w="90"/>
              <w:bottom w:type="dxa" w:w="60"/>
              <w:right w:type="dxa" w:w="90"/>
            </w:tcMar>
            <w:vAlign w:val="center"/>
          </w:tcPr>
          <w:p>
            <w:r>
              <w:rPr>
                <w:b w:val="false"/>
                <w:bCs w:val="false"/>
                <w:color w:val="1F2937"/>
                <w:sz w:val="17"/>
                <w:szCs w:val="17"/>
              </w:rPr>
              <w:t xml:space="preserve">/use-cases/wordpress-freelancers</w:t>
            </w:r>
          </w:p>
        </w:tc>
        <w:tc>
          <w:tcPr>
            <w:tcW w:type="dxa" w:w="1150"/>
            <w:tcMar>
              <w:top w:type="dxa" w:w="60"/>
              <w:left w:type="dxa" w:w="90"/>
              <w:bottom w:type="dxa" w:w="60"/>
              <w:right w:type="dxa" w:w="90"/>
            </w:tcMar>
            <w:vAlign w:val="center"/>
          </w:tcPr>
          <w:p>
            <w:r>
              <w:rPr>
                <w:b w:val="false"/>
                <w:bCs w:val="false"/>
                <w:color w:val="1F2937"/>
                <w:sz w:val="17"/>
                <w:szCs w:val="17"/>
              </w:rPr>
              <w:t xml:space="preserve">Use Case</w:t>
            </w:r>
          </w:p>
        </w:tc>
        <w:tc>
          <w:tcPr>
            <w:tcW w:type="dxa" w:w="1150"/>
            <w:tcMar>
              <w:top w:type="dxa" w:w="60"/>
              <w:left w:type="dxa" w:w="90"/>
              <w:bottom w:type="dxa" w:w="60"/>
              <w:right w:type="dxa" w:w="90"/>
            </w:tcMar>
            <w:vAlign w:val="center"/>
          </w:tcPr>
          <w:p>
            <w:r>
              <w:rPr>
                <w:b w:val="false"/>
                <w:bCs w:val="false"/>
                <w:color w:val="1F2937"/>
                <w:sz w:val="17"/>
                <w:szCs w:val="17"/>
              </w:rPr>
              <w:t xml:space="preserve">Low (thin but clean)</w:t>
            </w:r>
          </w:p>
        </w:tc>
        <w:tc>
          <w:tcPr>
            <w:tcW w:type="dxa" w:w="1350"/>
            <w:tcMar>
              <w:top w:type="dxa" w:w="60"/>
              <w:left w:type="dxa" w:w="90"/>
              <w:bottom w:type="dxa" w:w="60"/>
              <w:right w:type="dxa" w:w="90"/>
            </w:tcMar>
            <w:vAlign w:val="center"/>
          </w:tcPr>
          <w:p>
            <w:r>
              <w:rPr>
                <w:b w:val="false"/>
                <w:bCs w:val="false"/>
                <w:color w:val="1F2937"/>
                <w:sz w:val="17"/>
                <w:szCs w:val="17"/>
              </w:rPr>
              <w:t xml:space="preserve">None</w:t>
            </w:r>
          </w:p>
        </w:tc>
        <w:tc>
          <w:tcPr>
            <w:tcW w:type="dxa" w:w="1350"/>
            <w:tcMar>
              <w:top w:type="dxa" w:w="60"/>
              <w:left w:type="dxa" w:w="90"/>
              <w:bottom w:type="dxa" w:w="60"/>
              <w:right w:type="dxa" w:w="90"/>
            </w:tcMar>
            <w:vAlign w:val="center"/>
          </w:tcPr>
          <w:p>
            <w:r>
              <w:rPr>
                <w:b w:val="false"/>
                <w:bCs w:val="false"/>
                <w:color w:val="1F2937"/>
                <w:sz w:val="17"/>
                <w:szCs w:val="17"/>
              </w:rPr>
              <w:t xml:space="preserve">Validated, no conflict</w:t>
            </w:r>
          </w:p>
        </w:tc>
        <w:tc>
          <w:tcPr>
            <w:tcW w:type="dxa" w:w="1300"/>
            <w:tcMar>
              <w:top w:type="dxa" w:w="60"/>
              <w:left w:type="dxa" w:w="90"/>
              <w:bottom w:type="dxa" w:w="60"/>
              <w:right w:type="dxa" w:w="90"/>
            </w:tcMar>
            <w:vAlign w:val="center"/>
          </w:tcPr>
          <w:p>
            <w:r>
              <w:rPr>
                <w:b w:val="false"/>
                <w:bCs w:val="false"/>
                <w:color w:val="1F2937"/>
                <w:sz w:val="17"/>
                <w:szCs w:val="17"/>
              </w:rPr>
              <w:t xml:space="preserve">Keep as-is</w:t>
            </w:r>
          </w:p>
        </w:tc>
      </w:tr>
      <w:tr>
        <w:tc>
          <w:tcPr>
            <w:tcW w:type="dxa" w:w="1300"/>
            <w:shd w:fill="F3F4F6" w:color="auto" w:val="clear"/>
            <w:tcMar>
              <w:top w:type="dxa" w:w="60"/>
              <w:left w:type="dxa" w:w="90"/>
              <w:bottom w:type="dxa" w:w="60"/>
              <w:right w:type="dxa" w:w="90"/>
            </w:tcMar>
            <w:vAlign w:val="center"/>
          </w:tcPr>
          <w:p>
            <w:r>
              <w:rPr>
                <w:b w:val="false"/>
                <w:bCs w:val="false"/>
                <w:color w:val="1F2937"/>
                <w:sz w:val="17"/>
                <w:szCs w:val="17"/>
              </w:rPr>
              <w:t xml:space="preserve">Use Case — Web Designers vs. Revisions Resource</w:t>
            </w:r>
          </w:p>
        </w:tc>
        <w:tc>
          <w:tcPr>
            <w:tcW w:type="dxa" w:w="1200"/>
            <w:shd w:fill="F3F4F6" w:color="auto" w:val="clear"/>
            <w:tcMar>
              <w:top w:type="dxa" w:w="60"/>
              <w:left w:type="dxa" w:w="90"/>
              <w:bottom w:type="dxa" w:w="60"/>
              <w:right w:type="dxa" w:w="90"/>
            </w:tcMar>
            <w:vAlign w:val="center"/>
          </w:tcPr>
          <w:p>
            <w:r>
              <w:rPr>
                <w:b w:val="false"/>
                <w:bCs w:val="false"/>
                <w:color w:val="1F2937"/>
                <w:sz w:val="17"/>
                <w:szCs w:val="17"/>
              </w:rPr>
              <w:t xml:space="preserve">(audience-specific)</w:t>
            </w:r>
          </w:p>
        </w:tc>
        <w:tc>
          <w:tcPr>
            <w:tcW w:type="dxa" w:w="1950"/>
            <w:shd w:fill="F3F4F6" w:color="auto" w:val="clear"/>
            <w:tcMar>
              <w:top w:type="dxa" w:w="60"/>
              <w:left w:type="dxa" w:w="90"/>
              <w:bottom w:type="dxa" w:w="60"/>
              <w:right w:type="dxa" w:w="90"/>
            </w:tcMar>
            <w:vAlign w:val="center"/>
          </w:tcPr>
          <w:p>
            <w:r>
              <w:rPr>
                <w:b w:val="false"/>
                <w:bCs w:val="false"/>
                <w:color w:val="1F2937"/>
                <w:sz w:val="17"/>
                <w:szCs w:val="17"/>
              </w:rPr>
              <w:t xml:space="preserve">web designers; manage client revisions</w:t>
            </w:r>
          </w:p>
        </w:tc>
        <w:tc>
          <w:tcPr>
            <w:tcW w:type="dxa" w:w="1950"/>
            <w:shd w:fill="F3F4F6" w:color="auto" w:val="clear"/>
            <w:tcMar>
              <w:top w:type="dxa" w:w="60"/>
              <w:left w:type="dxa" w:w="90"/>
              <w:bottom w:type="dxa" w:w="60"/>
              <w:right w:type="dxa" w:w="90"/>
            </w:tcMar>
            <w:vAlign w:val="center"/>
          </w:tcPr>
          <w:p>
            <w:r>
              <w:rPr>
                <w:b w:val="false"/>
                <w:bCs w:val="false"/>
                <w:color w:val="1F2937"/>
                <w:sz w:val="17"/>
                <w:szCs w:val="17"/>
              </w:rPr>
              <w:t xml:space="preserve">GSC: manage-client-revisions-web-designers ~16 impr., avg. pos. ~15.2 (queries hidden). Use Case is mostly branded traffic.</w:t>
            </w:r>
          </w:p>
        </w:tc>
        <w:tc>
          <w:tcPr>
            <w:tcW w:type="dxa" w:w="1150"/>
            <w:shd w:fill="F3F4F6" w:color="auto" w:val="clear"/>
            <w:tcMar>
              <w:top w:type="dxa" w:w="60"/>
              <w:left w:type="dxa" w:w="90"/>
              <w:bottom w:type="dxa" w:w="60"/>
              <w:right w:type="dxa" w:w="90"/>
            </w:tcMar>
            <w:vAlign w:val="center"/>
          </w:tcPr>
          <w:p>
            <w:r>
              <w:rPr>
                <w:b w:val="false"/>
                <w:bCs w:val="false"/>
                <w:color w:val="1F2937"/>
                <w:sz w:val="17"/>
                <w:szCs w:val="17"/>
              </w:rPr>
              <w:t xml:space="preserve">Audience fit vs. informational how-to — same audience+problem combo</w:t>
            </w:r>
          </w:p>
        </w:tc>
        <w:tc>
          <w:tcPr>
            <w:tcW w:type="dxa" w:w="1500"/>
            <w:shd w:fill="F3F4F6" w:color="auto" w:val="clear"/>
            <w:tcMar>
              <w:top w:type="dxa" w:w="60"/>
              <w:left w:type="dxa" w:w="90"/>
              <w:bottom w:type="dxa" w:w="60"/>
              <w:right w:type="dxa" w:w="90"/>
            </w:tcMar>
            <w:vAlign w:val="center"/>
          </w:tcPr>
          <w:p>
            <w:r>
              <w:rPr>
                <w:b w:val="false"/>
                <w:bCs w:val="false"/>
                <w:color w:val="1F2937"/>
                <w:sz w:val="17"/>
                <w:szCs w:val="17"/>
              </w:rPr>
              <w:t xml:space="preserve">/use-cases/web-designers AND /resources/manage-client-revisions-web-designers</w:t>
            </w:r>
          </w:p>
        </w:tc>
        <w:tc>
          <w:tcPr>
            <w:tcW w:type="dxa" w:w="1150"/>
            <w:shd w:fill="F3F4F6" w:color="auto" w:val="clear"/>
            <w:tcMar>
              <w:top w:type="dxa" w:w="60"/>
              <w:left w:type="dxa" w:w="90"/>
              <w:bottom w:type="dxa" w:w="60"/>
              <w:right w:type="dxa" w:w="90"/>
            </w:tcMar>
            <w:vAlign w:val="center"/>
          </w:tcPr>
          <w:p>
            <w:r>
              <w:rPr>
                <w:b w:val="false"/>
                <w:bCs w:val="false"/>
                <w:color w:val="1F2937"/>
                <w:sz w:val="17"/>
                <w:szCs w:val="17"/>
              </w:rPr>
              <w:t xml:space="preserve">Use Case + Resource</w:t>
            </w:r>
          </w:p>
        </w:tc>
        <w:tc>
          <w:tcPr>
            <w:tcW w:type="dxa" w:w="1150"/>
            <w:shd w:fill="F3F4F6" w:color="auto" w:val="clear"/>
            <w:tcMar>
              <w:top w:type="dxa" w:w="60"/>
              <w:left w:type="dxa" w:w="90"/>
              <w:bottom w:type="dxa" w:w="60"/>
              <w:right w:type="dxa" w:w="90"/>
            </w:tcMar>
            <w:vAlign w:val="center"/>
          </w:tcPr>
          <w:p>
            <w:r>
              <w:rPr>
                <w:b w:val="false"/>
                <w:bCs w:val="false"/>
                <w:color w:val="1F2937"/>
                <w:sz w:val="17"/>
                <w:szCs w:val="17"/>
              </w:rPr>
              <w:t xml:space="preserve">Low</w:t>
            </w:r>
          </w:p>
        </w:tc>
        <w:tc>
          <w:tcPr>
            <w:tcW w:type="dxa" w:w="1350"/>
            <w:shd w:fill="F3F4F6" w:color="auto" w:val="clear"/>
            <w:tcMar>
              <w:top w:type="dxa" w:w="60"/>
              <w:left w:type="dxa" w:w="90"/>
              <w:bottom w:type="dxa" w:w="60"/>
              <w:right w:type="dxa" w:w="90"/>
            </w:tcMar>
            <w:vAlign w:val="center"/>
          </w:tcPr>
          <w:p>
            <w:r>
              <w:rPr>
                <w:b w:val="false"/>
                <w:bCs w:val="false"/>
                <w:color w:val="1F2937"/>
                <w:sz w:val="17"/>
                <w:szCs w:val="17"/>
              </w:rPr>
              <w:t xml:space="preserve">Medium-High — audited, fix mapped, not yet implemented</w:t>
            </w:r>
          </w:p>
        </w:tc>
        <w:tc>
          <w:tcPr>
            <w:tcW w:type="dxa" w:w="1350"/>
            <w:shd w:fill="F3F4F6" w:color="auto" w:val="clear"/>
            <w:tcMar>
              <w:top w:type="dxa" w:w="60"/>
              <w:left w:type="dxa" w:w="90"/>
              <w:bottom w:type="dxa" w:w="60"/>
              <w:right w:type="dxa" w:w="90"/>
            </w:tcMar>
            <w:vAlign w:val="center"/>
          </w:tcPr>
          <w:p>
            <w:r>
              <w:rPr>
                <w:b w:val="false"/>
                <w:bCs w:val="false"/>
                <w:color w:val="1F2937"/>
                <w:sz w:val="17"/>
                <w:szCs w:val="17"/>
              </w:rPr>
              <w:t xml:space="preserve">Audited 2026-08-30 — see §13</w:t>
            </w:r>
          </w:p>
        </w:tc>
        <w:tc>
          <w:tcPr>
            <w:tcW w:type="dxa" w:w="1300"/>
            <w:shd w:fill="F3F4F6" w:color="auto" w:val="clear"/>
            <w:tcMar>
              <w:top w:type="dxa" w:w="60"/>
              <w:left w:type="dxa" w:w="90"/>
              <w:bottom w:type="dxa" w:w="60"/>
              <w:right w:type="dxa" w:w="90"/>
            </w:tcMar>
            <w:vAlign w:val="center"/>
          </w:tcPr>
          <w:p>
            <w:r>
              <w:rPr>
                <w:b w:val="false"/>
                <w:bCs w:val="false"/>
                <w:color w:val="1F2937"/>
                <w:sz w:val="17"/>
                <w:szCs w:val="17"/>
              </w:rPr>
              <w:t xml:space="preserve">Implement per §13 blueprint (pending explicit approval)</w:t>
            </w:r>
          </w:p>
        </w:tc>
      </w:tr>
    </w:tbl>
    <w:p>
      <w:pPr>
        <w:sectPr>
          <w:headerReference w:type="default" r:id="rId9"/>
          <w:footerReference w:type="default" r:id="rId10"/>
          <w:pgSz w:w="16838" w:h="11906" w:orient="landscape"/>
          <w:pgMar w:top="863" w:right="720" w:bottom="863" w:left="720" w:header="708" w:footer="708" w:gutter="0"/>
          <w:pgNumType/>
          <w:docGrid w:linePitch="360"/>
        </w:sectPr>
      </w:pPr>
    </w:p>
    <w:p>
      <w:pPr>
        <w:pStyle w:val="Heading1"/>
        <w:pBdr>
          <w:bottom w:val="single" w:color="1D4ED8" w:sz="8" w:space="4"/>
        </w:pBdr>
        <w:spacing w:after="160" w:before="360"/>
      </w:pPr>
      <w:r>
        <w:rPr>
          <w:b/>
          <w:bCs/>
          <w:color w:val="1F2937"/>
          <w:sz w:val="32"/>
          <w:szCs w:val="32"/>
        </w:rPr>
        <w:t xml:space="preserve">4. Client Share / Client Project Tracker — Architecture Decision</w:t>
      </w:r>
    </w:p>
    <w:p>
      <w:pPr>
        <w:spacing w:after="120"/>
      </w:pPr>
      <w:r>
        <w:rPr>
          <w:b/>
          <w:bCs/>
          <w:sz w:val="21"/>
          <w:szCs w:val="21"/>
        </w:rPr>
        <w:t xml:space="preserve">Client Share is a shipped, real production capability. This section is the authoritative product-truth reference for any future copy about it.</w:t>
      </w:r>
    </w:p>
    <w:p>
      <w:pPr>
        <w:pStyle w:val="Heading2"/>
        <w:spacing w:after="120" w:before="260"/>
      </w:pPr>
      <w:r>
        <w:rPr>
          <w:b/>
          <w:bCs/>
          <w:color w:val="1D4ED8"/>
          <w:sz w:val="26"/>
          <w:szCs w:val="26"/>
        </w:rPr>
        <w:t xml:space="preserve">4.1 What Client Share actually is</w:t>
      </w:r>
    </w:p>
    <w:p>
      <w:pPr>
        <w:pStyle w:val="ListParagraph"/>
        <w:numPr>
          <w:ilvl w:val="0"/>
          <w:numId w:val="1"/>
        </w:numPr>
        <w:spacing w:after="60"/>
      </w:pPr>
      <w:r>
        <w:rPr>
          <w:sz w:val="21"/>
          <w:szCs w:val="21"/>
        </w:rPr>
        <w:t xml:space="preserve">One project-specific, external, owner-created share link.</w:t>
      </w:r>
    </w:p>
    <w:p>
      <w:pPr>
        <w:pStyle w:val="ListParagraph"/>
        <w:numPr>
          <w:ilvl w:val="0"/>
          <w:numId w:val="1"/>
        </w:numPr>
        <w:spacing w:after="60"/>
      </w:pPr>
      <w:r>
        <w:rPr>
          <w:sz w:val="21"/>
          <w:szCs w:val="21"/>
        </w:rPr>
        <w:t xml:space="preserve">The owner controls exactly what is visible — nothing is shared by default.</w:t>
      </w:r>
    </w:p>
    <w:p>
      <w:pPr>
        <w:pStyle w:val="ListParagraph"/>
        <w:numPr>
          <w:ilvl w:val="0"/>
          <w:numId w:val="1"/>
        </w:numPr>
        <w:spacing w:after="60"/>
      </w:pPr>
      <w:r>
        <w:rPr>
          <w:sz w:val="21"/>
          <w:szCs w:val="21"/>
        </w:rPr>
        <w:t xml:space="preserve">Can include: selected status / target date, selected tasks, selected resources, selected updates, progress where applicable.</w:t>
      </w:r>
    </w:p>
    <w:p>
      <w:pPr>
        <w:pStyle w:val="ListParagraph"/>
        <w:numPr>
          <w:ilvl w:val="0"/>
          <w:numId w:val="1"/>
        </w:numPr>
        <w:spacing w:after="60"/>
      </w:pPr>
      <w:r>
        <w:rPr>
          <w:sz w:val="21"/>
          <w:szCs w:val="21"/>
        </w:rPr>
        <w:t xml:space="preserve">Optional PIN protection.</w:t>
      </w:r>
    </w:p>
    <w:p>
      <w:pPr>
        <w:pStyle w:val="ListParagraph"/>
        <w:numPr>
          <w:ilvl w:val="0"/>
          <w:numId w:val="1"/>
        </w:numPr>
        <w:spacing w:after="60"/>
      </w:pPr>
      <w:r>
        <w:rPr>
          <w:sz w:val="21"/>
          <w:szCs w:val="21"/>
        </w:rPr>
        <w:t xml:space="preserve">Optional expiration / access controls (disable, re-enable, revoke, rotate).</w:t>
      </w:r>
    </w:p>
    <w:p>
      <w:pPr>
        <w:pStyle w:val="ListParagraph"/>
        <w:numPr>
          <w:ilvl w:val="0"/>
          <w:numId w:val="1"/>
        </w:numPr>
        <w:spacing w:after="60"/>
      </w:pPr>
      <w:r>
        <w:rPr>
          <w:sz w:val="21"/>
          <w:szCs w:val="21"/>
        </w:rPr>
        <w:t xml:space="preserve">Optional client comments/messages, which can feed back into the owner's workflow.</w:t>
      </w:r>
    </w:p>
    <w:p>
      <w:pPr>
        <w:pStyle w:val="ListParagraph"/>
        <w:numPr>
          <w:ilvl w:val="0"/>
          <w:numId w:val="1"/>
        </w:numPr>
        <w:spacing w:after="60"/>
      </w:pPr>
      <w:r>
        <w:rPr>
          <w:sz w:val="21"/>
          <w:szCs w:val="21"/>
        </w:rPr>
        <w:t xml:space="preserve">Private/internal project information always remains separate from what the client can see.</w:t>
      </w:r>
    </w:p>
    <w:p>
      <w:pPr>
        <w:pStyle w:val="Heading2"/>
        <w:spacing w:after="120" w:before="260"/>
      </w:pPr>
      <w:r>
        <w:rPr>
          <w:b/>
          <w:bCs/>
          <w:color w:val="1D4ED8"/>
          <w:sz w:val="26"/>
          <w:szCs w:val="26"/>
        </w:rPr>
        <w:t xml:space="preserve">4.2 What Client Share is NOT — must never be claimed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91C1C" w:sz="12"/>
              <w:left w:val="single" w:color="B91C1C" w:sz="12"/>
              <w:bottom w:val="single" w:color="B91C1C" w:sz="12"/>
              <w:right w:val="single" w:color="B91C1C" w:sz="12"/>
            </w:tcBorders>
            <w:shd w:fill="FEF2F2" w:color="auto" w:val="clear"/>
            <w:tcMar>
              <w:top w:type="dxa" w:w="160"/>
              <w:left w:type="dxa" w:w="200"/>
              <w:bottom w:type="dxa" w:w="160"/>
              <w:right w:type="dxa" w:w="200"/>
            </w:tcMar>
          </w:tcPr>
          <w:p>
            <w:pPr>
              <w:spacing w:after="100"/>
            </w:pPr>
            <w:r>
              <w:rPr>
                <w:b/>
                <w:bCs/>
                <w:color w:val="B91C1C"/>
                <w:sz w:val="23"/>
                <w:szCs w:val="23"/>
              </w:rPr>
              <w:t xml:space="preserve">Do not claim any of the following:</w:t>
            </w:r>
          </w:p>
          <w:p>
            <w:pPr>
              <w:pStyle w:val="ListParagraph"/>
              <w:numPr>
                <w:ilvl w:val="0"/>
                <w:numId w:val="1"/>
              </w:numPr>
              <w:spacing w:after="60"/>
            </w:pPr>
            <w:r>
              <w:rPr>
                <w:color w:val="1F2937"/>
                <w:sz w:val="20"/>
                <w:szCs w:val="20"/>
              </w:rPr>
              <w:t xml:space="preserve">A full client account system (already corrected once — see §2.4; do not reintroduce this claim in any new form)</w:t>
            </w:r>
          </w:p>
          <w:p>
            <w:pPr>
              <w:pStyle w:val="ListParagraph"/>
              <w:numPr>
                <w:ilvl w:val="0"/>
                <w:numId w:val="1"/>
              </w:numPr>
              <w:spacing w:after="60"/>
            </w:pPr>
            <w:r>
              <w:rPr>
                <w:color w:val="1F2937"/>
                <w:sz w:val="20"/>
                <w:szCs w:val="20"/>
              </w:rPr>
              <w:t xml:space="preserve">A persistent, multi-project client login</w:t>
            </w:r>
          </w:p>
          <w:p>
            <w:pPr>
              <w:pStyle w:val="ListParagraph"/>
              <w:numPr>
                <w:ilvl w:val="0"/>
                <w:numId w:val="1"/>
              </w:numPr>
              <w:spacing w:after="60"/>
            </w:pPr>
            <w:r>
              <w:rPr>
                <w:color w:val="1F2937"/>
                <w:sz w:val="20"/>
                <w:szCs w:val="20"/>
              </w:rPr>
              <w:t xml:space="preserve">A self-service, account-based client dashboard</w:t>
            </w:r>
          </w:p>
          <w:p>
            <w:pPr>
              <w:pStyle w:val="ListParagraph"/>
              <w:numPr>
                <w:ilvl w:val="0"/>
                <w:numId w:val="1"/>
              </w:numPr>
              <w:spacing w:after="60"/>
            </w:pPr>
            <w:r>
              <w:rPr>
                <w:color w:val="1F2937"/>
                <w:sz w:val="20"/>
                <w:szCs w:val="20"/>
              </w:rPr>
              <w:t xml:space="preserve">A generic CRM / chat / support communication platform</w:t>
            </w:r>
          </w:p>
        </w:tc>
      </w:tr>
    </w:tbl>
    <w:p>
      <w:pPr>
        <w:pStyle w:val="Heading2"/>
        <w:spacing w:after="120" w:before="260"/>
      </w:pPr>
      <w:r>
        <w:rPr>
          <w:b/>
          <w:bCs/>
          <w:color w:val="1D4ED8"/>
          <w:sz w:val="26"/>
          <w:szCs w:val="26"/>
        </w:rPr>
        <w:t xml:space="preserve">4.3 Future Feature page specification (NOT built yet)</w:t>
      </w:r>
    </w:p>
    <w:p>
      <w:pPr>
        <w:spacing w:after="120"/>
      </w:pPr>
      <w:r>
        <w:rPr>
          <w:b/>
          <w:bCs/>
          <w:sz w:val="21"/>
          <w:szCs w:val="21"/>
        </w:rPr>
        <w:t xml:space="preserve">Route: </w:t>
      </w:r>
      <w:r>
        <w:rPr>
          <w:rFonts w:ascii="Consolas" w:cs="Consolas" w:eastAsia="Consolas" w:hAnsi="Consolas"/>
          <w:color w:val="1D4ED8"/>
          <w:sz w:val="20"/>
          <w:szCs w:val="20"/>
        </w:rPr>
        <w:t xml:space="preserve">/features/client-project-tracker</w:t>
      </w:r>
      <w:r>
        <w:rPr>
          <w:sz w:val="21"/>
          <w:szCs w:val="21"/>
        </w:rPr>
        <w:t xml:space="preserve">   </w:t>
      </w:r>
      <w:r>
        <w:rPr>
          <w:b/>
          <w:bCs/>
          <w:sz w:val="21"/>
          <w:szCs w:val="21"/>
        </w:rPr>
        <w:t xml:space="preserve">Type: </w:t>
      </w:r>
      <w:r>
        <w:rPr>
          <w:sz w:val="21"/>
          <w:szCs w:val="21"/>
        </w:rPr>
        <w:t xml:space="preserve">Feature (not Solution — this is a specific capability, not a category claim)</w:t>
      </w:r>
    </w:p>
    <w:p>
      <w:pPr>
        <w:spacing w:after="120"/>
      </w:pPr>
      <w:r>
        <w:rPr>
          <w:b/>
          <w:bCs/>
          <w:sz w:val="21"/>
          <w:szCs w:val="21"/>
        </w:rPr>
        <w:t xml:space="preserve">Primary keyword: </w:t>
      </w:r>
      <w:r>
        <w:rPr>
          <w:sz w:val="21"/>
          <w:szCs w:val="21"/>
        </w:rPr>
        <w:t xml:space="preserve">client project tracker</w:t>
      </w:r>
    </w:p>
    <w:p>
      <w:pPr>
        <w:spacing w:after="120"/>
      </w:pPr>
      <w:r>
        <w:rPr>
          <w:b/>
          <w:bCs/>
          <w:sz w:val="21"/>
          <w:szCs w:val="21"/>
        </w:rPr>
        <w:t xml:space="preserve">Supporting language (NOT independently validated for volume — use as natural supporting copy only, never document as validated primary keywords): </w:t>
      </w:r>
      <w:r>
        <w:rPr>
          <w:sz w:val="21"/>
          <w:szCs w:val="21"/>
        </w:rPr>
        <w:t xml:space="preserve">share project progress with client; project updates for clients; client project updates; client update link; project share link; project status for clients.</w:t>
      </w:r>
    </w:p>
    <w:p>
      <w:pPr>
        <w:spacing w:after="120"/>
      </w:pPr>
      <w:r>
        <w:rPr>
          <w:b/>
          <w:bCs/>
          <w:sz w:val="21"/>
          <w:szCs w:val="21"/>
        </w:rPr>
        <w:t xml:space="preserve">Exact distinct user intent: </w:t>
      </w:r>
      <w:r>
        <w:rPr>
          <w:sz w:val="21"/>
          <w:szCs w:val="21"/>
        </w:rPr>
        <w:t xml:space="preserve">"I want my client to see current status/progress/selected tasks/resources on this one project, without giving them a full account, and without me manually re-sending updates."</w:t>
      </w:r>
    </w:p>
    <w:p>
      <w:pPr>
        <w:pStyle w:val="Heading3"/>
        <w:spacing w:after="80" w:before="180"/>
      </w:pPr>
      <w:r>
        <w:rPr>
          <w:b/>
          <w:bCs/>
          <w:color w:val="1F2937"/>
          <w:sz w:val="22"/>
          <w:szCs w:val="22"/>
        </w:rPr>
        <w:t xml:space="preserve">What this page must NOT claim</w:t>
      </w:r>
    </w:p>
    <w:p>
      <w:pPr>
        <w:pStyle w:val="ListParagraph"/>
        <w:numPr>
          <w:ilvl w:val="0"/>
          <w:numId w:val="1"/>
        </w:numPr>
        <w:spacing w:after="60"/>
      </w:pPr>
      <w:r>
        <w:rPr>
          <w:sz w:val="21"/>
          <w:szCs w:val="21"/>
        </w:rPr>
        <w:t xml:space="preserve">Full client accounts/login</w:t>
      </w:r>
    </w:p>
    <w:p>
      <w:pPr>
        <w:pStyle w:val="ListParagraph"/>
        <w:numPr>
          <w:ilvl w:val="0"/>
          <w:numId w:val="1"/>
        </w:numPr>
        <w:spacing w:after="60"/>
      </w:pPr>
      <w:r>
        <w:rPr>
          <w:sz w:val="21"/>
          <w:szCs w:val="21"/>
        </w:rPr>
        <w:t xml:space="preserve">A persistent multi-project client dashboard</w:t>
      </w:r>
    </w:p>
    <w:p>
      <w:pPr>
        <w:pStyle w:val="ListParagraph"/>
        <w:numPr>
          <w:ilvl w:val="0"/>
          <w:numId w:val="1"/>
        </w:numPr>
        <w:spacing w:after="60"/>
      </w:pPr>
      <w:r>
        <w:rPr>
          <w:sz w:val="21"/>
          <w:szCs w:val="21"/>
        </w:rPr>
        <w:t xml:space="preserve">Client-side task editing/assignment/management (the client views and may comment — they do not manage tasks)</w:t>
      </w:r>
    </w:p>
    <w:p>
      <w:pPr>
        <w:pStyle w:val="ListParagraph"/>
        <w:numPr>
          <w:ilvl w:val="0"/>
          <w:numId w:val="1"/>
        </w:numPr>
        <w:spacing w:after="60"/>
      </w:pPr>
      <w:r>
        <w:rPr>
          <w:sz w:val="21"/>
          <w:szCs w:val="21"/>
        </w:rPr>
        <w:t xml:space="preserve">Real-time sync guarantees beyond what is true</w:t>
      </w:r>
    </w:p>
    <w:p>
      <w:pPr>
        <w:pStyle w:val="ListParagraph"/>
        <w:numPr>
          <w:ilvl w:val="0"/>
          <w:numId w:val="1"/>
        </w:numPr>
        <w:spacing w:after="60"/>
      </w:pPr>
      <w:r>
        <w:rPr>
          <w:sz w:val="21"/>
          <w:szCs w:val="21"/>
        </w:rPr>
        <w:t xml:space="preserve">Any fabricated rating, review, or testimonial</w:t>
      </w:r>
    </w:p>
    <w:p>
      <w:pPr>
        <w:pStyle w:val="ListParagraph"/>
        <w:numPr>
          <w:ilvl w:val="0"/>
          <w:numId w:val="1"/>
        </w:numPr>
        <w:spacing w:after="60"/>
      </w:pPr>
      <w:r>
        <w:rPr>
          <w:sz w:val="21"/>
          <w:szCs w:val="21"/>
        </w:rPr>
        <w:t xml:space="preserve">"Portal" language implying account-based access</w:t>
      </w:r>
    </w:p>
    <w:p>
      <w:r>
        <w:br w:type="page"/>
      </w:r>
    </w:p>
    <w:p>
      <w:pPr>
        <w:pStyle w:val="Heading1"/>
        <w:pBdr>
          <w:bottom w:val="single" w:color="1D4ED8" w:sz="8" w:space="4"/>
        </w:pBdr>
        <w:spacing w:after="160" w:before="360"/>
      </w:pPr>
      <w:r>
        <w:rPr>
          <w:b/>
          <w:bCs/>
          <w:color w:val="1F2937"/>
          <w:sz w:val="32"/>
          <w:szCs w:val="32"/>
        </w:rPr>
        <w:t xml:space="preserve">5. Cannibalization Rules</w:t>
      </w:r>
    </w:p>
    <w:p>
      <w:pPr>
        <w:spacing w:after="120"/>
      </w:pPr>
      <w:r>
        <w:rPr>
          <w:sz w:val="21"/>
          <w:szCs w:val="21"/>
        </w:rPr>
        <w:t xml:space="preserve">Permanent rules. Any future page or content addition must be checked against these before implementation.</w:t>
      </w:r>
    </w:p>
    <w:p>
      <w:pPr>
        <w:pStyle w:val="Heading3"/>
        <w:spacing w:after="80" w:before="180"/>
      </w:pPr>
      <w:r>
        <w:rPr>
          <w:b/>
          <w:bCs/>
          <w:color w:val="1F2937"/>
          <w:sz w:val="22"/>
          <w:szCs w:val="22"/>
        </w:rPr>
        <w:t xml:space="preserve">1. Email Feature vs. Email Resource</w:t>
      </w:r>
    </w:p>
    <w:p>
      <w:pPr>
        <w:pStyle w:val="ListParagraph"/>
        <w:numPr>
          <w:ilvl w:val="0"/>
          <w:numId w:val="1"/>
        </w:numPr>
        <w:spacing w:after="60"/>
      </w:pPr>
      <w:r>
        <w:rPr>
          <w:sz w:val="21"/>
          <w:szCs w:val="21"/>
        </w:rPr>
        <w:t xml:space="preserve">Commercial (/features/email-to-tasks) vs. informational (/resources/how-to-turn-emails-into-tasks). This is the healthy reference model. Do not merge.</w:t>
      </w:r>
    </w:p>
    <w:p>
      <w:pPr>
        <w:pStyle w:val="Heading3"/>
        <w:spacing w:after="80" w:before="180"/>
      </w:pPr>
      <w:r>
        <w:rPr>
          <w:b/>
          <w:bCs/>
          <w:color w:val="1F2937"/>
          <w:sz w:val="22"/>
          <w:szCs w:val="22"/>
        </w:rPr>
        <w:t xml:space="preserve">2. Freelancer Solution vs. Client Project Management</w:t>
      </w:r>
    </w:p>
    <w:p>
      <w:pPr>
        <w:pStyle w:val="ListParagraph"/>
        <w:numPr>
          <w:ilvl w:val="0"/>
          <w:numId w:val="1"/>
        </w:numPr>
        <w:spacing w:after="60"/>
      </w:pPr>
      <w:r>
        <w:rPr>
          <w:sz w:val="21"/>
          <w:szCs w:val="21"/>
        </w:rPr>
        <w:t xml:space="preserve">The existing Solution page owns both intents. Do NOT create </w:t>
      </w:r>
      <w:r>
        <w:rPr>
          <w:rFonts w:ascii="Consolas" w:cs="Consolas" w:eastAsia="Consolas" w:hAnsi="Consolas"/>
          <w:color w:val="1D4ED8"/>
          <w:sz w:val="20"/>
          <w:szCs w:val="20"/>
        </w:rPr>
        <w:t xml:space="preserve">/solutions/client-project-management-software</w:t>
      </w:r>
      <w:r>
        <w:rPr>
          <w:sz w:val="21"/>
          <w:szCs w:val="21"/>
        </w:rPr>
        <w:t xml:space="preserve">.</w:t>
      </w:r>
    </w:p>
    <w:p>
      <w:pPr>
        <w:pStyle w:val="Heading3"/>
        <w:spacing w:after="80" w:before="180"/>
      </w:pPr>
      <w:r>
        <w:rPr>
          <w:b/>
          <w:bCs/>
          <w:color w:val="1F2937"/>
          <w:sz w:val="22"/>
          <w:szCs w:val="22"/>
        </w:rPr>
        <w:t xml:space="preserve">3. Freelancer Solution vs. Project Request Management</w:t>
      </w:r>
    </w:p>
    <w:p>
      <w:pPr>
        <w:pStyle w:val="ListParagraph"/>
        <w:numPr>
          <w:ilvl w:val="0"/>
          <w:numId w:val="1"/>
        </w:numPr>
        <w:spacing w:after="60"/>
      </w:pPr>
      <w:r>
        <w:rPr>
          <w:sz w:val="21"/>
          <w:szCs w:val="21"/>
        </w:rPr>
        <w:t xml:space="preserve">The existing Solution page owns this as a secondary phrase. Do NOT create </w:t>
      </w:r>
      <w:r>
        <w:rPr>
          <w:rFonts w:ascii="Consolas" w:cs="Consolas" w:eastAsia="Consolas" w:hAnsi="Consolas"/>
          <w:color w:val="1D4ED8"/>
          <w:sz w:val="20"/>
          <w:szCs w:val="20"/>
        </w:rPr>
        <w:t xml:space="preserve">/solutions/project-request-management-software</w:t>
      </w:r>
      <w:r>
        <w:rPr>
          <w:sz w:val="21"/>
          <w:szCs w:val="21"/>
        </w:rPr>
        <w:t xml:space="preserve">.</w:t>
      </w:r>
    </w:p>
    <w:p>
      <w:pPr>
        <w:pStyle w:val="Heading3"/>
        <w:spacing w:after="80" w:before="180"/>
      </w:pPr>
      <w:r>
        <w:rPr>
          <w:b/>
          <w:bCs/>
          <w:color w:val="1F2937"/>
          <w:sz w:val="22"/>
          <w:szCs w:val="22"/>
        </w:rPr>
        <w:t xml:space="preserve">4. Client Project Tracker vs. Client Feedback to Tasks</w:t>
      </w:r>
    </w:p>
    <w:p>
      <w:pPr>
        <w:pStyle w:val="ListParagraph"/>
        <w:numPr>
          <w:ilvl w:val="0"/>
          <w:numId w:val="1"/>
        </w:numPr>
        <w:spacing w:after="60"/>
      </w:pPr>
      <w:r>
        <w:rPr>
          <w:sz w:val="21"/>
          <w:szCs w:val="21"/>
        </w:rPr>
        <w:t xml:space="preserve">Tracker = outbound (owner → client). Feedback = inbound (client → owner). Both share "client"/"update" vocabulary — future copy on BOTH pages must be direction-explicit, not just implicitly separated.</w:t>
      </w:r>
    </w:p>
    <w:p>
      <w:pPr>
        <w:pStyle w:val="Heading3"/>
        <w:spacing w:after="80" w:before="180"/>
      </w:pPr>
      <w:r>
        <w:rPr>
          <w:b/>
          <w:bCs/>
          <w:color w:val="1F2937"/>
          <w:sz w:val="22"/>
          <w:szCs w:val="22"/>
        </w:rPr>
        <w:t xml:space="preserve">5. Client Project Tracker vs. Freelancer Solution</w:t>
      </w:r>
    </w:p>
    <w:p>
      <w:pPr>
        <w:pStyle w:val="ListParagraph"/>
        <w:numPr>
          <w:ilvl w:val="0"/>
          <w:numId w:val="1"/>
        </w:numPr>
        <w:spacing w:after="60"/>
      </w:pPr>
      <w:r>
        <w:rPr>
          <w:sz w:val="21"/>
          <w:szCs w:val="21"/>
        </w:rPr>
        <w:t xml:space="preserve">Feature = narrow, specific capability. Solution = complete workflow/category. Low risk if kept at these two distinct layers — Solution may briefly mention and link out; Feature owns the deep content.</w:t>
      </w:r>
    </w:p>
    <w:p>
      <w:pPr>
        <w:pStyle w:val="Heading3"/>
        <w:spacing w:after="80" w:before="180"/>
      </w:pPr>
      <w:r>
        <w:rPr>
          <w:b/>
          <w:bCs/>
          <w:color w:val="1F2937"/>
          <w:sz w:val="22"/>
          <w:szCs w:val="22"/>
        </w:rPr>
        <w:t xml:space="preserve">6. Use Cases</w:t>
      </w:r>
    </w:p>
    <w:p>
      <w:pPr>
        <w:pStyle w:val="ListParagraph"/>
        <w:numPr>
          <w:ilvl w:val="0"/>
          <w:numId w:val="1"/>
        </w:numPr>
        <w:spacing w:after="60"/>
      </w:pPr>
      <w:r>
        <w:rPr>
          <w:sz w:val="21"/>
          <w:szCs w:val="21"/>
        </w:rPr>
        <w:t xml:space="preserve">Audience-segmented intent, not category intent. Must support Features/Solutions via linking — never target the same primary keyword as a Feature or Solution page.</w:t>
      </w:r>
    </w:p>
    <w:p>
      <w:pPr>
        <w:pStyle w:val="Heading3"/>
        <w:spacing w:after="80" w:before="180"/>
      </w:pPr>
      <w:r>
        <w:rPr>
          <w:b/>
          <w:bCs/>
          <w:color w:val="1F2937"/>
          <w:sz w:val="22"/>
          <w:szCs w:val="22"/>
        </w:rPr>
        <w:t xml:space="preserve">7. Web Designers overlap — unresolved</w:t>
      </w:r>
    </w:p>
    <w:p>
      <w:pPr>
        <w:pStyle w:val="ListParagraph"/>
        <w:numPr>
          <w:ilvl w:val="0"/>
          <w:numId w:val="1"/>
        </w:numPr>
        <w:spacing w:after="60"/>
      </w:pPr>
      <w:r>
        <w:rPr>
          <w:sz w:val="21"/>
          <w:szCs w:val="21"/>
        </w:rPr>
        <w:t xml:space="preserve">/use-cases/web-designers vs. /resources/manage-client-revisions-web-designers both target "web designers" + "revisions." Medium-High risk, documented as future work — not resolved in this document.</w:t>
      </w:r>
    </w:p>
    <w:p>
      <w:r>
        <w:br w:type="page"/>
      </w:r>
    </w:p>
    <w:p>
      <w:pPr>
        <w:pStyle w:val="Heading1"/>
        <w:pBdr>
          <w:bottom w:val="single" w:color="1D4ED8" w:sz="8" w:space="4"/>
        </w:pBdr>
        <w:spacing w:after="160" w:before="360"/>
      </w:pPr>
      <w:r>
        <w:rPr>
          <w:b/>
          <w:bCs/>
          <w:color w:val="1F2937"/>
          <w:sz w:val="32"/>
          <w:szCs w:val="32"/>
        </w:rPr>
        <w:t xml:space="preserve">6. Internal Linking Architecture</w:t>
      </w:r>
    </w:p>
    <w:p>
      <w:pPr>
        <w:spacing w:after="120"/>
      </w:pPr>
      <w:r>
        <w:rPr>
          <w:b/>
          <w:bCs/>
          <w:sz w:val="21"/>
          <w:szCs w:val="21"/>
        </w:rPr>
        <w:t xml:space="preserve">Intended hierarchy: </w:t>
      </w:r>
    </w:p>
    <w:p>
      <w:pPr>
        <w:spacing w:after="120"/>
      </w:pPr>
      <w:r>
        <w:rPr>
          <w:sz w:val="21"/>
          <w:szCs w:val="21"/>
        </w:rPr>
        <w:t xml:space="preserve">Homepage → Solutions → Features → Resources → Use Cases (contextual cross-links flow in both directions once established; this is the primary discovery hierarchy, not a strict one-way funnel).</w:t>
      </w:r>
    </w:p>
    <w:p>
      <w:pPr>
        <w:pStyle w:val="Heading2"/>
        <w:spacing w:after="120" w:before="260"/>
      </w:pPr>
      <w:r>
        <w:rPr>
          <w:b/>
          <w:bCs/>
          <w:color w:val="1D4ED8"/>
          <w:sz w:val="26"/>
          <w:szCs w:val="26"/>
        </w:rPr>
        <w:t xml:space="preserve">6.1 Known current gaps</w:t>
      </w:r>
    </w:p>
    <w:p>
      <w:pPr>
        <w:pStyle w:val="ListParagraph"/>
        <w:numPr>
          <w:ilvl w:val="0"/>
          <w:numId w:val="1"/>
        </w:numPr>
        <w:spacing w:after="60"/>
      </w:pPr>
      <w:r>
        <w:rPr>
          <w:sz w:val="21"/>
          <w:szCs w:val="21"/>
        </w:rPr>
        <w:t xml:space="preserve">Homepage currently has weak contextual deep-page linking — no body-content link into any Solution or Feature page (footer-only).</w:t>
      </w:r>
    </w:p>
    <w:p>
      <w:pPr>
        <w:pStyle w:val="ListParagraph"/>
        <w:numPr>
          <w:ilvl w:val="0"/>
          <w:numId w:val="1"/>
        </w:numPr>
        <w:spacing w:after="60"/>
      </w:pPr>
      <w:r>
        <w:rPr>
          <w:sz w:val="21"/>
          <w:szCs w:val="21"/>
        </w:rPr>
        <w:t xml:space="preserve">/features/project-deadline-calendar has weaker persistent site-wide navigation than its sibling Features (missing from the footer nav).</w:t>
      </w:r>
    </w:p>
    <w:p>
      <w:pPr>
        <w:pStyle w:val="ListParagraph"/>
        <w:numPr>
          <w:ilvl w:val="0"/>
          <w:numId w:val="1"/>
        </w:numPr>
        <w:spacing w:after="60"/>
      </w:pPr>
      <w:r>
        <w:rPr>
          <w:sz w:val="21"/>
          <w:szCs w:val="21"/>
        </w:rPr>
        <w:t xml:space="preserve">Email Feature ↔ Email Resource bidirectional linking is the proven, preferred model — genuinely working today and should be the template for future clusters.</w:t>
      </w:r>
    </w:p>
    <w:p>
      <w:pPr>
        <w:pStyle w:val="Heading2"/>
        <w:spacing w:after="120" w:before="260"/>
      </w:pPr>
      <w:r>
        <w:rPr>
          <w:b/>
          <w:bCs/>
          <w:color w:val="1D4ED8"/>
          <w:sz w:val="26"/>
          <w:szCs w:val="26"/>
        </w:rPr>
        <w:t xml:space="preserve">6.2 Future Client Project Tracker relationships (not implemented)</w:t>
      </w:r>
    </w:p>
    <w:p>
      <w:pPr>
        <w:pStyle w:val="ListParagraph"/>
        <w:numPr>
          <w:ilvl w:val="0"/>
          <w:numId w:val="1"/>
        </w:numPr>
        <w:spacing w:after="60"/>
      </w:pPr>
      <w:r>
        <w:rPr>
          <w:sz w:val="21"/>
          <w:szCs w:val="21"/>
        </w:rPr>
        <w:t xml:space="preserve">Homepage → Tracker: one contextual mention in an existing benefits/how-it-works section.</w:t>
      </w:r>
    </w:p>
    <w:p>
      <w:pPr>
        <w:pStyle w:val="ListParagraph"/>
        <w:numPr>
          <w:ilvl w:val="0"/>
          <w:numId w:val="1"/>
        </w:numPr>
        <w:spacing w:after="60"/>
      </w:pPr>
      <w:r>
        <w:rPr>
          <w:sz w:val="21"/>
          <w:szCs w:val="21"/>
        </w:rPr>
        <w:t xml:space="preserve">Freelancer Solution ↔ Tracker: reciprocal links — Solution mentions sharing briefly and links out; Tracker links back to "see the full freelancer workflow."</w:t>
      </w:r>
    </w:p>
    <w:p>
      <w:pPr>
        <w:pStyle w:val="ListParagraph"/>
        <w:numPr>
          <w:ilvl w:val="0"/>
          <w:numId w:val="1"/>
        </w:numPr>
        <w:spacing w:after="60"/>
      </w:pPr>
      <w:r>
        <w:rPr>
          <w:sz w:val="21"/>
          <w:szCs w:val="21"/>
        </w:rPr>
        <w:t xml:space="preserve">Client Feedback ↔ Tracker: direction-explicit anchors on both sides (e.g. "share progress back with your client" / "turn a client's reply into tasks").</w:t>
      </w:r>
    </w:p>
    <w:p>
      <w:pPr>
        <w:pStyle w:val="ListParagraph"/>
        <w:numPr>
          <w:ilvl w:val="0"/>
          <w:numId w:val="1"/>
        </w:numPr>
        <w:spacing w:after="60"/>
      </w:pPr>
      <w:r>
        <w:rPr>
          <w:sz w:val="21"/>
          <w:szCs w:val="21"/>
        </w:rPr>
        <w:t xml:space="preserve">Email / Messages Resources → Tracker: optional, lower priority — a soft "what happens next" mention.</w:t>
      </w:r>
    </w:p>
    <w:p>
      <w:pPr>
        <w:pStyle w:val="ListParagraph"/>
        <w:numPr>
          <w:ilvl w:val="0"/>
          <w:numId w:val="1"/>
        </w:numPr>
        <w:spacing w:after="60"/>
      </w:pPr>
      <w:r>
        <w:rPr>
          <w:sz w:val="21"/>
          <w:szCs w:val="21"/>
        </w:rPr>
        <w:t xml:space="preserve">Relevant Use Cases (project-managers, small-agencies, virtual-assistants) → Tracker: only where each Use Case's existing copy genuinely supports it — checked per page, never forced.</w:t>
      </w:r>
    </w:p>
    <w:p>
      <w:pPr>
        <w:pStyle w:val="ListParagraph"/>
        <w:numPr>
          <w:ilvl w:val="0"/>
          <w:numId w:val="1"/>
        </w:numPr>
        <w:spacing w:after="60"/>
      </w:pPr>
      <w:r>
        <w:rPr>
          <w:sz w:val="21"/>
          <w:szCs w:val="21"/>
        </w:rPr>
        <w:t xml:space="preserve">No keyword-stuffed anchors in any of the above — natural anchor concepts only.</w:t>
      </w:r>
    </w:p>
    <w:p>
      <w:r>
        <w:br w:type="page"/>
      </w:r>
    </w:p>
    <w:p>
      <w:pPr>
        <w:pStyle w:val="Heading1"/>
        <w:pBdr>
          <w:bottom w:val="single" w:color="1D4ED8" w:sz="8" w:space="4"/>
        </w:pBdr>
        <w:spacing w:after="160" w:before="360"/>
      </w:pPr>
      <w:r>
        <w:rPr>
          <w:b/>
          <w:bCs/>
          <w:color w:val="1F2937"/>
          <w:sz w:val="32"/>
          <w:szCs w:val="32"/>
        </w:rPr>
        <w:t xml:space="preserve">7. Implementation History</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gridCol w:w="100"/>
      </w:tblGrid>
      <w:tr>
        <w:trPr>
          <w:tblHeader/>
        </w:trPr>
        <w:tc>
          <w:tcPr>
            <w:tcW w:type="dxa" w:w="1400"/>
            <w:shd w:fill="1D4ED8" w:color="auto" w:val="clear"/>
            <w:tcMar>
              <w:top w:type="dxa" w:w="80"/>
              <w:left w:type="dxa" w:w="100"/>
              <w:bottom w:type="dxa" w:w="80"/>
              <w:right w:type="dxa" w:w="100"/>
            </w:tcMar>
            <w:vAlign w:val="center"/>
          </w:tcPr>
          <w:p>
            <w:r>
              <w:rPr>
                <w:b/>
                <w:bCs/>
                <w:color w:val="FFFFFF"/>
                <w:sz w:val="19"/>
                <w:szCs w:val="19"/>
              </w:rPr>
              <w:t xml:space="preserve">Date</w:t>
            </w:r>
          </w:p>
        </w:tc>
        <w:tc>
          <w:tcPr>
            <w:tcW w:type="dxa" w:w="1400"/>
            <w:shd w:fill="1D4ED8" w:color="auto" w:val="clear"/>
            <w:tcMar>
              <w:top w:type="dxa" w:w="80"/>
              <w:left w:type="dxa" w:w="100"/>
              <w:bottom w:type="dxa" w:w="80"/>
              <w:right w:type="dxa" w:w="100"/>
            </w:tcMar>
            <w:vAlign w:val="center"/>
          </w:tcPr>
          <w:p>
            <w:r>
              <w:rPr>
                <w:b/>
                <w:bCs/>
                <w:color w:val="FFFFFF"/>
                <w:sz w:val="19"/>
                <w:szCs w:val="19"/>
              </w:rPr>
              <w:t xml:space="preserve">Commit</w:t>
            </w:r>
          </w:p>
        </w:tc>
        <w:tc>
          <w:tcPr>
            <w:tcW w:type="dxa" w:w="5200"/>
            <w:shd w:fill="1D4ED8" w:color="auto" w:val="clear"/>
            <w:tcMar>
              <w:top w:type="dxa" w:w="80"/>
              <w:left w:type="dxa" w:w="100"/>
              <w:bottom w:type="dxa" w:w="80"/>
              <w:right w:type="dxa" w:w="100"/>
            </w:tcMar>
            <w:vAlign w:val="center"/>
          </w:tcPr>
          <w:p>
            <w:r>
              <w:rPr>
                <w:b/>
                <w:bCs/>
                <w:color w:val="FFFFFF"/>
                <w:sz w:val="19"/>
                <w:szCs w:val="19"/>
              </w:rPr>
              <w:t xml:space="preserve">Description</w:t>
            </w:r>
          </w:p>
        </w:tc>
        <w:tc>
          <w:tcPr>
            <w:tcW w:type="dxa" w:w="1400"/>
            <w:shd w:fill="1D4ED8" w:color="auto" w:val="clear"/>
            <w:tcMar>
              <w:top w:type="dxa" w:w="80"/>
              <w:left w:type="dxa" w:w="100"/>
              <w:bottom w:type="dxa" w:w="80"/>
              <w:right w:type="dxa" w:w="100"/>
            </w:tcMar>
            <w:vAlign w:val="center"/>
          </w:tcPr>
          <w:p>
            <w:r>
              <w:rPr>
                <w:b/>
                <w:bCs/>
                <w:color w:val="FFFFFF"/>
                <w:sz w:val="19"/>
                <w:szCs w:val="19"/>
              </w:rPr>
              <w:t xml:space="preserve">Status</w:t>
            </w:r>
          </w:p>
        </w:tc>
      </w:tr>
      <w:tr>
        <w:tc>
          <w:tcPr>
            <w:tcW w:type="dxa" w:w="1400"/>
            <w:tcMar>
              <w:top w:type="dxa" w:w="80"/>
              <w:left w:type="dxa" w:w="100"/>
              <w:bottom w:type="dxa" w:w="80"/>
              <w:right w:type="dxa" w:w="100"/>
            </w:tcMar>
            <w:vAlign w:val="center"/>
          </w:tcPr>
          <w:p>
            <w:r>
              <w:rPr>
                <w:b w:val="false"/>
                <w:bCs w:val="false"/>
                <w:color w:val="1F2937"/>
                <w:sz w:val="19"/>
                <w:szCs w:val="19"/>
              </w:rPr>
              <w:t xml:space="preserve">2026-08-26</w:t>
            </w:r>
          </w:p>
        </w:tc>
        <w:tc>
          <w:tcPr>
            <w:tcW w:type="dxa" w:w="1400"/>
            <w:tcMar>
              <w:top w:type="dxa" w:w="80"/>
              <w:left w:type="dxa" w:w="100"/>
              <w:bottom w:type="dxa" w:w="80"/>
              <w:right w:type="dxa" w:w="100"/>
            </w:tcMar>
            <w:vAlign w:val="center"/>
          </w:tcPr>
          <w:p>
            <w:r>
              <w:rPr>
                <w:b w:val="false"/>
                <w:bCs w:val="false"/>
                <w:color w:val="1F2937"/>
                <w:sz w:val="19"/>
                <w:szCs w:val="19"/>
              </w:rPr>
              <w:t xml:space="preserve">41a320a</w:t>
            </w:r>
          </w:p>
        </w:tc>
        <w:tc>
          <w:tcPr>
            <w:tcW w:type="dxa" w:w="5200"/>
            <w:tcMar>
              <w:top w:type="dxa" w:w="80"/>
              <w:left w:type="dxa" w:w="100"/>
              <w:bottom w:type="dxa" w:w="80"/>
              <w:right w:type="dxa" w:w="100"/>
            </w:tcMar>
            <w:vAlign w:val="center"/>
          </w:tcPr>
          <w:p>
            <w:r>
              <w:rPr>
                <w:b w:val="false"/>
                <w:bCs w:val="false"/>
                <w:color w:val="1F2937"/>
                <w:sz w:val="19"/>
                <w:szCs w:val="19"/>
              </w:rPr>
              <w:t xml:space="preserve">Fix structured data architecture for SEO pages (SoftwareApplication removal + dangling @id cleanup, 13 files)</w:t>
            </w:r>
          </w:p>
        </w:tc>
        <w:tc>
          <w:tcPr>
            <w:tcW w:type="dxa" w:w="1400"/>
            <w:tcMar>
              <w:top w:type="dxa" w:w="80"/>
              <w:left w:type="dxa" w:w="100"/>
              <w:bottom w:type="dxa" w:w="80"/>
              <w:right w:type="dxa" w:w="100"/>
            </w:tcMar>
            <w:vAlign w:val="center"/>
          </w:tcPr>
          <w:p>
            <w:r>
              <w:rPr>
                <w:b w:val="false"/>
                <w:bCs w:val="false"/>
                <w:color w:val="1F2937"/>
                <w:sz w:val="19"/>
                <w:szCs w:val="19"/>
              </w:rPr>
              <w:t xml:space="preserve">COMPLETE</w:t>
            </w:r>
          </w:p>
        </w:tc>
      </w:tr>
      <w:tr>
        <w:tc>
          <w:tcPr>
            <w:tcW w:type="dxa" w:w="1400"/>
            <w:shd w:fill="F3F4F6" w:color="auto" w:val="clear"/>
            <w:tcMar>
              <w:top w:type="dxa" w:w="80"/>
              <w:left w:type="dxa" w:w="100"/>
              <w:bottom w:type="dxa" w:w="80"/>
              <w:right w:type="dxa" w:w="100"/>
            </w:tcMar>
            <w:vAlign w:val="center"/>
          </w:tcPr>
          <w:p>
            <w:r>
              <w:rPr>
                <w:b w:val="false"/>
                <w:bCs w:val="false"/>
                <w:color w:val="1F2937"/>
                <w:sz w:val="19"/>
                <w:szCs w:val="19"/>
              </w:rPr>
              <w:t xml:space="preserve">2026-08-26</w:t>
            </w:r>
          </w:p>
        </w:tc>
        <w:tc>
          <w:tcPr>
            <w:tcW w:type="dxa" w:w="1400"/>
            <w:shd w:fill="F3F4F6" w:color="auto" w:val="clear"/>
            <w:tcMar>
              <w:top w:type="dxa" w:w="80"/>
              <w:left w:type="dxa" w:w="100"/>
              <w:bottom w:type="dxa" w:w="80"/>
              <w:right w:type="dxa" w:w="100"/>
            </w:tcMar>
            <w:vAlign w:val="center"/>
          </w:tcPr>
          <w:p>
            <w:r>
              <w:rPr>
                <w:b w:val="false"/>
                <w:bCs w:val="false"/>
                <w:color w:val="1F2937"/>
                <w:sz w:val="19"/>
                <w:szCs w:val="19"/>
              </w:rPr>
              <w:t xml:space="preserve">e327a0c</w:t>
            </w:r>
          </w:p>
        </w:tc>
        <w:tc>
          <w:tcPr>
            <w:tcW w:type="dxa" w:w="5200"/>
            <w:shd w:fill="F3F4F6" w:color="auto" w:val="clear"/>
            <w:tcMar>
              <w:top w:type="dxa" w:w="80"/>
              <w:left w:type="dxa" w:w="100"/>
              <w:bottom w:type="dxa" w:w="80"/>
              <w:right w:type="dxa" w:w="100"/>
            </w:tcMar>
            <w:vAlign w:val="center"/>
          </w:tcPr>
          <w:p>
            <w:r>
              <w:rPr>
                <w:b w:val="false"/>
                <w:bCs w:val="false"/>
                <w:color w:val="1F2937"/>
                <w:sz w:val="19"/>
                <w:szCs w:val="19"/>
              </w:rPr>
              <w:t xml:space="preserve">Redirect legacy index.html to homepage (next.config.ts redirects())</w:t>
            </w:r>
          </w:p>
        </w:tc>
        <w:tc>
          <w:tcPr>
            <w:tcW w:type="dxa" w:w="1400"/>
            <w:shd w:fill="F3F4F6" w:color="auto" w:val="clear"/>
            <w:tcMar>
              <w:top w:type="dxa" w:w="80"/>
              <w:left w:type="dxa" w:w="100"/>
              <w:bottom w:type="dxa" w:w="80"/>
              <w:right w:type="dxa" w:w="100"/>
            </w:tcMar>
            <w:vAlign w:val="center"/>
          </w:tcPr>
          <w:p>
            <w:r>
              <w:rPr>
                <w:b w:val="false"/>
                <w:bCs w:val="false"/>
                <w:color w:val="1F2937"/>
                <w:sz w:val="19"/>
                <w:szCs w:val="19"/>
              </w:rPr>
              <w:t xml:space="preserve">COMPLETE</w:t>
            </w:r>
          </w:p>
        </w:tc>
      </w:tr>
      <w:tr>
        <w:tc>
          <w:tcPr>
            <w:tcW w:type="dxa" w:w="1400"/>
            <w:tcMar>
              <w:top w:type="dxa" w:w="80"/>
              <w:left w:type="dxa" w:w="100"/>
              <w:bottom w:type="dxa" w:w="80"/>
              <w:right w:type="dxa" w:w="100"/>
            </w:tcMar>
            <w:vAlign w:val="center"/>
          </w:tcPr>
          <w:p>
            <w:r>
              <w:rPr>
                <w:b w:val="false"/>
                <w:bCs w:val="false"/>
                <w:color w:val="1F2937"/>
                <w:sz w:val="19"/>
                <w:szCs w:val="19"/>
              </w:rPr>
              <w:t xml:space="preserve">2026-08-27</w:t>
            </w:r>
          </w:p>
        </w:tc>
        <w:tc>
          <w:tcPr>
            <w:tcW w:type="dxa" w:w="1400"/>
            <w:tcMar>
              <w:top w:type="dxa" w:w="80"/>
              <w:left w:type="dxa" w:w="100"/>
              <w:bottom w:type="dxa" w:w="80"/>
              <w:right w:type="dxa" w:w="100"/>
            </w:tcMar>
            <w:vAlign w:val="center"/>
          </w:tcPr>
          <w:p>
            <w:r>
              <w:rPr>
                <w:b w:val="false"/>
                <w:bCs w:val="false"/>
                <w:color w:val="1F2937"/>
                <w:sz w:val="19"/>
                <w:szCs w:val="19"/>
              </w:rPr>
              <w:t xml:space="preserve">0d0f99a</w:t>
            </w:r>
          </w:p>
        </w:tc>
        <w:tc>
          <w:tcPr>
            <w:tcW w:type="dxa" w:w="5200"/>
            <w:tcMar>
              <w:top w:type="dxa" w:w="80"/>
              <w:left w:type="dxa" w:w="100"/>
              <w:bottom w:type="dxa" w:w="80"/>
              <w:right w:type="dxa" w:w="100"/>
            </w:tcMar>
            <w:vAlign w:val="center"/>
          </w:tcPr>
          <w:p>
            <w:r>
              <w:rPr>
                <w:b w:val="false"/>
                <w:bCs w:val="false"/>
                <w:color w:val="1F2937"/>
                <w:sz w:val="19"/>
                <w:szCs w:val="19"/>
              </w:rPr>
              <w:t xml:space="preserve">Update client sharing product limitation ("shared client portal" → "full client account system")</w:t>
            </w:r>
          </w:p>
        </w:tc>
        <w:tc>
          <w:tcPr>
            <w:tcW w:type="dxa" w:w="1400"/>
            <w:tcMar>
              <w:top w:type="dxa" w:w="80"/>
              <w:left w:type="dxa" w:w="100"/>
              <w:bottom w:type="dxa" w:w="80"/>
              <w:right w:type="dxa" w:w="100"/>
            </w:tcMar>
            <w:vAlign w:val="center"/>
          </w:tcPr>
          <w:p>
            <w:r>
              <w:rPr>
                <w:b w:val="false"/>
                <w:bCs w:val="false"/>
                <w:color w:val="1F2937"/>
                <w:sz w:val="19"/>
                <w:szCs w:val="19"/>
              </w:rPr>
              <w:t xml:space="preserve">COMPLETE</w:t>
            </w:r>
          </w:p>
        </w:tc>
      </w:tr>
      <w:tr>
        <w:tc>
          <w:tcPr>
            <w:tcW w:type="dxa" w:w="1400"/>
            <w:shd w:fill="F3F4F6" w:color="auto" w:val="clear"/>
            <w:tcMar>
              <w:top w:type="dxa" w:w="80"/>
              <w:left w:type="dxa" w:w="100"/>
              <w:bottom w:type="dxa" w:w="80"/>
              <w:right w:type="dxa" w:w="100"/>
            </w:tcMar>
            <w:vAlign w:val="center"/>
          </w:tcPr>
          <w:p>
            <w:r>
              <w:rPr>
                <w:b w:val="false"/>
                <w:bCs w:val="false"/>
                <w:color w:val="1F2937"/>
                <w:sz w:val="19"/>
                <w:szCs w:val="19"/>
              </w:rPr>
              <w:t xml:space="preserve">2026-08-29</w:t>
            </w:r>
          </w:p>
        </w:tc>
        <w:tc>
          <w:tcPr>
            <w:tcW w:type="dxa" w:w="1400"/>
            <w:shd w:fill="F3F4F6" w:color="auto" w:val="clear"/>
            <w:tcMar>
              <w:top w:type="dxa" w:w="80"/>
              <w:left w:type="dxa" w:w="100"/>
              <w:bottom w:type="dxa" w:w="80"/>
              <w:right w:type="dxa" w:w="100"/>
            </w:tcMar>
            <w:vAlign w:val="center"/>
          </w:tcPr>
          <w:p>
            <w:r>
              <w:rPr>
                <w:b w:val="false"/>
                <w:bCs w:val="false"/>
                <w:color w:val="1F2937"/>
                <w:sz w:val="19"/>
                <w:szCs w:val="19"/>
              </w:rPr>
              <w:t xml:space="preserve">0c67460</w:t>
            </w:r>
          </w:p>
        </w:tc>
        <w:tc>
          <w:tcPr>
            <w:tcW w:type="dxa" w:w="5200"/>
            <w:shd w:fill="F3F4F6" w:color="auto" w:val="clear"/>
            <w:tcMar>
              <w:top w:type="dxa" w:w="80"/>
              <w:left w:type="dxa" w:w="100"/>
              <w:bottom w:type="dxa" w:w="80"/>
              <w:right w:type="dxa" w:w="100"/>
            </w:tcMar>
            <w:vAlign w:val="center"/>
          </w:tcPr>
          <w:p>
            <w:r>
              <w:rPr>
                <w:b w:val="false"/>
                <w:bCs w:val="false"/>
                <w:color w:val="1F2937"/>
                <w:sz w:val="19"/>
                <w:szCs w:val="19"/>
              </w:rPr>
              <w:t xml:space="preserve">Strengthen freelancer solution SEO positioning (client project management + project request management secondary reinforcement)</w:t>
            </w:r>
          </w:p>
        </w:tc>
        <w:tc>
          <w:tcPr>
            <w:tcW w:type="dxa" w:w="1400"/>
            <w:shd w:fill="F3F4F6" w:color="auto" w:val="clear"/>
            <w:tcMar>
              <w:top w:type="dxa" w:w="80"/>
              <w:left w:type="dxa" w:w="100"/>
              <w:bottom w:type="dxa" w:w="80"/>
              <w:right w:type="dxa" w:w="100"/>
            </w:tcMar>
            <w:vAlign w:val="center"/>
          </w:tcPr>
          <w:p>
            <w:r>
              <w:rPr>
                <w:b w:val="false"/>
                <w:bCs w:val="false"/>
                <w:color w:val="1F2937"/>
                <w:sz w:val="19"/>
                <w:szCs w:val="19"/>
              </w:rPr>
              <w:t xml:space="preserve">COMPLETE</w:t>
            </w:r>
          </w:p>
        </w:tc>
      </w:tr>
    </w:tbl>
    <w:p>
      <w:pPr>
        <w:spacing w:after="80"/>
      </w:pPr>
    </w:p>
    <w:p>
      <w:pPr>
        <w:spacing w:after="120"/>
      </w:pPr>
      <w:r>
        <w:rPr>
          <w:sz w:val="21"/>
          <w:szCs w:val="21"/>
        </w:rPr>
        <w:t xml:space="preserve">Only commit hashes directly confirmed via git log are listed above. No hash is invented for any change not independently verified in this repository's history.</w:t>
      </w:r>
    </w:p>
    <w:p>
      <w:r>
        <w:br w:type="page"/>
      </w:r>
    </w:p>
    <w:p>
      <w:pPr>
        <w:pStyle w:val="Heading1"/>
        <w:pBdr>
          <w:bottom w:val="single" w:color="1D4ED8" w:sz="8" w:space="4"/>
        </w:pBdr>
        <w:spacing w:after="160" w:before="360"/>
      </w:pPr>
      <w:r>
        <w:rPr>
          <w:b/>
          <w:bCs/>
          <w:color w:val="1F2937"/>
          <w:sz w:val="32"/>
          <w:szCs w:val="32"/>
        </w:rPr>
        <w:t xml:space="preserve">8. Current Priorities</w:t>
      </w:r>
    </w:p>
    <w:p>
      <w:pPr>
        <w:pStyle w:val="Heading2"/>
        <w:spacing w:after="120" w:before="260"/>
      </w:pPr>
      <w:r>
        <w:rPr>
          <w:b/>
          <w:bCs/>
          <w:color w:val="1D4ED8"/>
          <w:sz w:val="26"/>
          <w:szCs w:val="26"/>
        </w:rPr>
        <w:t xml:space="preserve">P0 — COMPLETE</w:t>
      </w:r>
    </w:p>
    <w:p>
      <w:pPr>
        <w:pStyle w:val="ListParagraph"/>
        <w:numPr>
          <w:ilvl w:val="0"/>
          <w:numId w:val="1"/>
        </w:numPr>
        <w:spacing w:after="60"/>
      </w:pPr>
      <w:r>
        <w:rPr>
          <w:sz w:val="21"/>
          <w:szCs w:val="21"/>
        </w:rPr>
        <w:t xml:space="preserve">Technical SEO cleanup (structured data, redirect) — §2.1, §2.2</w:t>
      </w:r>
    </w:p>
    <w:p>
      <w:pPr>
        <w:pStyle w:val="ListParagraph"/>
        <w:numPr>
          <w:ilvl w:val="0"/>
          <w:numId w:val="1"/>
        </w:numPr>
        <w:spacing w:after="60"/>
      </w:pPr>
      <w:r>
        <w:rPr>
          <w:sz w:val="21"/>
          <w:szCs w:val="21"/>
        </w:rPr>
        <w:t xml:space="preserve">Factual Client Share limitation correction — §2.4</w:t>
      </w:r>
    </w:p>
    <w:p>
      <w:pPr>
        <w:pStyle w:val="ListParagraph"/>
        <w:numPr>
          <w:ilvl w:val="0"/>
          <w:numId w:val="1"/>
        </w:numPr>
        <w:spacing w:after="60"/>
      </w:pPr>
      <w:r>
        <w:rPr>
          <w:sz w:val="21"/>
          <w:szCs w:val="21"/>
        </w:rPr>
        <w:t xml:space="preserve">Freelancer Solution secondary-cluster reinforcement — §2.5</w:t>
      </w:r>
    </w:p>
    <w:p>
      <w:pPr>
        <w:pStyle w:val="Heading2"/>
        <w:spacing w:after="120" w:before="260"/>
      </w:pPr>
      <w:r>
        <w:rPr>
          <w:b/>
          <w:bCs/>
          <w:color w:val="1D4ED8"/>
          <w:sz w:val="26"/>
          <w:szCs w:val="26"/>
        </w:rPr>
        <w:t xml:space="preserve">P1 — NEXT</w:t>
      </w:r>
    </w:p>
    <w:p>
      <w:pPr>
        <w:pStyle w:val="ListParagraph"/>
        <w:numPr>
          <w:ilvl w:val="0"/>
          <w:numId w:val="1"/>
        </w:numPr>
        <w:spacing w:after="60"/>
      </w:pPr>
      <w:r>
        <w:rPr>
          <w:sz w:val="21"/>
          <w:szCs w:val="21"/>
        </w:rPr>
        <w:t xml:space="preserve">Build /features/client-project-tracker (full spec in §4.3 and §10).</w:t>
      </w:r>
    </w:p>
    <w:p>
      <w:pPr>
        <w:pStyle w:val="ListParagraph"/>
        <w:numPr>
          <w:ilvl w:val="0"/>
          <w:numId w:val="1"/>
        </w:numPr>
        <w:spacing w:after="60"/>
      </w:pPr>
      <w:r>
        <w:rPr>
          <w:sz w:val="21"/>
          <w:szCs w:val="21"/>
        </w:rPr>
        <w:t xml:space="preserve">Add contextual homepage/solution linking to the new Feature — as part of the same controlled phase, or immediately following.</w:t>
      </w:r>
    </w:p>
    <w:p>
      <w:pPr>
        <w:pStyle w:val="Heading2"/>
        <w:spacing w:after="120" w:before="260"/>
      </w:pPr>
      <w:r>
        <w:rPr>
          <w:b/>
          <w:bCs/>
          <w:color w:val="1D4ED8"/>
          <w:sz w:val="26"/>
          <w:szCs w:val="26"/>
        </w:rPr>
        <w:t xml:space="preserve">P1 / P2</w:t>
      </w:r>
    </w:p>
    <w:p>
      <w:pPr>
        <w:pStyle w:val="ListParagraph"/>
        <w:numPr>
          <w:ilvl w:val="0"/>
          <w:numId w:val="1"/>
        </w:numPr>
        <w:spacing w:after="60"/>
      </w:pPr>
      <w:r>
        <w:rPr>
          <w:sz w:val="21"/>
          <w:szCs w:val="21"/>
        </w:rPr>
        <w:t xml:space="preserve">Email Feature H1 commercial-framing differentiation. [COMPLETE 2026-08-30 — see §12]</w:t>
      </w:r>
    </w:p>
    <w:p>
      <w:pPr>
        <w:pStyle w:val="ListParagraph"/>
        <w:numPr>
          <w:ilvl w:val="0"/>
          <w:numId w:val="1"/>
        </w:numPr>
        <w:spacing w:after="60"/>
      </w:pPr>
      <w:r>
        <w:rPr>
          <w:sz w:val="21"/>
          <w:szCs w:val="21"/>
        </w:rPr>
        <w:t xml:space="preserve">General internal-linking improvements identified in §6.1. [Substantially addressed by P1A+P1B — see §11.20]</w:t>
      </w:r>
    </w:p>
    <w:p>
      <w:pPr>
        <w:pStyle w:val="Heading2"/>
        <w:spacing w:after="120" w:before="260"/>
      </w:pPr>
      <w:r>
        <w:rPr>
          <w:b/>
          <w:bCs/>
          <w:color w:val="1D4ED8"/>
          <w:sz w:val="26"/>
          <w:szCs w:val="26"/>
        </w:rPr>
        <w:t xml:space="preserve">P2</w:t>
      </w:r>
    </w:p>
    <w:p>
      <w:pPr>
        <w:pStyle w:val="ListParagraph"/>
        <w:numPr>
          <w:ilvl w:val="0"/>
          <w:numId w:val="1"/>
        </w:numPr>
        <w:spacing w:after="60"/>
      </w:pPr>
      <w:r>
        <w:rPr>
          <w:sz w:val="21"/>
          <w:szCs w:val="21"/>
        </w:rPr>
        <w:t xml:space="preserve">Client Project Tracker ↔ Client Feedback to Tasks direction-explicit cross-links.</w:t>
      </w:r>
    </w:p>
    <w:p>
      <w:pPr>
        <w:pStyle w:val="ListParagraph"/>
        <w:numPr>
          <w:ilvl w:val="0"/>
          <w:numId w:val="1"/>
        </w:numPr>
        <w:spacing w:after="60"/>
      </w:pPr>
      <w:r>
        <w:rPr>
          <w:sz w:val="21"/>
          <w:szCs w:val="21"/>
        </w:rPr>
        <w:t xml:space="preserve">Web Designers Use Case vs. Revisions Resource differentiation pass (§5, rule 7). [MAPPED, NOT IMPLEMENTED 2026-08-30 — see §13]</w:t>
      </w:r>
    </w:p>
    <w:p>
      <w:pPr>
        <w:pStyle w:val="ListParagraph"/>
        <w:numPr>
          <w:ilvl w:val="0"/>
          <w:numId w:val="1"/>
        </w:numPr>
        <w:spacing w:after="60"/>
      </w:pPr>
      <w:r>
        <w:rPr>
          <w:sz w:val="21"/>
          <w:szCs w:val="21"/>
        </w:rPr>
        <w:t xml:space="preserve">/features/project-deadline-calendar footer/navigation reinforcement.</w:t>
      </w:r>
    </w:p>
    <w:p>
      <w:pPr>
        <w:pStyle w:val="Heading2"/>
        <w:spacing w:after="120" w:before="260"/>
      </w:pPr>
      <w:r>
        <w:rPr>
          <w:b/>
          <w:bCs/>
          <w:color w:val="1D4ED8"/>
          <w:sz w:val="26"/>
          <w:szCs w:val="26"/>
        </w:rPr>
        <w:t xml:space="preserve">P3</w:t>
      </w:r>
    </w:p>
    <w:p>
      <w:pPr>
        <w:pStyle w:val="ListParagraph"/>
        <w:numPr>
          <w:ilvl w:val="0"/>
          <w:numId w:val="1"/>
        </w:numPr>
        <w:spacing w:after="60"/>
      </w:pPr>
      <w:r>
        <w:rPr>
          <w:sz w:val="21"/>
          <w:szCs w:val="21"/>
        </w:rPr>
        <w:t xml:space="preserve">AI Task Extractor copy differentiation (away from "client messages" phrasing).</w:t>
      </w:r>
    </w:p>
    <w:p>
      <w:pPr>
        <w:pStyle w:val="ListParagraph"/>
        <w:numPr>
          <w:ilvl w:val="0"/>
          <w:numId w:val="1"/>
        </w:numPr>
        <w:spacing w:after="60"/>
      </w:pPr>
      <w:r>
        <w:rPr>
          <w:sz w:val="21"/>
          <w:szCs w:val="21"/>
        </w:rPr>
        <w:t xml:space="preserve">Periodic GSC / Keyword Planner re-validation of all clusters in §3, especially thin-evidence ones.</w:t>
      </w:r>
    </w:p>
    <w:p>
      <w:pPr>
        <w:pStyle w:val="ListParagraph"/>
        <w:numPr>
          <w:ilvl w:val="0"/>
          <w:numId w:val="1"/>
        </w:numPr>
        <w:spacing w:after="60"/>
      </w:pPr>
      <w:r>
        <w:rPr>
          <w:sz w:val="21"/>
          <w:szCs w:val="21"/>
        </w:rPr>
        <w:t xml:space="preserve">Lower-priority Use Case optimizations.</w:t>
      </w:r>
    </w:p>
    <w:p>
      <w:r>
        <w:br w:type="page"/>
      </w:r>
    </w:p>
    <w:p>
      <w:pPr>
        <w:pStyle w:val="Heading1"/>
        <w:pBdr>
          <w:bottom w:val="single" w:color="1D4ED8" w:sz="8" w:space="4"/>
        </w:pBdr>
        <w:spacing w:after="160" w:before="360"/>
      </w:pPr>
      <w:r>
        <w:rPr>
          <w:b/>
          <w:bCs/>
          <w:color w:val="1F2937"/>
          <w:sz w:val="32"/>
          <w:szCs w:val="32"/>
        </w:rPr>
        <w:t xml:space="preserve">9. Do Not Create / Do Not Do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91C1C" w:sz="12"/>
              <w:left w:val="single" w:color="B91C1C" w:sz="12"/>
              <w:bottom w:val="single" w:color="B91C1C" w:sz="12"/>
              <w:right w:val="single" w:color="B91C1C" w:sz="12"/>
            </w:tcBorders>
            <w:shd w:fill="FEF2F2" w:color="auto" w:val="clear"/>
            <w:tcMar>
              <w:top w:type="dxa" w:w="160"/>
              <w:left w:type="dxa" w:w="200"/>
              <w:bottom w:type="dxa" w:w="160"/>
              <w:right w:type="dxa" w:w="200"/>
            </w:tcMar>
          </w:tcPr>
          <w:p>
            <w:pPr>
              <w:spacing w:after="100"/>
            </w:pPr>
            <w:r>
              <w:rPr>
                <w:b/>
                <w:bCs/>
                <w:color w:val="B91C1C"/>
                <w:sz w:val="23"/>
                <w:szCs w:val="23"/>
              </w:rPr>
              <w:t xml:space="preserve">Do NOT create these pages right now:</w:t>
            </w:r>
          </w:p>
          <w:p>
            <w:pPr>
              <w:pStyle w:val="ListParagraph"/>
              <w:numPr>
                <w:ilvl w:val="0"/>
                <w:numId w:val="1"/>
              </w:numPr>
              <w:spacing w:after="60"/>
            </w:pPr>
            <w:r>
              <w:rPr>
                <w:rFonts w:ascii="Consolas" w:cs="Consolas" w:eastAsia="Consolas" w:hAnsi="Consolas"/>
                <w:color w:val="1D4ED8"/>
                <w:sz w:val="20"/>
                <w:szCs w:val="20"/>
              </w:rPr>
              <w:t xml:space="preserve">/solutions/client-project-management-software</w:t>
            </w:r>
            <w:r>
              <w:rPr>
                <w:sz w:val="21"/>
                <w:szCs w:val="21"/>
              </w:rPr>
              <w:t xml:space="preserve"> — would cannibalize the existing Freelancer Solution page (§5, rule 2)</w:t>
            </w:r>
          </w:p>
          <w:p>
            <w:pPr>
              <w:pStyle w:val="ListParagraph"/>
              <w:numPr>
                <w:ilvl w:val="0"/>
                <w:numId w:val="1"/>
              </w:numPr>
              <w:spacing w:after="60"/>
            </w:pPr>
            <w:r>
              <w:rPr>
                <w:rFonts w:ascii="Consolas" w:cs="Consolas" w:eastAsia="Consolas" w:hAnsi="Consolas"/>
                <w:color w:val="1D4ED8"/>
                <w:sz w:val="20"/>
                <w:szCs w:val="20"/>
              </w:rPr>
              <w:t xml:space="preserve">/solutions/project-request-management-software</w:t>
            </w:r>
            <w:r>
              <w:rPr>
                <w:sz w:val="21"/>
                <w:szCs w:val="21"/>
              </w:rPr>
              <w:t xml:space="preserve"> — would cannibalize the existing Freelancer Solution page (§5, rule 3)</w:t>
            </w:r>
          </w:p>
          <w:p>
            <w:pPr>
              <w:pStyle w:val="ListParagraph"/>
              <w:numPr>
                <w:ilvl w:val="0"/>
                <w:numId w:val="1"/>
              </w:numPr>
              <w:spacing w:after="60"/>
            </w:pPr>
            <w:r>
              <w:rPr>
                <w:sz w:val="21"/>
                <w:szCs w:val="21"/>
              </w:rPr>
              <w:t xml:space="preserve">Do not create </w:t>
            </w:r>
            <w:r>
              <w:rPr>
                <w:rFonts w:ascii="Consolas" w:cs="Consolas" w:eastAsia="Consolas" w:hAnsi="Consolas"/>
                <w:color w:val="1D4ED8"/>
                <w:sz w:val="20"/>
                <w:szCs w:val="20"/>
              </w:rPr>
              <w:t xml:space="preserve">/features/client-project-tracker</w:t>
            </w:r>
            <w:r>
              <w:rPr>
                <w:sz w:val="21"/>
                <w:szCs w:val="21"/>
              </w:rPr>
              <w:t xml:space="preserve"> outside of a deliberate, scoped implementation phase (see §10 for the required prep steps)</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91C1C" w:sz="12"/>
              <w:left w:val="single" w:color="B91C1C" w:sz="12"/>
              <w:bottom w:val="single" w:color="B91C1C" w:sz="12"/>
              <w:right w:val="single" w:color="B91C1C" w:sz="12"/>
            </w:tcBorders>
            <w:shd w:fill="FEF2F2" w:color="auto" w:val="clear"/>
            <w:tcMar>
              <w:top w:type="dxa" w:w="160"/>
              <w:left w:type="dxa" w:w="200"/>
              <w:bottom w:type="dxa" w:w="160"/>
              <w:right w:type="dxa" w:w="200"/>
            </w:tcMar>
          </w:tcPr>
          <w:p>
            <w:pPr>
              <w:spacing w:after="100"/>
            </w:pPr>
            <w:r>
              <w:rPr>
                <w:b/>
                <w:bCs/>
                <w:color w:val="B91C1C"/>
                <w:sz w:val="23"/>
                <w:szCs w:val="23"/>
              </w:rPr>
              <w:t xml:space="preserve">Permanent rules — apply to all future SEO work:</w:t>
            </w:r>
          </w:p>
          <w:p>
            <w:pPr>
              <w:pStyle w:val="ListParagraph"/>
              <w:numPr>
                <w:ilvl w:val="0"/>
                <w:numId w:val="1"/>
              </w:numPr>
              <w:spacing w:after="60"/>
            </w:pPr>
            <w:r>
              <w:rPr>
                <w:color w:val="1F2937"/>
                <w:sz w:val="20"/>
                <w:szCs w:val="20"/>
              </w:rPr>
              <w:t xml:space="preserve">Do not create multiple pages targeting close keyword variants of the same query.</w:t>
            </w:r>
          </w:p>
          <w:p>
            <w:pPr>
              <w:pStyle w:val="ListParagraph"/>
              <w:numPr>
                <w:ilvl w:val="0"/>
                <w:numId w:val="1"/>
              </w:numPr>
              <w:spacing w:after="60"/>
            </w:pPr>
            <w:r>
              <w:rPr>
                <w:color w:val="1F2937"/>
                <w:sz w:val="20"/>
                <w:szCs w:val="20"/>
              </w:rPr>
              <w:t xml:space="preserve">Do not delete any Use Case page.</w:t>
            </w:r>
          </w:p>
          <w:p>
            <w:pPr>
              <w:pStyle w:val="ListParagraph"/>
              <w:numPr>
                <w:ilvl w:val="0"/>
                <w:numId w:val="1"/>
              </w:numPr>
              <w:spacing w:after="60"/>
            </w:pPr>
            <w:r>
              <w:rPr>
                <w:color w:val="1F2937"/>
                <w:sz w:val="20"/>
                <w:szCs w:val="20"/>
              </w:rPr>
              <w:t xml:space="preserve">Do not call Client Share a full account-based portal, or any equivalent overstated claim (§4.2).</w:t>
            </w:r>
          </w:p>
          <w:p>
            <w:pPr>
              <w:pStyle w:val="ListParagraph"/>
              <w:numPr>
                <w:ilvl w:val="0"/>
                <w:numId w:val="1"/>
              </w:numPr>
              <w:spacing w:after="60"/>
            </w:pPr>
            <w:r>
              <w:rPr>
                <w:color w:val="1F2937"/>
                <w:sz w:val="20"/>
                <w:szCs w:val="20"/>
              </w:rPr>
              <w:t xml:space="preserve">Do not fabricate ratings, reviews, or aggregateRating schema.</w:t>
            </w:r>
          </w:p>
          <w:p>
            <w:pPr>
              <w:pStyle w:val="ListParagraph"/>
              <w:numPr>
                <w:ilvl w:val="0"/>
                <w:numId w:val="1"/>
              </w:numPr>
              <w:spacing w:after="60"/>
            </w:pPr>
            <w:r>
              <w:rPr>
                <w:color w:val="1F2937"/>
                <w:sz w:val="20"/>
                <w:szCs w:val="20"/>
              </w:rPr>
              <w:t xml:space="preserve">Do not keyword-stuff — natural, user-first copy always wins over exact-match density.</w:t>
            </w:r>
          </w:p>
          <w:p>
            <w:pPr>
              <w:pStyle w:val="ListParagraph"/>
              <w:numPr>
                <w:ilvl w:val="0"/>
                <w:numId w:val="1"/>
              </w:numPr>
              <w:spacing w:after="60"/>
            </w:pPr>
            <w:r>
              <w:rPr>
                <w:color w:val="1F2937"/>
                <w:sz w:val="20"/>
                <w:szCs w:val="20"/>
              </w:rPr>
              <w:t xml:space="preserve">Do not change a working URL, route, canonical, or title merely to chase a keyword.</w:t>
            </w:r>
          </w:p>
          <w:p>
            <w:pPr>
              <w:pStyle w:val="ListParagraph"/>
              <w:numPr>
                <w:ilvl w:val="0"/>
                <w:numId w:val="1"/>
              </w:numPr>
              <w:spacing w:after="60"/>
            </w:pPr>
            <w:r>
              <w:rPr>
                <w:color w:val="1F2937"/>
                <w:sz w:val="20"/>
                <w:szCs w:val="20"/>
              </w:rPr>
              <w:t xml:space="preserve">Do not repeat completed technical SEO work (§2) unless new evidence proves an actual regression.</w:t>
            </w:r>
          </w:p>
        </w:tc>
      </w:tr>
    </w:tbl>
    <w:p>
      <w:r>
        <w:br w:type="page"/>
      </w:r>
    </w:p>
    <w:p>
      <w:pPr>
        <w:pStyle w:val="Heading1"/>
        <w:pBdr>
          <w:bottom w:val="single" w:color="1D4ED8" w:sz="8" w:space="4"/>
        </w:pBdr>
        <w:spacing w:after="160" w:before="360"/>
      </w:pPr>
      <w:r>
        <w:rPr>
          <w:b/>
          <w:bCs/>
          <w:color w:val="1F2937"/>
          <w:sz w:val="32"/>
          <w:szCs w:val="32"/>
        </w:rPr>
        <w:t xml:space="preserve">10. Current Stop Point / Next Phase</w:t>
      </w:r>
    </w:p>
    <w:p>
      <w:pPr>
        <w:spacing w:after="120"/>
      </w:pPr>
      <w:r>
        <w:rPr>
          <w:b/>
          <w:bCs/>
          <w:sz w:val="21"/>
          <w:szCs w:val="21"/>
        </w:rPr>
        <w:t xml:space="preserve">Status update (2026-08-30, P2 Web Designers audit pass): </w:t>
      </w:r>
      <w:r>
        <w:rPr>
          <w:sz w:val="21"/>
          <w:szCs w:val="21"/>
        </w:rPr>
        <w:t xml:space="preserve">P1A COMPLETE. P1B COMPLETE. P1C COMPLETE. Email Feature H1 commercial-framing differentiation COMPLETE. P2 Web Designers vs. Revisions Resource differentiation: MAPPED, NOT IMPLEMENTED (§13) — audit and implementation blueprint only, no production code changed. Client Project Tracker is fully built, integrated, and discoverable (§11.17–§11.20). The Email Feature's H1 no longer echoes the Resource's informational phrasing (§12). Nothing was staged, committed, pushed, or deployed as part of any of these phases — the working tree changes are ready for review.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5803D" w:sz="12"/>
              <w:left w:val="single" w:color="15803D" w:sz="12"/>
              <w:bottom w:val="single" w:color="15803D" w:sz="12"/>
              <w:right w:val="single" w:color="15803D" w:sz="12"/>
            </w:tcBorders>
            <w:shd w:fill="F0FDF4" w:color="auto" w:val="clear"/>
            <w:tcMar>
              <w:top w:type="dxa" w:w="160"/>
              <w:left w:type="dxa" w:w="200"/>
              <w:bottom w:type="dxa" w:w="160"/>
              <w:right w:type="dxa" w:w="200"/>
            </w:tcMar>
          </w:tcPr>
          <w:p>
            <w:pPr>
              <w:spacing w:after="100"/>
            </w:pPr>
            <w:r>
              <w:rPr>
                <w:b/>
                <w:bCs/>
                <w:color w:val="15803D"/>
                <w:sz w:val="23"/>
                <w:szCs w:val="23"/>
              </w:rPr>
              <w:t xml:space="preserve">NEXT PLANNED PHASE: implement the §13 Web Designers blueprint, OR the other unstarted P2 item — neither authorized to start automatically</w:t>
            </w:r>
          </w:p>
          <w:p>
            <w:pPr>
              <w:pStyle w:val="ListParagraph"/>
              <w:numPr>
                <w:ilvl w:val="0"/>
                <w:numId w:val="1"/>
              </w:numPr>
              <w:spacing w:after="60"/>
            </w:pPr>
            <w:r>
              <w:rPr>
                <w:b/>
                <w:bCs/>
                <w:sz w:val="21"/>
                <w:szCs w:val="21"/>
              </w:rPr>
              <w:t xml:space="preserve">Option A: </w:t>
            </w:r>
            <w:r>
              <w:rPr>
                <w:sz w:val="21"/>
                <w:szCs w:val="21"/>
              </w:rPr>
              <w:t xml:space="preserve">Implement §13.10's blueprint (title/H1/description refinement on app/lib/use-cases/cases/web-designers.ts only) — requires its own explicit instruction to begin; exact final copy is not yet decided (§13.12).</w:t>
            </w:r>
          </w:p>
          <w:p>
            <w:pPr>
              <w:pStyle w:val="ListParagraph"/>
              <w:numPr>
                <w:ilvl w:val="0"/>
                <w:numId w:val="1"/>
              </w:numPr>
              <w:spacing w:after="60"/>
            </w:pPr>
            <w:r>
              <w:rPr>
                <w:b/>
                <w:bCs/>
                <w:sz w:val="21"/>
                <w:szCs w:val="21"/>
              </w:rPr>
              <w:t xml:space="preserve">Option B: </w:t>
            </w:r>
            <w:r>
              <w:rPr>
                <w:sz w:val="21"/>
                <w:szCs w:val="21"/>
              </w:rPr>
              <w:t xml:space="preserve">/features/project-deadline-calendar footer/navigation reinforcement — remains unstarted AND unaudited; would need its own audit turn first.</w:t>
            </w:r>
          </w:p>
          <w:p>
            <w:pPr>
              <w:pStyle w:val="ListParagraph"/>
              <w:numPr>
                <w:ilvl w:val="0"/>
                <w:numId w:val="1"/>
              </w:numPr>
              <w:spacing w:after="60"/>
            </w:pPr>
            <w:r>
              <w:rPr>
                <w:b/>
                <w:bCs/>
                <w:sz w:val="21"/>
                <w:szCs w:val="21"/>
              </w:rPr>
              <w:t xml:space="preserve">Status: </w:t>
            </w:r>
            <w:r>
              <w:rPr>
                <w:sz w:val="21"/>
                <w:szCs w:val="21"/>
              </w:rPr>
              <w:t xml:space="preserve">NEITHER started. This document does not authorize beginning either on its own.</w:t>
            </w:r>
          </w:p>
        </w:tc>
      </w:tr>
    </w:tbl>
    <w:p>
      <w:pPr>
        <w:spacing w:after="120"/>
      </w:pPr>
    </w:p>
    <w:p>
      <w:pPr>
        <w:pStyle w:val="Heading3"/>
        <w:spacing w:after="80" w:before="180"/>
      </w:pPr>
      <w:r>
        <w:rPr>
          <w:b/>
          <w:bCs/>
          <w:color w:val="1F2937"/>
          <w:sz w:val="22"/>
          <w:szCs w:val="22"/>
        </w:rPr>
        <w:t xml:space="preserve">Before starting the next phase, the next session must:</w:t>
      </w:r>
    </w:p>
    <w:p>
      <w:pPr>
        <w:pStyle w:val="ListParagraph"/>
        <w:numPr>
          <w:ilvl w:val="0"/>
          <w:numId w:val="1"/>
        </w:numPr>
        <w:spacing w:after="60"/>
      </w:pPr>
      <w:r>
        <w:rPr>
          <w:sz w:val="21"/>
          <w:szCs w:val="21"/>
        </w:rPr>
        <w:t xml:space="preserve">Re-read §11.17–§11.20 and §12 to confirm Client Project Tracker and the Email Feature H1 work are both fully finished — neither should be revisited without new evidence.</w:t>
      </w:r>
    </w:p>
    <w:p>
      <w:pPr>
        <w:pStyle w:val="ListParagraph"/>
        <w:numPr>
          <w:ilvl w:val="0"/>
          <w:numId w:val="1"/>
        </w:numPr>
        <w:spacing w:after="60"/>
      </w:pPr>
      <w:r>
        <w:rPr>
          <w:sz w:val="21"/>
          <w:szCs w:val="21"/>
        </w:rPr>
        <w:t xml:space="preserve">Re-read §13 in full (especially §13.10's blueprint and §13.12's unresolved items) before implementing the Web Designers differentiation — final title/H1/description copy still needs to be proposed and approved, it was not finalized in the audit.</w:t>
      </w:r>
    </w:p>
    <w:p>
      <w:pPr>
        <w:pStyle w:val="ListParagraph"/>
        <w:numPr>
          <w:ilvl w:val="0"/>
          <w:numId w:val="1"/>
        </w:numPr>
        <w:spacing w:after="60"/>
      </w:pPr>
      <w:r>
        <w:rPr>
          <w:sz w:val="21"/>
          <w:szCs w:val="21"/>
        </w:rPr>
        <w:t xml:space="preserve">Wait for an explicit instruction identifying which next item to work on; do not assume either, and do not begin without direction.</w:t>
      </w:r>
    </w:p>
    <w:p>
      <w:pPr>
        <w:pStyle w:val="ListParagraph"/>
        <w:numPr>
          <w:ilvl w:val="0"/>
          <w:numId w:val="1"/>
        </w:numPr>
        <w:spacing w:after="60"/>
      </w:pPr>
      <w:r>
        <w:rPr>
          <w:sz w:val="21"/>
          <w:szCs w:val="21"/>
        </w:rPr>
        <w:t xml:space="preserve">Follow this project's established discipline: audit first, propose, wait for approval, then implement in a narrow, single-purpose diff.</w:t>
      </w:r>
    </w:p>
    <w:p>
      <w:pPr>
        <w:pStyle w:val="ListParagraph"/>
        <w:numPr>
          <w:ilvl w:val="0"/>
          <w:numId w:val="1"/>
        </w:numPr>
        <w:spacing w:after="60"/>
      </w:pPr>
      <w:r>
        <w:rPr>
          <w:sz w:val="21"/>
          <w:szCs w:val="21"/>
        </w:rPr>
        <w:t xml:space="preserve">Run the same full verification ritual used for every phase so far: npx tsc --noEmit, npm run build, targeted tests, git diff --check.</w:t>
      </w:r>
    </w:p>
    <w:p>
      <w:pPr>
        <w:spacing w:after="160"/>
      </w:pPr>
    </w:p>
    <w:p>
      <w:pPr>
        <w:spacing w:after="120"/>
      </w:pPr>
      <w:r>
        <w:rPr>
          <w:b/>
          <w:bCs/>
          <w:sz w:val="21"/>
          <w:szCs w:val="21"/>
        </w:rPr>
        <w:t xml:space="preserve">The next Claude session should begin exactly here — Section 10 — after first re-reading §11.17–§11.20 and §12 to confirm what is already finished, then §13 in full before implementing the Web Designers differentiation — which requires its own explicit instruction to begin.</w:t>
      </w:r>
    </w:p>
    <w:p>
      <w:r>
        <w:br w:type="page"/>
      </w:r>
    </w:p>
    <w:p>
      <w:pPr>
        <w:pStyle w:val="Heading1"/>
        <w:pBdr>
          <w:bottom w:val="single" w:color="1D4ED8" w:sz="8" w:space="4"/>
        </w:pBdr>
        <w:spacing w:after="160" w:before="360"/>
      </w:pPr>
      <w:r>
        <w:rPr>
          <w:b/>
          <w:bCs/>
          <w:color w:val="1F2937"/>
          <w:sz w:val="32"/>
          <w:szCs w:val="32"/>
        </w:rPr>
        <w:t xml:space="preserve">11. P1 Client Project Tracker — Pre-Implementation Mapping</w:t>
      </w:r>
    </w:p>
    <w:p>
      <w:pPr>
        <w:spacing w:after="120"/>
      </w:pPr>
      <w:r>
        <w:rPr>
          <w:sz w:val="21"/>
          <w:szCs w:val="21"/>
        </w:rPr>
        <w:t xml:space="preserve">Completed 2026-08-29 (P1 mapping/audit-only phase; no production code was changed). This section is the authoritative, self-contained implementation spec for P1A — a future session should be able to implement from this section alone, without chat history. Findings below are grounded in a direct repository audit (Feature-page source files, Client Share production code and tests, app/sitemap.ts, navigation/footer components) performed on this date.</w:t>
      </w:r>
    </w:p>
    <w:p>
      <w:pPr>
        <w:pStyle w:val="Heading2"/>
        <w:spacing w:after="120" w:before="260"/>
      </w:pPr>
      <w:r>
        <w:rPr>
          <w:b/>
          <w:bCs/>
          <w:color w:val="1D4ED8"/>
          <w:sz w:val="26"/>
          <w:szCs w:val="26"/>
        </w:rPr>
        <w:t xml:space="preserve">11.1 Chosen reference architecture</w:t>
      </w:r>
    </w:p>
    <w:p>
      <w:pPr>
        <w:pStyle w:val="ListParagraph"/>
        <w:numPr>
          <w:ilvl w:val="0"/>
          <w:numId w:val="1"/>
        </w:numPr>
        <w:spacing w:after="60"/>
      </w:pPr>
      <w:r>
        <w:rPr>
          <w:sz w:val="21"/>
          <w:szCs w:val="21"/>
        </w:rPr>
        <w:t xml:space="preserve">All 5 existing Feature pages share the same core rhythm: hero → problem → how-it-works → capability checklist → trust/control section → audience grid → related-links grid → FAQ → final CTA, each with 3 JsonLd renders (WebPage, 2-level BreadcrumbList, FAQPage) and identical metadata/OG/Twitter shape.</w:t>
      </w:r>
    </w:p>
    <w:p>
      <w:pPr>
        <w:pStyle w:val="ListParagraph"/>
        <w:numPr>
          <w:ilvl w:val="0"/>
          <w:numId w:val="1"/>
        </w:numPr>
        <w:spacing w:after="60"/>
      </w:pPr>
      <w:r>
        <w:rPr>
          <w:sz w:val="21"/>
          <w:szCs w:val="21"/>
        </w:rPr>
        <w:t xml:space="preserve">4 of 5 pages (ai-task-extractor, screenshot-to-tasks, client-feedback-to-tasks, and structurally email-to-tasks) share app/features/feature-page.module.css plus one small page-local module for a single page-specific visual/example section. project-deadline-calendar is the outlier (no problem section, no related-links section, missing from the footer) and is already flagged in §6.1/§8 as a gap to fix, not a pattern to copy.</w:t>
      </w:r>
    </w:p>
    <w:p>
      <w:pPr>
        <w:pStyle w:val="ListParagraph"/>
        <w:numPr>
          <w:ilvl w:val="0"/>
          <w:numId w:val="1"/>
        </w:numPr>
        <w:spacing w:after="60"/>
      </w:pPr>
      <w:r>
        <w:rPr>
          <w:b/>
          <w:bCs/>
          <w:sz w:val="21"/>
          <w:szCs w:val="21"/>
        </w:rPr>
        <w:t xml:space="preserve">Decision: </w:t>
      </w:r>
      <w:r>
        <w:rPr>
          <w:sz w:val="21"/>
          <w:szCs w:val="21"/>
        </w:rPr>
        <w:t xml:space="preserve">use </w:t>
      </w:r>
      <w:r>
        <w:rPr>
          <w:rFonts w:ascii="Consolas" w:cs="Consolas" w:eastAsia="Consolas" w:hAnsi="Consolas"/>
          <w:color w:val="1D4ED8"/>
          <w:sz w:val="20"/>
          <w:szCs w:val="20"/>
        </w:rPr>
        <w:t xml:space="preserve">ai-task-extractor</w:t>
      </w:r>
      <w:r>
        <w:rPr>
          <w:sz w:val="21"/>
          <w:szCs w:val="21"/>
        </w:rPr>
        <w:t xml:space="preserve"> / </w:t>
      </w:r>
      <w:r>
        <w:rPr>
          <w:rFonts w:ascii="Consolas" w:cs="Consolas" w:eastAsia="Consolas" w:hAnsi="Consolas"/>
          <w:color w:val="1D4ED8"/>
          <w:sz w:val="20"/>
          <w:szCs w:val="20"/>
        </w:rPr>
        <w:t xml:space="preserve">screenshot-to-tasks</w:t>
      </w:r>
      <w:r>
        <w:rPr>
          <w:sz w:val="21"/>
          <w:szCs w:val="21"/>
        </w:rPr>
        <w:t xml:space="preserve"> as the primary structural and CSS reference (shared module + one local page.module.css for a page-specific preview section, standard section rhythm, 2-level breadcrumb). Client Project Tracker's "preview" section should borrow the before/after comparison concept used by ai-task-extractor (pasted text → draft) and screenshot-to-tasks (screenshot → tasks), generalized as "your private workspace" vs. "what your client sees."</w:t>
      </w:r>
    </w:p>
    <w:p>
      <w:pPr>
        <w:pStyle w:val="ListParagraph"/>
        <w:numPr>
          <w:ilvl w:val="0"/>
          <w:numId w:val="1"/>
        </w:numPr>
        <w:spacing w:after="60"/>
      </w:pPr>
      <w:r>
        <w:rPr>
          <w:sz w:val="21"/>
          <w:szCs w:val="21"/>
        </w:rPr>
        <w:t xml:space="preserve">client-feedback-to-tasks' unique 3-level breadcrumb (with an intermediate "Features" crumb) is treated as an undocumented anomaly, not a standard to propagate — Tracker uses the 2-level pattern shared by the other 4 pages.</w:t>
      </w:r>
    </w:p>
    <w:p>
      <w:pPr>
        <w:pStyle w:val="Heading2"/>
        <w:spacing w:after="120" w:before="260"/>
      </w:pPr>
      <w:r>
        <w:rPr>
          <w:b/>
          <w:bCs/>
          <w:color w:val="1D4ED8"/>
          <w:sz w:val="26"/>
          <w:szCs w:val="26"/>
        </w:rPr>
        <w:t xml:space="preserve">11.2 Verified Client Share capability matrix</w:t>
      </w:r>
    </w:p>
    <w:p>
      <w:pPr>
        <w:spacing w:after="120"/>
      </w:pPr>
      <w:r>
        <w:rPr>
          <w:sz w:val="21"/>
          <w:szCs w:val="21"/>
        </w:rPr>
        <w:t xml:space="preserve">Condensed from a full source-code and test audit. Full behavioral detail lives in the implementation session's own working notes; this table carries only the decision-relevant facts and the exact safe/unsafe claim boundary.</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gridCol w:w="100"/>
        <w:gridCol w:w="100"/>
      </w:tblGrid>
      <w:tr>
        <w:trPr>
          <w:tblHeader/>
        </w:trPr>
        <w:tc>
          <w:tcPr>
            <w:tcW w:type="dxa" w:w="1500"/>
            <w:shd w:fill="1D4ED8" w:color="auto" w:val="clear"/>
            <w:tcMar>
              <w:top w:type="dxa" w:w="80"/>
              <w:left w:type="dxa" w:w="100"/>
              <w:bottom w:type="dxa" w:w="80"/>
              <w:right w:type="dxa" w:w="100"/>
            </w:tcMar>
            <w:vAlign w:val="center"/>
          </w:tcPr>
          <w:p>
            <w:r>
              <w:rPr>
                <w:b/>
                <w:bCs/>
                <w:color w:val="FFFFFF"/>
                <w:sz w:val="19"/>
                <w:szCs w:val="19"/>
              </w:rPr>
              <w:t xml:space="preserve">Capability</w:t>
            </w:r>
          </w:p>
        </w:tc>
        <w:tc>
          <w:tcPr>
            <w:tcW w:type="dxa" w:w="1500"/>
            <w:shd w:fill="1D4ED8" w:color="auto" w:val="clear"/>
            <w:tcMar>
              <w:top w:type="dxa" w:w="80"/>
              <w:left w:type="dxa" w:w="100"/>
              <w:bottom w:type="dxa" w:w="80"/>
              <w:right w:type="dxa" w:w="100"/>
            </w:tcMar>
            <w:vAlign w:val="center"/>
          </w:tcPr>
          <w:p>
            <w:r>
              <w:rPr>
                <w:b/>
                <w:bCs/>
                <w:color w:val="FFFFFF"/>
                <w:sz w:val="19"/>
                <w:szCs w:val="19"/>
              </w:rPr>
              <w:t xml:space="preserve">Implemented?</w:t>
            </w:r>
          </w:p>
        </w:tc>
        <w:tc>
          <w:tcPr>
            <w:tcW w:type="dxa" w:w="2600"/>
            <w:shd w:fill="1D4ED8" w:color="auto" w:val="clear"/>
            <w:tcMar>
              <w:top w:type="dxa" w:w="80"/>
              <w:left w:type="dxa" w:w="100"/>
              <w:bottom w:type="dxa" w:w="80"/>
              <w:right w:type="dxa" w:w="100"/>
            </w:tcMar>
            <w:vAlign w:val="center"/>
          </w:tcPr>
          <w:p>
            <w:r>
              <w:rPr>
                <w:b/>
                <w:bCs/>
                <w:color w:val="FFFFFF"/>
                <w:sz w:val="19"/>
                <w:szCs w:val="19"/>
              </w:rPr>
              <w:t xml:space="preserve">Safe public claim</w:t>
            </w:r>
          </w:p>
        </w:tc>
        <w:tc>
          <w:tcPr>
            <w:tcW w:type="dxa" w:w="2400"/>
            <w:shd w:fill="1D4ED8" w:color="auto" w:val="clear"/>
            <w:tcMar>
              <w:top w:type="dxa" w:w="80"/>
              <w:left w:type="dxa" w:w="100"/>
              <w:bottom w:type="dxa" w:w="80"/>
              <w:right w:type="dxa" w:w="100"/>
            </w:tcMar>
            <w:vAlign w:val="center"/>
          </w:tcPr>
          <w:p>
            <w:r>
              <w:rPr>
                <w:b/>
                <w:bCs/>
                <w:color w:val="FFFFFF"/>
                <w:sz w:val="19"/>
                <w:szCs w:val="19"/>
              </w:rPr>
              <w:t xml:space="preserve">Avoid claiming</w:t>
            </w:r>
          </w:p>
        </w:tc>
        <w:tc>
          <w:tcPr>
            <w:tcW w:type="dxa" w:w="1314"/>
            <w:shd w:fill="1D4ED8" w:color="auto" w:val="clear"/>
            <w:tcMar>
              <w:top w:type="dxa" w:w="80"/>
              <w:left w:type="dxa" w:w="100"/>
              <w:bottom w:type="dxa" w:w="80"/>
              <w:right w:type="dxa" w:w="100"/>
            </w:tcMar>
            <w:vAlign w:val="center"/>
          </w:tcPr>
          <w:p>
            <w:r>
              <w:rPr>
                <w:b/>
                <w:bCs/>
                <w:color w:val="FFFFFF"/>
                <w:sz w:val="19"/>
                <w:szCs w:val="19"/>
              </w:rPr>
              <w:t xml:space="preserve">Key files</w:t>
            </w:r>
          </w:p>
        </w:tc>
      </w:tr>
      <w:tr>
        <w:tc>
          <w:tcPr>
            <w:tcW w:type="dxa" w:w="1500"/>
            <w:tcMar>
              <w:top w:type="dxa" w:w="80"/>
              <w:left w:type="dxa" w:w="100"/>
              <w:bottom w:type="dxa" w:w="80"/>
              <w:right w:type="dxa" w:w="100"/>
            </w:tcMar>
            <w:vAlign w:val="center"/>
          </w:tcPr>
          <w:p>
            <w:r>
              <w:rPr>
                <w:b w:val="false"/>
                <w:bCs w:val="false"/>
                <w:color w:val="1F2937"/>
                <w:sz w:val="19"/>
                <w:szCs w:val="19"/>
              </w:rPr>
              <w:t xml:space="preserve">Share link creation</w:t>
            </w:r>
          </w:p>
        </w:tc>
        <w:tc>
          <w:tcPr>
            <w:tcW w:type="dxa" w:w="1500"/>
            <w:tcMar>
              <w:top w:type="dxa" w:w="80"/>
              <w:left w:type="dxa" w:w="100"/>
              <w:bottom w:type="dxa" w:w="80"/>
              <w:right w:type="dxa" w:w="100"/>
            </w:tcMar>
            <w:vAlign w:val="center"/>
          </w:tcPr>
          <w:p>
            <w:r>
              <w:rPr>
                <w:b w:val="false"/>
                <w:bCs w:val="false"/>
                <w:color w:val="1F2937"/>
                <w:sz w:val="19"/>
                <w:szCs w:val="19"/>
              </w:rPr>
              <w:t xml:space="preserve">YES</w:t>
            </w:r>
          </w:p>
        </w:tc>
        <w:tc>
          <w:tcPr>
            <w:tcW w:type="dxa" w:w="2600"/>
            <w:tcMar>
              <w:top w:type="dxa" w:w="80"/>
              <w:left w:type="dxa" w:w="100"/>
              <w:bottom w:type="dxa" w:w="80"/>
              <w:right w:type="dxa" w:w="100"/>
            </w:tcMar>
            <w:vAlign w:val="center"/>
          </w:tcPr>
          <w:p>
            <w:r>
              <w:rPr>
                <w:b w:val="false"/>
                <w:bCs w:val="false"/>
                <w:color w:val="1F2937"/>
                <w:sz w:val="19"/>
                <w:szCs w:val="19"/>
              </w:rPr>
              <w:t xml:space="preserve">Create a private link to share one project</w:t>
            </w:r>
          </w:p>
        </w:tc>
        <w:tc>
          <w:tcPr>
            <w:tcW w:type="dxa" w:w="2400"/>
            <w:tcMar>
              <w:top w:type="dxa" w:w="80"/>
              <w:left w:type="dxa" w:w="100"/>
              <w:bottom w:type="dxa" w:w="80"/>
              <w:right w:type="dxa" w:w="100"/>
            </w:tcMar>
            <w:vAlign w:val="center"/>
          </w:tcPr>
          <w:p>
            <w:r>
              <w:rPr>
                <w:b w:val="false"/>
                <w:bCs w:val="false"/>
                <w:color w:val="1F2937"/>
                <w:sz w:val="19"/>
                <w:szCs w:val="19"/>
              </w:rPr>
              <w:t xml:space="preserve">A public/discoverable project page</w:t>
            </w:r>
          </w:p>
        </w:tc>
        <w:tc>
          <w:tcPr>
            <w:tcW w:type="dxa" w:w="1314"/>
            <w:tcMar>
              <w:top w:type="dxa" w:w="80"/>
              <w:left w:type="dxa" w:w="100"/>
              <w:bottom w:type="dxa" w:w="80"/>
              <w:right w:type="dxa" w:w="100"/>
            </w:tcMar>
            <w:vAlign w:val="center"/>
          </w:tcPr>
          <w:p>
            <w:r>
              <w:rPr>
                <w:b w:val="false"/>
                <w:bCs w:val="false"/>
                <w:color w:val="1F2937"/>
                <w:sz w:val="19"/>
                <w:szCs w:val="19"/>
              </w:rPr>
              <w:t xml:space="preserve">share-public-id.server.ts</w:t>
            </w:r>
          </w:p>
        </w:tc>
      </w:tr>
      <w:tr>
        <w:tc>
          <w:tcPr>
            <w:tcW w:type="dxa" w:w="1500"/>
            <w:shd w:fill="F3F4F6" w:color="auto" w:val="clear"/>
            <w:tcMar>
              <w:top w:type="dxa" w:w="80"/>
              <w:left w:type="dxa" w:w="100"/>
              <w:bottom w:type="dxa" w:w="80"/>
              <w:right w:type="dxa" w:w="100"/>
            </w:tcMar>
            <w:vAlign w:val="center"/>
          </w:tcPr>
          <w:p>
            <w:r>
              <w:rPr>
                <w:b w:val="false"/>
                <w:bCs w:val="false"/>
                <w:color w:val="1F2937"/>
                <w:sz w:val="19"/>
                <w:szCs w:val="19"/>
              </w:rPr>
              <w:t xml:space="preserve">Owner-controlled visibility</w:t>
            </w:r>
          </w:p>
        </w:tc>
        <w:tc>
          <w:tcPr>
            <w:tcW w:type="dxa" w:w="1500"/>
            <w:shd w:fill="F3F4F6" w:color="auto" w:val="clear"/>
            <w:tcMar>
              <w:top w:type="dxa" w:w="80"/>
              <w:left w:type="dxa" w:w="100"/>
              <w:bottom w:type="dxa" w:w="80"/>
              <w:right w:type="dxa" w:w="100"/>
            </w:tcMar>
            <w:vAlign w:val="center"/>
          </w:tcPr>
          <w:p>
            <w:r>
              <w:rPr>
                <w:b w:val="false"/>
                <w:bCs w:val="false"/>
                <w:color w:val="1F2937"/>
                <w:sz w:val="19"/>
                <w:szCs w:val="19"/>
              </w:rPr>
              <w:t xml:space="preserve">YES — opt-in, closed by default</w:t>
            </w:r>
          </w:p>
        </w:tc>
        <w:tc>
          <w:tcPr>
            <w:tcW w:type="dxa" w:w="2600"/>
            <w:shd w:fill="F3F4F6" w:color="auto" w:val="clear"/>
            <w:tcMar>
              <w:top w:type="dxa" w:w="80"/>
              <w:left w:type="dxa" w:w="100"/>
              <w:bottom w:type="dxa" w:w="80"/>
              <w:right w:type="dxa" w:w="100"/>
            </w:tcMar>
            <w:vAlign w:val="center"/>
          </w:tcPr>
          <w:p>
            <w:r>
              <w:rPr>
                <w:b w:val="false"/>
                <w:bCs w:val="false"/>
                <w:color w:val="1F2937"/>
                <w:sz w:val="19"/>
                <w:szCs w:val="19"/>
              </w:rPr>
              <w:t xml:space="preserve">Choose exactly what's visible before sharing</w:t>
            </w:r>
          </w:p>
        </w:tc>
        <w:tc>
          <w:tcPr>
            <w:tcW w:type="dxa" w:w="2400"/>
            <w:shd w:fill="F3F4F6" w:color="auto" w:val="clear"/>
            <w:tcMar>
              <w:top w:type="dxa" w:w="80"/>
              <w:left w:type="dxa" w:w="100"/>
              <w:bottom w:type="dxa" w:w="80"/>
              <w:right w:type="dxa" w:w="100"/>
            </w:tcMar>
            <w:vAlign w:val="center"/>
          </w:tcPr>
          <w:p>
            <w:r>
              <w:rPr>
                <w:b w:val="false"/>
                <w:bCs w:val="false"/>
                <w:color w:val="1F2937"/>
                <w:sz w:val="19"/>
                <w:szCs w:val="19"/>
              </w:rPr>
              <w:t xml:space="preserve">Everything in the project is shared automatically</w:t>
            </w:r>
          </w:p>
        </w:tc>
        <w:tc>
          <w:tcPr>
            <w:tcW w:type="dxa" w:w="1314"/>
            <w:shd w:fill="F3F4F6" w:color="auto" w:val="clear"/>
            <w:tcMar>
              <w:top w:type="dxa" w:w="80"/>
              <w:left w:type="dxa" w:w="100"/>
              <w:bottom w:type="dxa" w:w="80"/>
              <w:right w:type="dxa" w:w="100"/>
            </w:tcMar>
            <w:vAlign w:val="center"/>
          </w:tcPr>
          <w:p>
            <w:r>
              <w:rPr>
                <w:b w:val="false"/>
                <w:bCs w:val="false"/>
                <w:color w:val="1F2937"/>
                <w:sz w:val="19"/>
                <w:szCs w:val="19"/>
              </w:rPr>
              <w:t xml:space="preserve">share-link-configuration-editor.tsx</w:t>
            </w:r>
          </w:p>
        </w:tc>
      </w:tr>
      <w:tr>
        <w:tc>
          <w:tcPr>
            <w:tcW w:type="dxa" w:w="1500"/>
            <w:tcMar>
              <w:top w:type="dxa" w:w="80"/>
              <w:left w:type="dxa" w:w="100"/>
              <w:bottom w:type="dxa" w:w="80"/>
              <w:right w:type="dxa" w:w="100"/>
            </w:tcMar>
            <w:vAlign w:val="center"/>
          </w:tcPr>
          <w:p>
            <w:r>
              <w:rPr>
                <w:b w:val="false"/>
                <w:bCs w:val="false"/>
                <w:color w:val="1F2937"/>
                <w:sz w:val="19"/>
                <w:szCs w:val="19"/>
              </w:rPr>
              <w:t xml:space="preserve">Status &amp; target date</w:t>
            </w:r>
          </w:p>
        </w:tc>
        <w:tc>
          <w:tcPr>
            <w:tcW w:type="dxa" w:w="1500"/>
            <w:tcMar>
              <w:top w:type="dxa" w:w="80"/>
              <w:left w:type="dxa" w:w="100"/>
              <w:bottom w:type="dxa" w:w="80"/>
              <w:right w:type="dxa" w:w="100"/>
            </w:tcMar>
            <w:vAlign w:val="center"/>
          </w:tcPr>
          <w:p>
            <w:r>
              <w:rPr>
                <w:b w:val="false"/>
                <w:bCs w:val="false"/>
                <w:color w:val="1F2937"/>
                <w:sz w:val="19"/>
                <w:szCs w:val="19"/>
              </w:rPr>
              <w:t xml:space="preserve">YES — opt-in, mapped vocabulary</w:t>
            </w:r>
          </w:p>
        </w:tc>
        <w:tc>
          <w:tcPr>
            <w:tcW w:type="dxa" w:w="2600"/>
            <w:tcMar>
              <w:top w:type="dxa" w:w="80"/>
              <w:left w:type="dxa" w:w="100"/>
              <w:bottom w:type="dxa" w:w="80"/>
              <w:right w:type="dxa" w:w="100"/>
            </w:tcMar>
            <w:vAlign w:val="center"/>
          </w:tcPr>
          <w:p>
            <w:r>
              <w:rPr>
                <w:b w:val="false"/>
                <w:bCs w:val="false"/>
                <w:color w:val="1F2937"/>
                <w:sz w:val="19"/>
                <w:szCs w:val="19"/>
              </w:rPr>
              <w:t xml:space="preserve">Show project status and target date, if you choose to</w:t>
            </w:r>
          </w:p>
        </w:tc>
        <w:tc>
          <w:tcPr>
            <w:tcW w:type="dxa" w:w="2400"/>
            <w:tcMar>
              <w:top w:type="dxa" w:w="80"/>
              <w:left w:type="dxa" w:w="100"/>
              <w:bottom w:type="dxa" w:w="80"/>
              <w:right w:type="dxa" w:w="100"/>
            </w:tcMar>
            <w:vAlign w:val="center"/>
          </w:tcPr>
          <w:p>
            <w:r>
              <w:rPr>
                <w:b w:val="false"/>
                <w:bCs w:val="false"/>
                <w:color w:val="1F2937"/>
                <w:sz w:val="19"/>
                <w:szCs w:val="19"/>
              </w:rPr>
              <w:t xml:space="preserve">Real-time internal status tracking</w:t>
            </w:r>
          </w:p>
        </w:tc>
        <w:tc>
          <w:tcPr>
            <w:tcW w:type="dxa" w:w="1314"/>
            <w:tcMar>
              <w:top w:type="dxa" w:w="80"/>
              <w:left w:type="dxa" w:w="100"/>
              <w:bottom w:type="dxa" w:w="80"/>
              <w:right w:type="dxa" w:w="100"/>
            </w:tcMar>
            <w:vAlign w:val="center"/>
          </w:tcPr>
          <w:p>
            <w:r>
              <w:rPr>
                <w:b w:val="false"/>
                <w:bCs w:val="false"/>
                <w:color w:val="1F2937"/>
                <w:sz w:val="19"/>
                <w:szCs w:val="19"/>
              </w:rPr>
              <w:t xml:space="preserve">client-share-projection.server.ts</w:t>
            </w:r>
          </w:p>
        </w:tc>
      </w:tr>
      <w:tr>
        <w:tc>
          <w:tcPr>
            <w:tcW w:type="dxa" w:w="1500"/>
            <w:shd w:fill="F3F4F6" w:color="auto" w:val="clear"/>
            <w:tcMar>
              <w:top w:type="dxa" w:w="80"/>
              <w:left w:type="dxa" w:w="100"/>
              <w:bottom w:type="dxa" w:w="80"/>
              <w:right w:type="dxa" w:w="100"/>
            </w:tcMar>
            <w:vAlign w:val="center"/>
          </w:tcPr>
          <w:p>
            <w:r>
              <w:rPr>
                <w:b w:val="false"/>
                <w:bCs w:val="false"/>
                <w:color w:val="1F2937"/>
                <w:sz w:val="19"/>
                <w:szCs w:val="19"/>
              </w:rPr>
              <w:t xml:space="preserve">Tasks</w:t>
            </w:r>
          </w:p>
        </w:tc>
        <w:tc>
          <w:tcPr>
            <w:tcW w:type="dxa" w:w="1500"/>
            <w:shd w:fill="F3F4F6" w:color="auto" w:val="clear"/>
            <w:tcMar>
              <w:top w:type="dxa" w:w="80"/>
              <w:left w:type="dxa" w:w="100"/>
              <w:bottom w:type="dxa" w:w="80"/>
              <w:right w:type="dxa" w:w="100"/>
            </w:tcMar>
            <w:vAlign w:val="center"/>
          </w:tcPr>
          <w:p>
            <w:r>
              <w:rPr>
                <w:b w:val="false"/>
                <w:bCs w:val="false"/>
                <w:color w:val="1F2937"/>
                <w:sz w:val="19"/>
                <w:szCs w:val="19"/>
              </w:rPr>
              <w:t xml:space="preserve">YES — individually curated</w:t>
            </w:r>
          </w:p>
        </w:tc>
        <w:tc>
          <w:tcPr>
            <w:tcW w:type="dxa" w:w="2600"/>
            <w:shd w:fill="F3F4F6" w:color="auto" w:val="clear"/>
            <w:tcMar>
              <w:top w:type="dxa" w:w="80"/>
              <w:left w:type="dxa" w:w="100"/>
              <w:bottom w:type="dxa" w:w="80"/>
              <w:right w:type="dxa" w:w="100"/>
            </w:tcMar>
            <w:vAlign w:val="center"/>
          </w:tcPr>
          <w:p>
            <w:r>
              <w:rPr>
                <w:b w:val="false"/>
                <w:bCs w:val="false"/>
                <w:color w:val="1F2937"/>
                <w:sz w:val="19"/>
                <w:szCs w:val="19"/>
              </w:rPr>
              <w:t xml:space="preserve">Show selected tasks to your client</w:t>
            </w:r>
          </w:p>
        </w:tc>
        <w:tc>
          <w:tcPr>
            <w:tcW w:type="dxa" w:w="2400"/>
            <w:shd w:fill="F3F4F6" w:color="auto" w:val="clear"/>
            <w:tcMar>
              <w:top w:type="dxa" w:w="80"/>
              <w:left w:type="dxa" w:w="100"/>
              <w:bottom w:type="dxa" w:w="80"/>
              <w:right w:type="dxa" w:w="100"/>
            </w:tcMar>
            <w:vAlign w:val="center"/>
          </w:tcPr>
          <w:p>
            <w:r>
              <w:rPr>
                <w:b w:val="false"/>
                <w:bCs w:val="false"/>
                <w:color w:val="1F2937"/>
                <w:sz w:val="19"/>
                <w:szCs w:val="19"/>
              </w:rPr>
              <w:t xml:space="preserve">Client can manage, edit, or reassign tasks</w:t>
            </w:r>
          </w:p>
        </w:tc>
        <w:tc>
          <w:tcPr>
            <w:tcW w:type="dxa" w:w="1314"/>
            <w:shd w:fill="F3F4F6" w:color="auto" w:val="clear"/>
            <w:tcMar>
              <w:top w:type="dxa" w:w="80"/>
              <w:left w:type="dxa" w:w="100"/>
              <w:bottom w:type="dxa" w:w="80"/>
              <w:right w:type="dxa" w:w="100"/>
            </w:tcMar>
            <w:vAlign w:val="center"/>
          </w:tcPr>
          <w:p>
            <w:r>
              <w:rPr>
                <w:b w:val="false"/>
                <w:bCs w:val="false"/>
                <w:color w:val="1F2937"/>
                <w:sz w:val="19"/>
                <w:szCs w:val="19"/>
              </w:rPr>
              <w:t xml:space="preserve">client-share-projection.server.ts</w:t>
            </w:r>
          </w:p>
        </w:tc>
      </w:tr>
      <w:tr>
        <w:tc>
          <w:tcPr>
            <w:tcW w:type="dxa" w:w="1500"/>
            <w:tcMar>
              <w:top w:type="dxa" w:w="80"/>
              <w:left w:type="dxa" w:w="100"/>
              <w:bottom w:type="dxa" w:w="80"/>
              <w:right w:type="dxa" w:w="100"/>
            </w:tcMar>
            <w:vAlign w:val="center"/>
          </w:tcPr>
          <w:p>
            <w:r>
              <w:rPr>
                <w:b w:val="false"/>
                <w:bCs w:val="false"/>
                <w:color w:val="1F2937"/>
                <w:sz w:val="19"/>
                <w:szCs w:val="19"/>
              </w:rPr>
              <w:t xml:space="preserve">Resources</w:t>
            </w:r>
          </w:p>
        </w:tc>
        <w:tc>
          <w:tcPr>
            <w:tcW w:type="dxa" w:w="1500"/>
            <w:tcMar>
              <w:top w:type="dxa" w:w="80"/>
              <w:left w:type="dxa" w:w="100"/>
              <w:bottom w:type="dxa" w:w="80"/>
              <w:right w:type="dxa" w:w="100"/>
            </w:tcMar>
            <w:vAlign w:val="center"/>
          </w:tcPr>
          <w:p>
            <w:r>
              <w:rPr>
                <w:b w:val="false"/>
                <w:bCs w:val="false"/>
                <w:color w:val="1F2937"/>
                <w:sz w:val="19"/>
                <w:szCs w:val="19"/>
              </w:rPr>
              <w:t xml:space="preserve">YES — individually curated, no raw storage path</w:t>
            </w:r>
          </w:p>
        </w:tc>
        <w:tc>
          <w:tcPr>
            <w:tcW w:type="dxa" w:w="2600"/>
            <w:tcMar>
              <w:top w:type="dxa" w:w="80"/>
              <w:left w:type="dxa" w:w="100"/>
              <w:bottom w:type="dxa" w:w="80"/>
              <w:right w:type="dxa" w:w="100"/>
            </w:tcMar>
            <w:vAlign w:val="center"/>
          </w:tcPr>
          <w:p>
            <w:r>
              <w:rPr>
                <w:b w:val="false"/>
                <w:bCs w:val="false"/>
                <w:color w:val="1F2937"/>
                <w:sz w:val="19"/>
                <w:szCs w:val="19"/>
              </w:rPr>
              <w:t xml:space="preserve">Share selected files and links with your client</w:t>
            </w:r>
          </w:p>
        </w:tc>
        <w:tc>
          <w:tcPr>
            <w:tcW w:type="dxa" w:w="2400"/>
            <w:tcMar>
              <w:top w:type="dxa" w:w="80"/>
              <w:left w:type="dxa" w:w="100"/>
              <w:bottom w:type="dxa" w:w="80"/>
              <w:right w:type="dxa" w:w="100"/>
            </w:tcMar>
            <w:vAlign w:val="center"/>
          </w:tcPr>
          <w:p>
            <w:r>
              <w:rPr>
                <w:b w:val="false"/>
                <w:bCs w:val="false"/>
                <w:color w:val="1F2937"/>
                <w:sz w:val="19"/>
                <w:szCs w:val="19"/>
              </w:rPr>
              <w:t xml:space="preserve">Client has access to your file storage</w:t>
            </w:r>
          </w:p>
        </w:tc>
        <w:tc>
          <w:tcPr>
            <w:tcW w:type="dxa" w:w="1314"/>
            <w:tcMar>
              <w:top w:type="dxa" w:w="80"/>
              <w:left w:type="dxa" w:w="100"/>
              <w:bottom w:type="dxa" w:w="80"/>
              <w:right w:type="dxa" w:w="100"/>
            </w:tcMar>
            <w:vAlign w:val="center"/>
          </w:tcPr>
          <w:p>
            <w:r>
              <w:rPr>
                <w:b w:val="false"/>
                <w:bCs w:val="false"/>
                <w:color w:val="1F2937"/>
                <w:sz w:val="19"/>
                <w:szCs w:val="19"/>
              </w:rPr>
              <w:t xml:space="preserve">share-file-ref.server.ts</w:t>
            </w:r>
          </w:p>
        </w:tc>
      </w:tr>
      <w:tr>
        <w:tc>
          <w:tcPr>
            <w:tcW w:type="dxa" w:w="1500"/>
            <w:shd w:fill="F3F4F6" w:color="auto" w:val="clear"/>
            <w:tcMar>
              <w:top w:type="dxa" w:w="80"/>
              <w:left w:type="dxa" w:w="100"/>
              <w:bottom w:type="dxa" w:w="80"/>
              <w:right w:type="dxa" w:w="100"/>
            </w:tcMar>
            <w:vAlign w:val="center"/>
          </w:tcPr>
          <w:p>
            <w:r>
              <w:rPr>
                <w:b w:val="false"/>
                <w:bCs w:val="false"/>
                <w:color w:val="1F2937"/>
                <w:sz w:val="19"/>
                <w:szCs w:val="19"/>
              </w:rPr>
              <w:t xml:space="preserve">Updates / progress</w:t>
            </w:r>
          </w:p>
        </w:tc>
        <w:tc>
          <w:tcPr>
            <w:tcW w:type="dxa" w:w="1500"/>
            <w:shd w:fill="F3F4F6" w:color="auto" w:val="clear"/>
            <w:tcMar>
              <w:top w:type="dxa" w:w="80"/>
              <w:left w:type="dxa" w:w="100"/>
              <w:bottom w:type="dxa" w:w="80"/>
              <w:right w:type="dxa" w:w="100"/>
            </w:tcMar>
            <w:vAlign w:val="center"/>
          </w:tcPr>
          <w:p>
            <w:r>
              <w:rPr>
                <w:b w:val="false"/>
                <w:bCs w:val="false"/>
                <w:color w:val="1F2937"/>
                <w:sz w:val="19"/>
                <w:szCs w:val="19"/>
              </w:rPr>
              <w:t xml:space="preserve">YES — owner-authored, versioned</w:t>
            </w:r>
          </w:p>
        </w:tc>
        <w:tc>
          <w:tcPr>
            <w:tcW w:type="dxa" w:w="2600"/>
            <w:shd w:fill="F3F4F6" w:color="auto" w:val="clear"/>
            <w:tcMar>
              <w:top w:type="dxa" w:w="80"/>
              <w:left w:type="dxa" w:w="100"/>
              <w:bottom w:type="dxa" w:w="80"/>
              <w:right w:type="dxa" w:w="100"/>
            </w:tcMar>
            <w:vAlign w:val="center"/>
          </w:tcPr>
          <w:p>
            <w:r>
              <w:rPr>
                <w:b w:val="false"/>
                <w:bCs w:val="false"/>
                <w:color w:val="1F2937"/>
                <w:sz w:val="19"/>
                <w:szCs w:val="19"/>
              </w:rPr>
              <w:t xml:space="preserve">Post a progress update your client will see</w:t>
            </w:r>
          </w:p>
        </w:tc>
        <w:tc>
          <w:tcPr>
            <w:tcW w:type="dxa" w:w="2400"/>
            <w:shd w:fill="F3F4F6" w:color="auto" w:val="clear"/>
            <w:tcMar>
              <w:top w:type="dxa" w:w="80"/>
              <w:left w:type="dxa" w:w="100"/>
              <w:bottom w:type="dxa" w:w="80"/>
              <w:right w:type="dxa" w:w="100"/>
            </w:tcMar>
            <w:vAlign w:val="center"/>
          </w:tcPr>
          <w:p>
            <w:r>
              <w:rPr>
                <w:b w:val="false"/>
                <w:bCs w:val="false"/>
                <w:color w:val="1F2937"/>
                <w:sz w:val="19"/>
                <w:szCs w:val="19"/>
              </w:rPr>
              <w:t xml:space="preserve">Automatic real-time progress sync</w:t>
            </w:r>
          </w:p>
        </w:tc>
        <w:tc>
          <w:tcPr>
            <w:tcW w:type="dxa" w:w="1314"/>
            <w:shd w:fill="F3F4F6" w:color="auto" w:val="clear"/>
            <w:tcMar>
              <w:top w:type="dxa" w:w="80"/>
              <w:left w:type="dxa" w:w="100"/>
              <w:bottom w:type="dxa" w:w="80"/>
              <w:right w:type="dxa" w:w="100"/>
            </w:tcMar>
            <w:vAlign w:val="center"/>
          </w:tcPr>
          <w:p>
            <w:r>
              <w:rPr>
                <w:b w:val="false"/>
                <w:bCs w:val="false"/>
                <w:color w:val="1F2937"/>
                <w:sz w:val="19"/>
                <w:szCs w:val="19"/>
              </w:rPr>
              <w:t xml:space="preserve">client-share-projection.server.ts</w:t>
            </w:r>
          </w:p>
        </w:tc>
      </w:tr>
      <w:tr>
        <w:tc>
          <w:tcPr>
            <w:tcW w:type="dxa" w:w="1500"/>
            <w:tcMar>
              <w:top w:type="dxa" w:w="80"/>
              <w:left w:type="dxa" w:w="100"/>
              <w:bottom w:type="dxa" w:w="80"/>
              <w:right w:type="dxa" w:w="100"/>
            </w:tcMar>
            <w:vAlign w:val="center"/>
          </w:tcPr>
          <w:p>
            <w:r>
              <w:rPr>
                <w:b w:val="false"/>
                <w:bCs w:val="false"/>
                <w:color w:val="1F2937"/>
                <w:sz w:val="19"/>
                <w:szCs w:val="19"/>
              </w:rPr>
              <w:t xml:space="preserve">PIN protection</w:t>
            </w:r>
          </w:p>
        </w:tc>
        <w:tc>
          <w:tcPr>
            <w:tcW w:type="dxa" w:w="1500"/>
            <w:tcMar>
              <w:top w:type="dxa" w:w="80"/>
              <w:left w:type="dxa" w:w="100"/>
              <w:bottom w:type="dxa" w:w="80"/>
              <w:right w:type="dxa" w:w="100"/>
            </w:tcMar>
            <w:vAlign w:val="center"/>
          </w:tcPr>
          <w:p>
            <w:r>
              <w:rPr>
                <w:b w:val="false"/>
                <w:bCs w:val="false"/>
                <w:color w:val="1F2937"/>
                <w:sz w:val="19"/>
                <w:szCs w:val="19"/>
              </w:rPr>
              <w:t xml:space="preserve">YES — hashed, recovery-safe</w:t>
            </w:r>
          </w:p>
        </w:tc>
        <w:tc>
          <w:tcPr>
            <w:tcW w:type="dxa" w:w="2600"/>
            <w:tcMar>
              <w:top w:type="dxa" w:w="80"/>
              <w:left w:type="dxa" w:w="100"/>
              <w:bottom w:type="dxa" w:w="80"/>
              <w:right w:type="dxa" w:w="100"/>
            </w:tcMar>
            <w:vAlign w:val="center"/>
          </w:tcPr>
          <w:p>
            <w:r>
              <w:rPr>
                <w:b w:val="false"/>
                <w:bCs w:val="false"/>
                <w:color w:val="1F2937"/>
                <w:sz w:val="19"/>
                <w:szCs w:val="19"/>
              </w:rPr>
              <w:t xml:space="preserve">Protect a shared link with an optional PIN</w:t>
            </w:r>
          </w:p>
        </w:tc>
        <w:tc>
          <w:tcPr>
            <w:tcW w:type="dxa" w:w="2400"/>
            <w:tcMar>
              <w:top w:type="dxa" w:w="80"/>
              <w:left w:type="dxa" w:w="100"/>
              <w:bottom w:type="dxa" w:w="80"/>
              <w:right w:type="dxa" w:w="100"/>
            </w:tcMar>
            <w:vAlign w:val="center"/>
          </w:tcPr>
          <w:p>
            <w:r>
              <w:rPr>
                <w:b w:val="false"/>
                <w:bCs w:val="false"/>
                <w:color w:val="1F2937"/>
                <w:sz w:val="19"/>
                <w:szCs w:val="19"/>
              </w:rPr>
              <w:t xml:space="preserve">Secure client account login</w:t>
            </w:r>
          </w:p>
        </w:tc>
        <w:tc>
          <w:tcPr>
            <w:tcW w:type="dxa" w:w="1314"/>
            <w:tcMar>
              <w:top w:type="dxa" w:w="80"/>
              <w:left w:type="dxa" w:w="100"/>
              <w:bottom w:type="dxa" w:w="80"/>
              <w:right w:type="dxa" w:w="100"/>
            </w:tcMar>
            <w:vAlign w:val="center"/>
          </w:tcPr>
          <w:p>
            <w:r>
              <w:rPr>
                <w:b w:val="false"/>
                <w:bCs w:val="false"/>
                <w:color w:val="1F2937"/>
                <w:sz w:val="19"/>
                <w:szCs w:val="19"/>
              </w:rPr>
              <w:t xml:space="preserve">share-pin.server.ts</w:t>
            </w:r>
          </w:p>
        </w:tc>
      </w:tr>
      <w:tr>
        <w:tc>
          <w:tcPr>
            <w:tcW w:type="dxa" w:w="1500"/>
            <w:shd w:fill="F3F4F6" w:color="auto" w:val="clear"/>
            <w:tcMar>
              <w:top w:type="dxa" w:w="80"/>
              <w:left w:type="dxa" w:w="100"/>
              <w:bottom w:type="dxa" w:w="80"/>
              <w:right w:type="dxa" w:w="100"/>
            </w:tcMar>
            <w:vAlign w:val="center"/>
          </w:tcPr>
          <w:p>
            <w:r>
              <w:rPr>
                <w:b w:val="false"/>
                <w:bCs w:val="false"/>
                <w:color w:val="1F2937"/>
                <w:sz w:val="19"/>
                <w:szCs w:val="19"/>
              </w:rPr>
              <w:t xml:space="preserve">Expiration</w:t>
            </w:r>
          </w:p>
        </w:tc>
        <w:tc>
          <w:tcPr>
            <w:tcW w:type="dxa" w:w="1500"/>
            <w:shd w:fill="F3F4F6" w:color="auto" w:val="clear"/>
            <w:tcMar>
              <w:top w:type="dxa" w:w="80"/>
              <w:left w:type="dxa" w:w="100"/>
              <w:bottom w:type="dxa" w:w="80"/>
              <w:right w:type="dxa" w:w="100"/>
            </w:tcMar>
            <w:vAlign w:val="center"/>
          </w:tcPr>
          <w:p>
            <w:r>
              <w:rPr>
                <w:b w:val="false"/>
                <w:bCs w:val="false"/>
                <w:color w:val="1F2937"/>
                <w:sz w:val="19"/>
                <w:szCs w:val="19"/>
              </w:rPr>
              <w:t xml:space="preserve">YES — live-enforced on every request</w:t>
            </w:r>
          </w:p>
        </w:tc>
        <w:tc>
          <w:tcPr>
            <w:tcW w:type="dxa" w:w="2600"/>
            <w:shd w:fill="F3F4F6" w:color="auto" w:val="clear"/>
            <w:tcMar>
              <w:top w:type="dxa" w:w="80"/>
              <w:left w:type="dxa" w:w="100"/>
              <w:bottom w:type="dxa" w:w="80"/>
              <w:right w:type="dxa" w:w="100"/>
            </w:tcMar>
            <w:vAlign w:val="center"/>
          </w:tcPr>
          <w:p>
            <w:r>
              <w:rPr>
                <w:b w:val="false"/>
                <w:bCs w:val="false"/>
                <w:color w:val="1F2937"/>
                <w:sz w:val="19"/>
                <w:szCs w:val="19"/>
              </w:rPr>
              <w:t xml:space="preserve">Set a link to expire automatically</w:t>
            </w:r>
          </w:p>
        </w:tc>
        <w:tc>
          <w:tcPr>
            <w:tcW w:type="dxa" w:w="2400"/>
            <w:shd w:fill="F3F4F6" w:color="auto" w:val="clear"/>
            <w:tcMar>
              <w:top w:type="dxa" w:w="80"/>
              <w:left w:type="dxa" w:w="100"/>
              <w:bottom w:type="dxa" w:w="80"/>
              <w:right w:type="dxa" w:w="100"/>
            </w:tcMar>
            <w:vAlign w:val="center"/>
          </w:tcPr>
          <w:p>
            <w:r>
              <w:rPr>
                <w:b w:val="false"/>
                <w:bCs w:val="false"/>
                <w:color w:val="1F2937"/>
                <w:sz w:val="19"/>
                <w:szCs w:val="19"/>
              </w:rPr>
              <w:t xml:space="preserve">A time-limited client account</w:t>
            </w:r>
          </w:p>
        </w:tc>
        <w:tc>
          <w:tcPr>
            <w:tcW w:type="dxa" w:w="1314"/>
            <w:shd w:fill="F3F4F6" w:color="auto" w:val="clear"/>
            <w:tcMar>
              <w:top w:type="dxa" w:w="80"/>
              <w:left w:type="dxa" w:w="100"/>
              <w:bottom w:type="dxa" w:w="80"/>
              <w:right w:type="dxa" w:w="100"/>
            </w:tcMar>
            <w:vAlign w:val="center"/>
          </w:tcPr>
          <w:p>
            <w:r>
              <w:rPr>
                <w:b w:val="false"/>
                <w:bCs w:val="false"/>
                <w:color w:val="1F2937"/>
                <w:sz w:val="19"/>
                <w:szCs w:val="19"/>
              </w:rPr>
              <w:t xml:space="preserve">share-session-grant.server.ts</w:t>
            </w:r>
          </w:p>
        </w:tc>
      </w:tr>
      <w:tr>
        <w:tc>
          <w:tcPr>
            <w:tcW w:type="dxa" w:w="1500"/>
            <w:tcMar>
              <w:top w:type="dxa" w:w="80"/>
              <w:left w:type="dxa" w:w="100"/>
              <w:bottom w:type="dxa" w:w="80"/>
              <w:right w:type="dxa" w:w="100"/>
            </w:tcMar>
            <w:vAlign w:val="center"/>
          </w:tcPr>
          <w:p>
            <w:r>
              <w:rPr>
                <w:b w:val="false"/>
                <w:bCs w:val="false"/>
                <w:color w:val="1F2937"/>
                <w:sz w:val="19"/>
                <w:szCs w:val="19"/>
              </w:rPr>
              <w:t xml:space="preserve">Disable / Re-enable / Revoke / Rotate</w:t>
            </w:r>
          </w:p>
        </w:tc>
        <w:tc>
          <w:tcPr>
            <w:tcW w:type="dxa" w:w="1500"/>
            <w:tcMar>
              <w:top w:type="dxa" w:w="80"/>
              <w:left w:type="dxa" w:w="100"/>
              <w:bottom w:type="dxa" w:w="80"/>
              <w:right w:type="dxa" w:w="100"/>
            </w:tcMar>
            <w:vAlign w:val="center"/>
          </w:tcPr>
          <w:p>
            <w:r>
              <w:rPr>
                <w:b w:val="false"/>
                <w:bCs w:val="false"/>
                <w:color w:val="1F2937"/>
                <w:sz w:val="19"/>
                <w:szCs w:val="19"/>
              </w:rPr>
              <w:t xml:space="preserve">YES — 4 distinct owner actions</w:t>
            </w:r>
          </w:p>
        </w:tc>
        <w:tc>
          <w:tcPr>
            <w:tcW w:type="dxa" w:w="2600"/>
            <w:tcMar>
              <w:top w:type="dxa" w:w="80"/>
              <w:left w:type="dxa" w:w="100"/>
              <w:bottom w:type="dxa" w:w="80"/>
              <w:right w:type="dxa" w:w="100"/>
            </w:tcMar>
            <w:vAlign w:val="center"/>
          </w:tcPr>
          <w:p>
            <w:r>
              <w:rPr>
                <w:b w:val="false"/>
                <w:bCs w:val="false"/>
                <w:color w:val="1F2937"/>
                <w:sz w:val="19"/>
                <w:szCs w:val="19"/>
              </w:rPr>
              <w:t xml:space="preserve">Turn access off, back on, or permanently revoke it</w:t>
            </w:r>
          </w:p>
        </w:tc>
        <w:tc>
          <w:tcPr>
            <w:tcW w:type="dxa" w:w="2400"/>
            <w:tcMar>
              <w:top w:type="dxa" w:w="80"/>
              <w:left w:type="dxa" w:w="100"/>
              <w:bottom w:type="dxa" w:w="80"/>
              <w:right w:type="dxa" w:w="100"/>
            </w:tcMar>
            <w:vAlign w:val="center"/>
          </w:tcPr>
          <w:p>
            <w:r>
              <w:rPr>
                <w:b w:val="false"/>
                <w:bCs w:val="false"/>
                <w:color w:val="1F2937"/>
                <w:sz w:val="19"/>
                <w:szCs w:val="19"/>
              </w:rPr>
              <w:t xml:space="preserve">An access-history or audit log visible to the client</w:t>
            </w:r>
          </w:p>
        </w:tc>
        <w:tc>
          <w:tcPr>
            <w:tcW w:type="dxa" w:w="1314"/>
            <w:tcMar>
              <w:top w:type="dxa" w:w="80"/>
              <w:left w:type="dxa" w:w="100"/>
              <w:bottom w:type="dxa" w:w="80"/>
              <w:right w:type="dxa" w:w="100"/>
            </w:tcMar>
            <w:vAlign w:val="center"/>
          </w:tcPr>
          <w:p>
            <w:r>
              <w:rPr>
                <w:b w:val="false"/>
                <w:bCs w:val="false"/>
                <w:color w:val="1F2937"/>
                <w:sz w:val="19"/>
                <w:szCs w:val="19"/>
              </w:rPr>
              <w:t xml:space="preserve">share-link-channels.tsx</w:t>
            </w:r>
          </w:p>
        </w:tc>
      </w:tr>
      <w:tr>
        <w:tc>
          <w:tcPr>
            <w:tcW w:type="dxa" w:w="1500"/>
            <w:shd w:fill="F3F4F6" w:color="auto" w:val="clear"/>
            <w:tcMar>
              <w:top w:type="dxa" w:w="80"/>
              <w:left w:type="dxa" w:w="100"/>
              <w:bottom w:type="dxa" w:w="80"/>
              <w:right w:type="dxa" w:w="100"/>
            </w:tcMar>
            <w:vAlign w:val="center"/>
          </w:tcPr>
          <w:p>
            <w:r>
              <w:rPr>
                <w:b w:val="false"/>
                <w:bCs w:val="false"/>
                <w:color w:val="1F2937"/>
                <w:sz w:val="19"/>
                <w:szCs w:val="19"/>
              </w:rPr>
              <w:t xml:space="preserve">Client comments</w:t>
            </w:r>
          </w:p>
        </w:tc>
        <w:tc>
          <w:tcPr>
            <w:tcW w:type="dxa" w:w="1500"/>
            <w:shd w:fill="F3F4F6" w:color="auto" w:val="clear"/>
            <w:tcMar>
              <w:top w:type="dxa" w:w="80"/>
              <w:left w:type="dxa" w:w="100"/>
              <w:bottom w:type="dxa" w:w="80"/>
              <w:right w:type="dxa" w:w="100"/>
            </w:tcMar>
            <w:vAlign w:val="center"/>
          </w:tcPr>
          <w:p>
            <w:r>
              <w:rPr>
                <w:b w:val="false"/>
                <w:bCs w:val="false"/>
                <w:color w:val="1F2937"/>
                <w:sz w:val="19"/>
                <w:szCs w:val="19"/>
              </w:rPr>
              <w:t xml:space="preserve">YES — opt-in, structurally separate from project data</w:t>
            </w:r>
          </w:p>
        </w:tc>
        <w:tc>
          <w:tcPr>
            <w:tcW w:type="dxa" w:w="2600"/>
            <w:shd w:fill="F3F4F6" w:color="auto" w:val="clear"/>
            <w:tcMar>
              <w:top w:type="dxa" w:w="80"/>
              <w:left w:type="dxa" w:w="100"/>
              <w:bottom w:type="dxa" w:w="80"/>
              <w:right w:type="dxa" w:w="100"/>
            </w:tcMar>
            <w:vAlign w:val="center"/>
          </w:tcPr>
          <w:p>
            <w:r>
              <w:rPr>
                <w:b w:val="false"/>
                <w:bCs w:val="false"/>
                <w:color w:val="1F2937"/>
                <w:sz w:val="19"/>
                <w:szCs w:val="19"/>
              </w:rPr>
              <w:t xml:space="preserve">Let your client leave a comment on the shared view</w:t>
            </w:r>
          </w:p>
        </w:tc>
        <w:tc>
          <w:tcPr>
            <w:tcW w:type="dxa" w:w="2400"/>
            <w:shd w:fill="F3F4F6" w:color="auto" w:val="clear"/>
            <w:tcMar>
              <w:top w:type="dxa" w:w="80"/>
              <w:left w:type="dxa" w:w="100"/>
              <w:bottom w:type="dxa" w:w="80"/>
              <w:right w:type="dxa" w:w="100"/>
            </w:tcMar>
            <w:vAlign w:val="center"/>
          </w:tcPr>
          <w:p>
            <w:r>
              <w:rPr>
                <w:b w:val="false"/>
                <w:bCs w:val="false"/>
                <w:color w:val="1F2937"/>
                <w:sz w:val="19"/>
                <w:szCs w:val="19"/>
              </w:rPr>
              <w:t xml:space="preserve">A live chat or messaging platform</w:t>
            </w:r>
          </w:p>
        </w:tc>
        <w:tc>
          <w:tcPr>
            <w:tcW w:type="dxa" w:w="1314"/>
            <w:shd w:fill="F3F4F6" w:color="auto" w:val="clear"/>
            <w:tcMar>
              <w:top w:type="dxa" w:w="80"/>
              <w:left w:type="dxa" w:w="100"/>
              <w:bottom w:type="dxa" w:w="80"/>
              <w:right w:type="dxa" w:w="100"/>
            </w:tcMar>
            <w:vAlign w:val="center"/>
          </w:tcPr>
          <w:p>
            <w:r>
              <w:rPr>
                <w:b w:val="false"/>
                <w:bCs w:val="false"/>
                <w:color w:val="1F2937"/>
                <w:sz w:val="19"/>
                <w:szCs w:val="19"/>
              </w:rPr>
              <w:t xml:space="preserve">share-message-conversion.server.ts</w:t>
            </w:r>
          </w:p>
        </w:tc>
      </w:tr>
      <w:tr>
        <w:tc>
          <w:tcPr>
            <w:tcW w:type="dxa" w:w="1500"/>
            <w:tcMar>
              <w:top w:type="dxa" w:w="80"/>
              <w:left w:type="dxa" w:w="100"/>
              <w:bottom w:type="dxa" w:w="80"/>
              <w:right w:type="dxa" w:w="100"/>
            </w:tcMar>
            <w:vAlign w:val="center"/>
          </w:tcPr>
          <w:p>
            <w:r>
              <w:rPr>
                <w:b w:val="false"/>
                <w:bCs w:val="false"/>
                <w:color w:val="1F2937"/>
                <w:sz w:val="19"/>
                <w:szCs w:val="19"/>
              </w:rPr>
              <w:t xml:space="preserve">Privacy boundary</w:t>
            </w:r>
          </w:p>
        </w:tc>
        <w:tc>
          <w:tcPr>
            <w:tcW w:type="dxa" w:w="1500"/>
            <w:tcMar>
              <w:top w:type="dxa" w:w="80"/>
              <w:left w:type="dxa" w:w="100"/>
              <w:bottom w:type="dxa" w:w="80"/>
              <w:right w:type="dxa" w:w="100"/>
            </w:tcMar>
            <w:vAlign w:val="center"/>
          </w:tcPr>
          <w:p>
            <w:r>
              <w:rPr>
                <w:b w:val="false"/>
                <w:bCs w:val="false"/>
                <w:color w:val="1F2937"/>
                <w:sz w:val="19"/>
                <w:szCs w:val="19"/>
              </w:rPr>
              <w:t xml:space="preserve">YES — strict allowlist schema, page is noindex</w:t>
            </w:r>
          </w:p>
        </w:tc>
        <w:tc>
          <w:tcPr>
            <w:tcW w:type="dxa" w:w="2600"/>
            <w:tcMar>
              <w:top w:type="dxa" w:w="80"/>
              <w:left w:type="dxa" w:w="100"/>
              <w:bottom w:type="dxa" w:w="80"/>
              <w:right w:type="dxa" w:w="100"/>
            </w:tcMar>
            <w:vAlign w:val="center"/>
          </w:tcPr>
          <w:p>
            <w:r>
              <w:rPr>
                <w:b w:val="false"/>
                <w:bCs w:val="false"/>
                <w:color w:val="1F2937"/>
                <w:sz w:val="19"/>
                <w:szCs w:val="19"/>
              </w:rPr>
              <w:t xml:space="preserve">Everything else in your project stays private</w:t>
            </w:r>
          </w:p>
        </w:tc>
        <w:tc>
          <w:tcPr>
            <w:tcW w:type="dxa" w:w="2400"/>
            <w:tcMar>
              <w:top w:type="dxa" w:w="80"/>
              <w:left w:type="dxa" w:w="100"/>
              <w:bottom w:type="dxa" w:w="80"/>
              <w:right w:type="dxa" w:w="100"/>
            </w:tcMar>
            <w:vAlign w:val="center"/>
          </w:tcPr>
          <w:p>
            <w:r>
              <w:rPr>
                <w:b w:val="false"/>
                <w:bCs w:val="false"/>
                <w:color w:val="1F2937"/>
                <w:sz w:val="19"/>
                <w:szCs w:val="19"/>
              </w:rPr>
              <w:t xml:space="preserve">(this is itself the safe claim — no unsafe variant)</w:t>
            </w:r>
          </w:p>
        </w:tc>
        <w:tc>
          <w:tcPr>
            <w:tcW w:type="dxa" w:w="1314"/>
            <w:tcMar>
              <w:top w:type="dxa" w:w="80"/>
              <w:left w:type="dxa" w:w="100"/>
              <w:bottom w:type="dxa" w:w="80"/>
              <w:right w:type="dxa" w:w="100"/>
            </w:tcMar>
            <w:vAlign w:val="center"/>
          </w:tcPr>
          <w:p>
            <w:r>
              <w:rPr>
                <w:b w:val="false"/>
                <w:bCs w:val="false"/>
                <w:color w:val="1F2937"/>
                <w:sz w:val="19"/>
                <w:szCs w:val="19"/>
              </w:rPr>
              <w:t xml:space="preserve">client-share-projection-contracts.ts</w:t>
            </w:r>
          </w:p>
        </w:tc>
      </w:tr>
      <w:tr>
        <w:tc>
          <w:tcPr>
            <w:tcW w:type="dxa" w:w="1500"/>
            <w:shd w:fill="F3F4F6" w:color="auto" w:val="clear"/>
            <w:tcMar>
              <w:top w:type="dxa" w:w="80"/>
              <w:left w:type="dxa" w:w="100"/>
              <w:bottom w:type="dxa" w:w="80"/>
              <w:right w:type="dxa" w:w="100"/>
            </w:tcMar>
            <w:vAlign w:val="center"/>
          </w:tcPr>
          <w:p>
            <w:r>
              <w:rPr>
                <w:b w:val="false"/>
                <w:bCs w:val="false"/>
                <w:color w:val="1F2937"/>
                <w:sz w:val="19"/>
                <w:szCs w:val="19"/>
              </w:rPr>
              <w:t xml:space="preserve">Client account / login</w:t>
            </w:r>
          </w:p>
        </w:tc>
        <w:tc>
          <w:tcPr>
            <w:tcW w:type="dxa" w:w="1500"/>
            <w:shd w:fill="F3F4F6" w:color="auto" w:val="clear"/>
            <w:tcMar>
              <w:top w:type="dxa" w:w="80"/>
              <w:left w:type="dxa" w:w="100"/>
              <w:bottom w:type="dxa" w:w="80"/>
              <w:right w:type="dxa" w:w="100"/>
            </w:tcMar>
            <w:vAlign w:val="center"/>
          </w:tcPr>
          <w:p>
            <w:r>
              <w:rPr>
                <w:b w:val="false"/>
                <w:bCs w:val="false"/>
                <w:color w:val="1F2937"/>
                <w:sz w:val="19"/>
                <w:szCs w:val="19"/>
              </w:rPr>
              <w:t xml:space="preserve">NO — confirmed absent</w:t>
            </w:r>
          </w:p>
        </w:tc>
        <w:tc>
          <w:tcPr>
            <w:tcW w:type="dxa" w:w="2600"/>
            <w:shd w:fill="F3F4F6" w:color="auto" w:val="clear"/>
            <w:tcMar>
              <w:top w:type="dxa" w:w="80"/>
              <w:left w:type="dxa" w:w="100"/>
              <w:bottom w:type="dxa" w:w="80"/>
              <w:right w:type="dxa" w:w="100"/>
            </w:tcMar>
            <w:vAlign w:val="center"/>
          </w:tcPr>
          <w:p>
            <w:r>
              <w:rPr>
                <w:b w:val="false"/>
                <w:bCs w:val="false"/>
                <w:color w:val="1F2937"/>
                <w:sz w:val="19"/>
                <w:szCs w:val="19"/>
              </w:rPr>
              <w:t xml:space="preserve">No account or login required for your client</w:t>
            </w:r>
          </w:p>
        </w:tc>
        <w:tc>
          <w:tcPr>
            <w:tcW w:type="dxa" w:w="2400"/>
            <w:shd w:fill="F3F4F6" w:color="auto" w:val="clear"/>
            <w:tcMar>
              <w:top w:type="dxa" w:w="80"/>
              <w:left w:type="dxa" w:w="100"/>
              <w:bottom w:type="dxa" w:w="80"/>
              <w:right w:type="dxa" w:w="100"/>
            </w:tcMar>
            <w:vAlign w:val="center"/>
          </w:tcPr>
          <w:p>
            <w:r>
              <w:rPr>
                <w:b w:val="false"/>
                <w:bCs w:val="false"/>
                <w:color w:val="1F2937"/>
                <w:sz w:val="19"/>
                <w:szCs w:val="19"/>
              </w:rPr>
              <w:t xml:space="preserve">"Client account", "client login", "client dashboard"</w:t>
            </w:r>
          </w:p>
        </w:tc>
        <w:tc>
          <w:tcPr>
            <w:tcW w:type="dxa" w:w="1314"/>
            <w:shd w:fill="F3F4F6" w:color="auto" w:val="clear"/>
            <w:tcMar>
              <w:top w:type="dxa" w:w="80"/>
              <w:left w:type="dxa" w:w="100"/>
              <w:bottom w:type="dxa" w:w="80"/>
              <w:right w:type="dxa" w:w="100"/>
            </w:tcMar>
            <w:vAlign w:val="center"/>
          </w:tcPr>
          <w:p>
            <w:r>
              <w:rPr>
                <w:b w:val="false"/>
                <w:bCs w:val="false"/>
                <w:color w:val="1F2937"/>
                <w:sz w:val="19"/>
                <w:szCs w:val="19"/>
              </w:rPr>
              <w:t xml:space="preserve">share-browser-session.server.ts</w:t>
            </w:r>
          </w:p>
        </w:tc>
      </w:tr>
    </w:tbl>
    <w:p>
      <w:pPr>
        <w:pStyle w:val="Heading2"/>
        <w:spacing w:after="120" w:before="260"/>
      </w:pPr>
      <w:r>
        <w:rPr>
          <w:b/>
          <w:bCs/>
          <w:color w:val="1D4ED8"/>
          <w:sz w:val="26"/>
          <w:szCs w:val="26"/>
        </w:rPr>
        <w:t xml:space="preserve">11.3 Search-intent boundary</w:t>
      </w:r>
    </w:p>
    <w:p>
      <w:pPr>
        <w:spacing w:after="120"/>
      </w:pPr>
      <w:r>
        <w:rPr>
          <w:sz w:val="21"/>
          <w:szCs w:val="21"/>
        </w:rPr>
        <w:t xml:space="preserve">Confirmed: the locked primary keyword remains </w:t>
      </w:r>
      <w:r>
        <w:rPr>
          <w:b/>
          <w:bCs/>
          <w:sz w:val="21"/>
          <w:szCs w:val="21"/>
        </w:rPr>
        <w:t xml:space="preserve">client project tracker</w:t>
      </w:r>
      <w:r>
        <w:rPr>
          <w:sz w:val="21"/>
          <w:szCs w:val="21"/>
        </w:rPr>
        <w:t xml:space="preserve"> — YES, no repository evidence contradicts it. Exact intent (unchanged from §4.3): "I want my client to see current status/progress/selected tasks/resources on this one project, without giving them a full account, and without me manually re-sending updates."</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gridCol w:w="100"/>
      </w:tblGrid>
      <w:tr>
        <w:trPr>
          <w:tblHeader/>
        </w:trPr>
        <w:tc>
          <w:tcPr>
            <w:tcW w:type="dxa" w:w="1700"/>
            <w:shd w:fill="1D4ED8" w:color="auto" w:val="clear"/>
            <w:tcMar>
              <w:top w:type="dxa" w:w="80"/>
              <w:left w:type="dxa" w:w="100"/>
              <w:bottom w:type="dxa" w:w="80"/>
              <w:right w:type="dxa" w:w="100"/>
            </w:tcMar>
            <w:vAlign w:val="center"/>
          </w:tcPr>
          <w:p>
            <w:r>
              <w:rPr>
                <w:b/>
                <w:bCs/>
                <w:color w:val="FFFFFF"/>
                <w:sz w:val="19"/>
                <w:szCs w:val="19"/>
              </w:rPr>
              <w:t xml:space="preserve">Adjacent intent</w:t>
            </w:r>
          </w:p>
        </w:tc>
        <w:tc>
          <w:tcPr>
            <w:tcW w:type="dxa" w:w="1700"/>
            <w:shd w:fill="1D4ED8" w:color="auto" w:val="clear"/>
            <w:tcMar>
              <w:top w:type="dxa" w:w="80"/>
              <w:left w:type="dxa" w:w="100"/>
              <w:bottom w:type="dxa" w:w="80"/>
              <w:right w:type="dxa" w:w="100"/>
            </w:tcMar>
            <w:vAlign w:val="center"/>
          </w:tcPr>
          <w:p>
            <w:r>
              <w:rPr>
                <w:b/>
                <w:bCs/>
                <w:color w:val="FFFFFF"/>
                <w:sz w:val="19"/>
                <w:szCs w:val="19"/>
              </w:rPr>
              <w:t xml:space="preserve">Overlap</w:t>
            </w:r>
          </w:p>
        </w:tc>
        <w:tc>
          <w:tcPr>
            <w:tcW w:type="dxa" w:w="3700"/>
            <w:shd w:fill="1D4ED8" w:color="auto" w:val="clear"/>
            <w:tcMar>
              <w:top w:type="dxa" w:w="80"/>
              <w:left w:type="dxa" w:w="100"/>
              <w:bottom w:type="dxa" w:w="80"/>
              <w:right w:type="dxa" w:w="100"/>
            </w:tcMar>
            <w:vAlign w:val="center"/>
          </w:tcPr>
          <w:p>
            <w:r>
              <w:rPr>
                <w:b/>
                <w:bCs/>
                <w:color w:val="FFFFFF"/>
                <w:sz w:val="19"/>
                <w:szCs w:val="19"/>
              </w:rPr>
              <w:t xml:space="preserve">Why Tracker stays distinct</w:t>
            </w:r>
          </w:p>
        </w:tc>
        <w:tc>
          <w:tcPr>
            <w:tcW w:type="dxa" w:w="2214"/>
            <w:shd w:fill="1D4ED8" w:color="auto" w:val="clear"/>
            <w:tcMar>
              <w:top w:type="dxa" w:w="80"/>
              <w:left w:type="dxa" w:w="100"/>
              <w:bottom w:type="dxa" w:w="80"/>
              <w:right w:type="dxa" w:w="100"/>
            </w:tcMar>
            <w:vAlign w:val="center"/>
          </w:tcPr>
          <w:p>
            <w:r>
              <w:rPr>
                <w:b/>
                <w:bCs/>
                <w:color w:val="FFFFFF"/>
                <w:sz w:val="19"/>
                <w:szCs w:val="19"/>
              </w:rPr>
              <w:t xml:space="preserve">Language to avoid</w:t>
            </w:r>
          </w:p>
        </w:tc>
      </w:tr>
      <w:tr>
        <w:tc>
          <w:tcPr>
            <w:tcW w:type="dxa" w:w="1700"/>
            <w:tcMar>
              <w:top w:type="dxa" w:w="80"/>
              <w:left w:type="dxa" w:w="100"/>
              <w:bottom w:type="dxa" w:w="80"/>
              <w:right w:type="dxa" w:w="100"/>
            </w:tcMar>
            <w:vAlign w:val="center"/>
          </w:tcPr>
          <w:p>
            <w:r>
              <w:rPr>
                <w:b w:val="false"/>
                <w:bCs w:val="false"/>
                <w:color w:val="1F2937"/>
                <w:sz w:val="19"/>
                <w:szCs w:val="19"/>
              </w:rPr>
              <w:t xml:space="preserve">freelancer project management software</w:t>
            </w:r>
          </w:p>
        </w:tc>
        <w:tc>
          <w:tcPr>
            <w:tcW w:type="dxa" w:w="1700"/>
            <w:tcMar>
              <w:top w:type="dxa" w:w="80"/>
              <w:left w:type="dxa" w:w="100"/>
              <w:bottom w:type="dxa" w:w="80"/>
              <w:right w:type="dxa" w:w="100"/>
            </w:tcMar>
            <w:vAlign w:val="center"/>
          </w:tcPr>
          <w:p>
            <w:r>
              <w:rPr>
                <w:b w:val="false"/>
                <w:bCs w:val="false"/>
                <w:color w:val="1F2937"/>
                <w:sz w:val="19"/>
                <w:szCs w:val="19"/>
              </w:rPr>
              <w:t xml:space="preserve">Both freelancer-oriented</w:t>
            </w:r>
          </w:p>
        </w:tc>
        <w:tc>
          <w:tcPr>
            <w:tcW w:type="dxa" w:w="3700"/>
            <w:tcMar>
              <w:top w:type="dxa" w:w="80"/>
              <w:left w:type="dxa" w:w="100"/>
              <w:bottom w:type="dxa" w:w="80"/>
              <w:right w:type="dxa" w:w="100"/>
            </w:tcMar>
            <w:vAlign w:val="center"/>
          </w:tcPr>
          <w:p>
            <w:r>
              <w:rPr>
                <w:b w:val="false"/>
                <w:bCs w:val="false"/>
                <w:color w:val="1F2937"/>
                <w:sz w:val="19"/>
                <w:szCs w:val="19"/>
              </w:rPr>
              <w:t xml:space="preserve">PM software = owner's internal workflow across many projects. Tracker = one project's outbound client-facing visibility.</w:t>
            </w:r>
          </w:p>
        </w:tc>
        <w:tc>
          <w:tcPr>
            <w:tcW w:type="dxa" w:w="2214"/>
            <w:tcMar>
              <w:top w:type="dxa" w:w="80"/>
              <w:left w:type="dxa" w:w="100"/>
              <w:bottom w:type="dxa" w:w="80"/>
              <w:right w:type="dxa" w:w="100"/>
            </w:tcMar>
            <w:vAlign w:val="center"/>
          </w:tcPr>
          <w:p>
            <w:r>
              <w:rPr>
                <w:b w:val="false"/>
                <w:bCs w:val="false"/>
                <w:color w:val="1F2937"/>
                <w:sz w:val="19"/>
                <w:szCs w:val="19"/>
              </w:rPr>
              <w:t xml:space="preserve">Calling Tracker a PM tool or implying multi-project management</w:t>
            </w:r>
          </w:p>
        </w:tc>
      </w:tr>
      <w:tr>
        <w:tc>
          <w:tcPr>
            <w:tcW w:type="dxa" w:w="1700"/>
            <w:shd w:fill="F3F4F6" w:color="auto" w:val="clear"/>
            <w:tcMar>
              <w:top w:type="dxa" w:w="80"/>
              <w:left w:type="dxa" w:w="100"/>
              <w:bottom w:type="dxa" w:w="80"/>
              <w:right w:type="dxa" w:w="100"/>
            </w:tcMar>
            <w:vAlign w:val="center"/>
          </w:tcPr>
          <w:p>
            <w:r>
              <w:rPr>
                <w:b w:val="false"/>
                <w:bCs w:val="false"/>
                <w:color w:val="1F2937"/>
                <w:sz w:val="19"/>
                <w:szCs w:val="19"/>
              </w:rPr>
              <w:t xml:space="preserve">client project management software</w:t>
            </w:r>
          </w:p>
        </w:tc>
        <w:tc>
          <w:tcPr>
            <w:tcW w:type="dxa" w:w="1700"/>
            <w:shd w:fill="F3F4F6" w:color="auto" w:val="clear"/>
            <w:tcMar>
              <w:top w:type="dxa" w:w="80"/>
              <w:left w:type="dxa" w:w="100"/>
              <w:bottom w:type="dxa" w:w="80"/>
              <w:right w:type="dxa" w:w="100"/>
            </w:tcMar>
            <w:vAlign w:val="center"/>
          </w:tcPr>
          <w:p>
            <w:r>
              <w:rPr>
                <w:b w:val="false"/>
                <w:bCs w:val="false"/>
                <w:color w:val="1F2937"/>
                <w:sz w:val="19"/>
                <w:szCs w:val="19"/>
              </w:rPr>
              <w:t xml:space="preserve">Shares "client" + "project" words</w:t>
            </w:r>
          </w:p>
        </w:tc>
        <w:tc>
          <w:tcPr>
            <w:tcW w:type="dxa" w:w="3700"/>
            <w:shd w:fill="F3F4F6" w:color="auto" w:val="clear"/>
            <w:tcMar>
              <w:top w:type="dxa" w:w="80"/>
              <w:left w:type="dxa" w:w="100"/>
              <w:bottom w:type="dxa" w:w="80"/>
              <w:right w:type="dxa" w:w="100"/>
            </w:tcMar>
            <w:vAlign w:val="center"/>
          </w:tcPr>
          <w:p>
            <w:r>
              <w:rPr>
                <w:b w:val="false"/>
                <w:bCs w:val="false"/>
                <w:color w:val="1F2937"/>
                <w:sz w:val="19"/>
                <w:szCs w:val="19"/>
              </w:rPr>
              <w:t xml:space="preserve">That phrase is a broad owner-side category already owned by the Freelancer Solution as secondary (§5, rule 2). Tracker is one narrow capability.</w:t>
            </w:r>
          </w:p>
        </w:tc>
        <w:tc>
          <w:tcPr>
            <w:tcW w:type="dxa" w:w="2214"/>
            <w:shd w:fill="F3F4F6" w:color="auto" w:val="clear"/>
            <w:tcMar>
              <w:top w:type="dxa" w:w="80"/>
              <w:left w:type="dxa" w:w="100"/>
              <w:bottom w:type="dxa" w:w="80"/>
              <w:right w:type="dxa" w:w="100"/>
            </w:tcMar>
            <w:vAlign w:val="center"/>
          </w:tcPr>
          <w:p>
            <w:r>
              <w:rPr>
                <w:b w:val="false"/>
                <w:bCs w:val="false"/>
                <w:color w:val="1F2937"/>
                <w:sz w:val="19"/>
                <w:szCs w:val="19"/>
              </w:rPr>
              <w:t xml:space="preserve">Using this phrase as Tracker's title/H1</w:t>
            </w:r>
          </w:p>
        </w:tc>
      </w:tr>
      <w:tr>
        <w:tc>
          <w:tcPr>
            <w:tcW w:type="dxa" w:w="1700"/>
            <w:tcMar>
              <w:top w:type="dxa" w:w="80"/>
              <w:left w:type="dxa" w:w="100"/>
              <w:bottom w:type="dxa" w:w="80"/>
              <w:right w:type="dxa" w:w="100"/>
            </w:tcMar>
            <w:vAlign w:val="center"/>
          </w:tcPr>
          <w:p>
            <w:r>
              <w:rPr>
                <w:b w:val="false"/>
                <w:bCs w:val="false"/>
                <w:color w:val="1F2937"/>
                <w:sz w:val="19"/>
                <w:szCs w:val="19"/>
              </w:rPr>
              <w:t xml:space="preserve">project request management software</w:t>
            </w:r>
          </w:p>
        </w:tc>
        <w:tc>
          <w:tcPr>
            <w:tcW w:type="dxa" w:w="1700"/>
            <w:tcMar>
              <w:top w:type="dxa" w:w="80"/>
              <w:left w:type="dxa" w:w="100"/>
              <w:bottom w:type="dxa" w:w="80"/>
              <w:right w:type="dxa" w:w="100"/>
            </w:tcMar>
            <w:vAlign w:val="center"/>
          </w:tcPr>
          <w:p>
            <w:r>
              <w:rPr>
                <w:b w:val="false"/>
                <w:bCs w:val="false"/>
                <w:color w:val="1F2937"/>
                <w:sz w:val="19"/>
                <w:szCs w:val="19"/>
              </w:rPr>
              <w:t xml:space="preserve">Adjacent workflow stage</w:t>
            </w:r>
          </w:p>
        </w:tc>
        <w:tc>
          <w:tcPr>
            <w:tcW w:type="dxa" w:w="3700"/>
            <w:tcMar>
              <w:top w:type="dxa" w:w="80"/>
              <w:left w:type="dxa" w:w="100"/>
              <w:bottom w:type="dxa" w:w="80"/>
              <w:right w:type="dxa" w:w="100"/>
            </w:tcMar>
            <w:vAlign w:val="center"/>
          </w:tcPr>
          <w:p>
            <w:r>
              <w:rPr>
                <w:b w:val="false"/>
                <w:bCs w:val="false"/>
                <w:color w:val="1F2937"/>
                <w:sz w:val="19"/>
                <w:szCs w:val="19"/>
              </w:rPr>
              <w:t xml:space="preserve">Intake-focused (before work starts) vs. Tracker's post-intake, ongoing outbound sharing.</w:t>
            </w:r>
          </w:p>
        </w:tc>
        <w:tc>
          <w:tcPr>
            <w:tcW w:type="dxa" w:w="2214"/>
            <w:tcMar>
              <w:top w:type="dxa" w:w="80"/>
              <w:left w:type="dxa" w:w="100"/>
              <w:bottom w:type="dxa" w:w="80"/>
              <w:right w:type="dxa" w:w="100"/>
            </w:tcMar>
            <w:vAlign w:val="center"/>
          </w:tcPr>
          <w:p>
            <w:r>
              <w:rPr>
                <w:b w:val="false"/>
                <w:bCs w:val="false"/>
                <w:color w:val="1F2937"/>
                <w:sz w:val="19"/>
                <w:szCs w:val="19"/>
              </w:rPr>
              <w:t xml:space="preserve">Blending intake language into Tracker copy</w:t>
            </w:r>
          </w:p>
        </w:tc>
      </w:tr>
      <w:tr>
        <w:tc>
          <w:tcPr>
            <w:tcW w:type="dxa" w:w="1700"/>
            <w:shd w:fill="F3F4F6" w:color="auto" w:val="clear"/>
            <w:tcMar>
              <w:top w:type="dxa" w:w="80"/>
              <w:left w:type="dxa" w:w="100"/>
              <w:bottom w:type="dxa" w:w="80"/>
              <w:right w:type="dxa" w:w="100"/>
            </w:tcMar>
            <w:vAlign w:val="center"/>
          </w:tcPr>
          <w:p>
            <w:r>
              <w:rPr>
                <w:b w:val="false"/>
                <w:bCs w:val="false"/>
                <w:color w:val="1F2937"/>
                <w:sz w:val="19"/>
                <w:szCs w:val="19"/>
              </w:rPr>
              <w:t xml:space="preserve">client feedback to tasks</w:t>
            </w:r>
          </w:p>
        </w:tc>
        <w:tc>
          <w:tcPr>
            <w:tcW w:type="dxa" w:w="1700"/>
            <w:shd w:fill="F3F4F6" w:color="auto" w:val="clear"/>
            <w:tcMar>
              <w:top w:type="dxa" w:w="80"/>
              <w:left w:type="dxa" w:w="100"/>
              <w:bottom w:type="dxa" w:w="80"/>
              <w:right w:type="dxa" w:w="100"/>
            </w:tcMar>
            <w:vAlign w:val="center"/>
          </w:tcPr>
          <w:p>
            <w:r>
              <w:rPr>
                <w:b w:val="false"/>
                <w:bCs w:val="false"/>
                <w:color w:val="1F2937"/>
                <w:sz w:val="19"/>
                <w:szCs w:val="19"/>
              </w:rPr>
              <w:t xml:space="preserve">Both "client" + workflow concepts</w:t>
            </w:r>
          </w:p>
        </w:tc>
        <w:tc>
          <w:tcPr>
            <w:tcW w:type="dxa" w:w="3700"/>
            <w:shd w:fill="F3F4F6" w:color="auto" w:val="clear"/>
            <w:tcMar>
              <w:top w:type="dxa" w:w="80"/>
              <w:left w:type="dxa" w:w="100"/>
              <w:bottom w:type="dxa" w:w="80"/>
              <w:right w:type="dxa" w:w="100"/>
            </w:tcMar>
            <w:vAlign w:val="center"/>
          </w:tcPr>
          <w:p>
            <w:r>
              <w:rPr>
                <w:b w:val="false"/>
                <w:bCs w:val="false"/>
                <w:color w:val="1F2937"/>
                <w:sz w:val="19"/>
                <w:szCs w:val="19"/>
              </w:rPr>
              <w:t xml:space="preserve">Feedback = inbound (client to owner). Tracker = outbound (owner to client). Direction-explicit per Cannibalization Rule 4.</w:t>
            </w:r>
          </w:p>
        </w:tc>
        <w:tc>
          <w:tcPr>
            <w:tcW w:type="dxa" w:w="2214"/>
            <w:shd w:fill="F3F4F6" w:color="auto" w:val="clear"/>
            <w:tcMar>
              <w:top w:type="dxa" w:w="80"/>
              <w:left w:type="dxa" w:w="100"/>
              <w:bottom w:type="dxa" w:w="80"/>
              <w:right w:type="dxa" w:w="100"/>
            </w:tcMar>
            <w:vAlign w:val="center"/>
          </w:tcPr>
          <w:p>
            <w:r>
              <w:rPr>
                <w:b w:val="false"/>
                <w:bCs w:val="false"/>
                <w:color w:val="1F2937"/>
                <w:sz w:val="19"/>
                <w:szCs w:val="19"/>
              </w:rPr>
              <w:t xml:space="preserve">Framing Tracker as primarily a feedback-collection tool</w:t>
            </w:r>
          </w:p>
        </w:tc>
      </w:tr>
      <w:tr>
        <w:tc>
          <w:tcPr>
            <w:tcW w:type="dxa" w:w="1700"/>
            <w:tcMar>
              <w:top w:type="dxa" w:w="80"/>
              <w:left w:type="dxa" w:w="100"/>
              <w:bottom w:type="dxa" w:w="80"/>
              <w:right w:type="dxa" w:w="100"/>
            </w:tcMar>
            <w:vAlign w:val="center"/>
          </w:tcPr>
          <w:p>
            <w:r>
              <w:rPr>
                <w:b w:val="false"/>
                <w:bCs w:val="false"/>
                <w:color w:val="1F2937"/>
                <w:sz w:val="19"/>
                <w:szCs w:val="19"/>
              </w:rPr>
              <w:t xml:space="preserve">project status tracking (generic)</w:t>
            </w:r>
          </w:p>
        </w:tc>
        <w:tc>
          <w:tcPr>
            <w:tcW w:type="dxa" w:w="1700"/>
            <w:tcMar>
              <w:top w:type="dxa" w:w="80"/>
              <w:left w:type="dxa" w:w="100"/>
              <w:bottom w:type="dxa" w:w="80"/>
              <w:right w:type="dxa" w:w="100"/>
            </w:tcMar>
            <w:vAlign w:val="center"/>
          </w:tcPr>
          <w:p>
            <w:r>
              <w:rPr>
                <w:b w:val="false"/>
                <w:bCs w:val="false"/>
                <w:color w:val="1F2937"/>
                <w:sz w:val="19"/>
                <w:szCs w:val="19"/>
              </w:rPr>
              <w:t xml:space="preserve">Literal "status"/"tracking" words</w:t>
            </w:r>
          </w:p>
        </w:tc>
        <w:tc>
          <w:tcPr>
            <w:tcW w:type="dxa" w:w="3700"/>
            <w:tcMar>
              <w:top w:type="dxa" w:w="80"/>
              <w:left w:type="dxa" w:w="100"/>
              <w:bottom w:type="dxa" w:w="80"/>
              <w:right w:type="dxa" w:w="100"/>
            </w:tcMar>
            <w:vAlign w:val="center"/>
          </w:tcPr>
          <w:p>
            <w:r>
              <w:rPr>
                <w:b w:val="false"/>
                <w:bCs w:val="false"/>
                <w:color w:val="1F2937"/>
                <w:sz w:val="19"/>
                <w:szCs w:val="19"/>
              </w:rPr>
              <w:t xml:space="preserve">Tracker is specifically about sharing status with a client via a link, not a generic internal Kanban/status tool.</w:t>
            </w:r>
          </w:p>
        </w:tc>
        <w:tc>
          <w:tcPr>
            <w:tcW w:type="dxa" w:w="2214"/>
            <w:tcMar>
              <w:top w:type="dxa" w:w="80"/>
              <w:left w:type="dxa" w:w="100"/>
              <w:bottom w:type="dxa" w:w="80"/>
              <w:right w:type="dxa" w:w="100"/>
            </w:tcMar>
            <w:vAlign w:val="center"/>
          </w:tcPr>
          <w:p>
            <w:r>
              <w:rPr>
                <w:b w:val="false"/>
                <w:bCs w:val="false"/>
                <w:color w:val="1F2937"/>
                <w:sz w:val="19"/>
                <w:szCs w:val="19"/>
              </w:rPr>
              <w:t xml:space="preserve">Writing as if this is a generic internal tracking feature</w:t>
            </w:r>
          </w:p>
        </w:tc>
      </w:tr>
      <w:tr>
        <w:tc>
          <w:tcPr>
            <w:tcW w:type="dxa" w:w="1700"/>
            <w:shd w:fill="F3F4F6" w:color="auto" w:val="clear"/>
            <w:tcMar>
              <w:top w:type="dxa" w:w="80"/>
              <w:left w:type="dxa" w:w="100"/>
              <w:bottom w:type="dxa" w:w="80"/>
              <w:right w:type="dxa" w:w="100"/>
            </w:tcMar>
            <w:vAlign w:val="center"/>
          </w:tcPr>
          <w:p>
            <w:r>
              <w:rPr>
                <w:b w:val="false"/>
                <w:bCs w:val="false"/>
                <w:color w:val="1F2937"/>
                <w:sz w:val="19"/>
                <w:szCs w:val="19"/>
              </w:rPr>
              <w:t xml:space="preserve">client portal / project management client portal</w:t>
            </w:r>
          </w:p>
        </w:tc>
        <w:tc>
          <w:tcPr>
            <w:tcW w:type="dxa" w:w="1700"/>
            <w:shd w:fill="F3F4F6" w:color="auto" w:val="clear"/>
            <w:tcMar>
              <w:top w:type="dxa" w:w="80"/>
              <w:left w:type="dxa" w:w="100"/>
              <w:bottom w:type="dxa" w:w="80"/>
              <w:right w:type="dxa" w:w="100"/>
            </w:tcMar>
            <w:vAlign w:val="center"/>
          </w:tcPr>
          <w:p>
            <w:r>
              <w:rPr>
                <w:b w:val="false"/>
                <w:bCs w:val="false"/>
                <w:color w:val="1F2937"/>
                <w:sz w:val="19"/>
                <w:szCs w:val="19"/>
              </w:rPr>
              <w:t xml:space="preserve">Adjacent competitor framing</w:t>
            </w:r>
          </w:p>
        </w:tc>
        <w:tc>
          <w:tcPr>
            <w:tcW w:type="dxa" w:w="3700"/>
            <w:shd w:fill="F3F4F6" w:color="auto" w:val="clear"/>
            <w:tcMar>
              <w:top w:type="dxa" w:w="80"/>
              <w:left w:type="dxa" w:w="100"/>
              <w:bottom w:type="dxa" w:w="80"/>
              <w:right w:type="dxa" w:w="100"/>
            </w:tcMar>
            <w:vAlign w:val="center"/>
          </w:tcPr>
          <w:p>
            <w:r>
              <w:rPr>
                <w:b w:val="false"/>
                <w:bCs w:val="false"/>
                <w:color w:val="1F2937"/>
                <w:sz w:val="19"/>
                <w:szCs w:val="19"/>
              </w:rPr>
              <w:t xml:space="preserve">No account/login exists — see §11.6 for the full language matrix.</w:t>
            </w:r>
          </w:p>
        </w:tc>
        <w:tc>
          <w:tcPr>
            <w:tcW w:type="dxa" w:w="2214"/>
            <w:shd w:fill="F3F4F6" w:color="auto" w:val="clear"/>
            <w:tcMar>
              <w:top w:type="dxa" w:w="80"/>
              <w:left w:type="dxa" w:w="100"/>
              <w:bottom w:type="dxa" w:w="80"/>
              <w:right w:type="dxa" w:w="100"/>
            </w:tcMar>
            <w:vAlign w:val="center"/>
          </w:tcPr>
          <w:p>
            <w:r>
              <w:rPr>
                <w:b w:val="false"/>
                <w:bCs w:val="false"/>
                <w:color w:val="1F2937"/>
                <w:sz w:val="19"/>
                <w:szCs w:val="19"/>
              </w:rPr>
              <w:t xml:space="preserve">"Client portal" as primary positive framing</w:t>
            </w:r>
          </w:p>
        </w:tc>
      </w:tr>
      <w:tr>
        <w:tc>
          <w:tcPr>
            <w:tcW w:type="dxa" w:w="1700"/>
            <w:tcMar>
              <w:top w:type="dxa" w:w="80"/>
              <w:left w:type="dxa" w:w="100"/>
              <w:bottom w:type="dxa" w:w="80"/>
              <w:right w:type="dxa" w:w="100"/>
            </w:tcMar>
            <w:vAlign w:val="center"/>
          </w:tcPr>
          <w:p>
            <w:r>
              <w:rPr>
                <w:b w:val="false"/>
                <w:bCs w:val="false"/>
                <w:color w:val="1F2937"/>
                <w:sz w:val="19"/>
                <w:szCs w:val="19"/>
              </w:rPr>
              <w:t xml:space="preserve">client communication software</w:t>
            </w:r>
          </w:p>
        </w:tc>
        <w:tc>
          <w:tcPr>
            <w:tcW w:type="dxa" w:w="1700"/>
            <w:tcMar>
              <w:top w:type="dxa" w:w="80"/>
              <w:left w:type="dxa" w:w="100"/>
              <w:bottom w:type="dxa" w:w="80"/>
              <w:right w:type="dxa" w:w="100"/>
            </w:tcMar>
            <w:vAlign w:val="center"/>
          </w:tcPr>
          <w:p>
            <w:r>
              <w:rPr>
                <w:b w:val="false"/>
                <w:bCs w:val="false"/>
                <w:color w:val="1F2937"/>
                <w:sz w:val="19"/>
                <w:szCs w:val="19"/>
              </w:rPr>
              <w:t xml:space="preserve">Comments capability exists</w:t>
            </w:r>
          </w:p>
        </w:tc>
        <w:tc>
          <w:tcPr>
            <w:tcW w:type="dxa" w:w="3700"/>
            <w:tcMar>
              <w:top w:type="dxa" w:w="80"/>
              <w:left w:type="dxa" w:w="100"/>
              <w:bottom w:type="dxa" w:w="80"/>
              <w:right w:type="dxa" w:w="100"/>
            </w:tcMar>
            <w:vAlign w:val="center"/>
          </w:tcPr>
          <w:p>
            <w:r>
              <w:rPr>
                <w:b w:val="false"/>
                <w:bCs w:val="false"/>
                <w:color w:val="1F2937"/>
                <w:sz w:val="19"/>
                <w:szCs w:val="19"/>
              </w:rPr>
              <w:t xml:space="preserve">Messaging is a secondary, opt-in feature of one link, not a communication platform.</w:t>
            </w:r>
          </w:p>
        </w:tc>
        <w:tc>
          <w:tcPr>
            <w:tcW w:type="dxa" w:w="2214"/>
            <w:tcMar>
              <w:top w:type="dxa" w:w="80"/>
              <w:left w:type="dxa" w:w="100"/>
              <w:bottom w:type="dxa" w:w="80"/>
              <w:right w:type="dxa" w:w="100"/>
            </w:tcMar>
            <w:vAlign w:val="center"/>
          </w:tcPr>
          <w:p>
            <w:r>
              <w:rPr>
                <w:b w:val="false"/>
                <w:bCs w:val="false"/>
                <w:color w:val="1F2937"/>
                <w:sz w:val="19"/>
                <w:szCs w:val="19"/>
              </w:rPr>
              <w:t xml:space="preserve">Positioning Tracker as a chat/CRM tool</w:t>
            </w:r>
          </w:p>
        </w:tc>
      </w:tr>
      <w:tr>
        <w:tc>
          <w:tcPr>
            <w:tcW w:type="dxa" w:w="1700"/>
            <w:shd w:fill="F3F4F6" w:color="auto" w:val="clear"/>
            <w:tcMar>
              <w:top w:type="dxa" w:w="80"/>
              <w:left w:type="dxa" w:w="100"/>
              <w:bottom w:type="dxa" w:w="80"/>
              <w:right w:type="dxa" w:w="100"/>
            </w:tcMar>
            <w:vAlign w:val="center"/>
          </w:tcPr>
          <w:p>
            <w:r>
              <w:rPr>
                <w:b w:val="false"/>
                <w:bCs w:val="false"/>
                <w:color w:val="1F2937"/>
                <w:sz w:val="19"/>
                <w:szCs w:val="19"/>
              </w:rPr>
              <w:t xml:space="preserve">generic project management software</w:t>
            </w:r>
          </w:p>
        </w:tc>
        <w:tc>
          <w:tcPr>
            <w:tcW w:type="dxa" w:w="1700"/>
            <w:shd w:fill="F3F4F6" w:color="auto" w:val="clear"/>
            <w:tcMar>
              <w:top w:type="dxa" w:w="80"/>
              <w:left w:type="dxa" w:w="100"/>
              <w:bottom w:type="dxa" w:w="80"/>
              <w:right w:type="dxa" w:w="100"/>
            </w:tcMar>
            <w:vAlign w:val="center"/>
          </w:tcPr>
          <w:p>
            <w:r>
              <w:rPr>
                <w:b w:val="false"/>
                <w:bCs w:val="false"/>
                <w:color w:val="1F2937"/>
                <w:sz w:val="19"/>
                <w:szCs w:val="19"/>
              </w:rPr>
              <w:t xml:space="preserve">Shares "project management" words</w:t>
            </w:r>
          </w:p>
        </w:tc>
        <w:tc>
          <w:tcPr>
            <w:tcW w:type="dxa" w:w="3700"/>
            <w:shd w:fill="F3F4F6" w:color="auto" w:val="clear"/>
            <w:tcMar>
              <w:top w:type="dxa" w:w="80"/>
              <w:left w:type="dxa" w:w="100"/>
              <w:bottom w:type="dxa" w:w="80"/>
              <w:right w:type="dxa" w:w="100"/>
            </w:tcMar>
            <w:vAlign w:val="center"/>
          </w:tcPr>
          <w:p>
            <w:r>
              <w:rPr>
                <w:b w:val="false"/>
                <w:bCs w:val="false"/>
                <w:color w:val="1F2937"/>
                <w:sz w:val="19"/>
                <w:szCs w:val="19"/>
              </w:rPr>
              <w:t xml:space="preserve">Narrow capability, not a category claim (§5).</w:t>
            </w:r>
          </w:p>
        </w:tc>
        <w:tc>
          <w:tcPr>
            <w:tcW w:type="dxa" w:w="2214"/>
            <w:shd w:fill="F3F4F6" w:color="auto" w:val="clear"/>
            <w:tcMar>
              <w:top w:type="dxa" w:w="80"/>
              <w:left w:type="dxa" w:w="100"/>
              <w:bottom w:type="dxa" w:w="80"/>
              <w:right w:type="dxa" w:w="100"/>
            </w:tcMar>
            <w:vAlign w:val="center"/>
          </w:tcPr>
          <w:p>
            <w:r>
              <w:rPr>
                <w:b w:val="false"/>
                <w:bCs w:val="false"/>
                <w:color w:val="1F2937"/>
                <w:sz w:val="19"/>
                <w:szCs w:val="19"/>
              </w:rPr>
              <w:t xml:space="preserve">Broad category framing anywhere on the page</w:t>
            </w:r>
          </w:p>
        </w:tc>
      </w:tr>
    </w:tbl>
    <w:p>
      <w:pPr>
        <w:pStyle w:val="Heading2"/>
        <w:spacing w:after="120" w:before="260"/>
      </w:pPr>
      <w:r>
        <w:rPr>
          <w:b/>
          <w:bCs/>
          <w:color w:val="1D4ED8"/>
          <w:sz w:val="26"/>
          <w:szCs w:val="26"/>
        </w:rPr>
        <w:t xml:space="preserve">11.4 Terminology decision</w:t>
      </w:r>
    </w:p>
    <w:p>
      <w:pPr>
        <w:pStyle w:val="ListParagraph"/>
        <w:numPr>
          <w:ilvl w:val="0"/>
          <w:numId w:val="1"/>
        </w:numPr>
        <w:spacing w:after="60"/>
      </w:pPr>
      <w:r>
        <w:rPr>
          <w:sz w:val="21"/>
          <w:szCs w:val="21"/>
        </w:rPr>
        <w:t xml:space="preserve">Internal/product feature name: "Client Share" (dashboard UI: ShareLinkConfigurationEditor, ShareLinkPanel). SEO search concept: "Client Project Tracker" (validated keyword, not an official in-app feature name).</w:t>
      </w:r>
    </w:p>
    <w:p>
      <w:pPr>
        <w:pStyle w:val="ListParagraph"/>
        <w:numPr>
          <w:ilvl w:val="0"/>
          <w:numId w:val="1"/>
        </w:numPr>
        <w:spacing w:after="60"/>
      </w:pPr>
      <w:r>
        <w:rPr>
          <w:sz w:val="21"/>
          <w:szCs w:val="21"/>
        </w:rPr>
        <w:t xml:space="preserve">Precedent already exists in this codebase for this split: project-deadline-calendar's public page/URL uses the SEO-friendly name while its own hero eyebrow and breadcrumb say "Work Calendar" internally.</w:t>
      </w:r>
    </w:p>
    <w:p>
      <w:pPr>
        <w:pStyle w:val="ListParagraph"/>
        <w:numPr>
          <w:ilvl w:val="0"/>
          <w:numId w:val="1"/>
        </w:numPr>
        <w:spacing w:after="60"/>
      </w:pPr>
      <w:r>
        <w:rPr>
          <w:sz w:val="21"/>
          <w:szCs w:val="21"/>
        </w:rPr>
        <w:t xml:space="preserve">Page title and H1: lead with the "Client Project Tracker" / "share project progress" concept, paraphrased naturally (matching how the other 4 pages paraphrase rather than exact-match their keyword in the H1).</w:t>
      </w:r>
    </w:p>
    <w:p>
      <w:pPr>
        <w:pStyle w:val="ListParagraph"/>
        <w:numPr>
          <w:ilvl w:val="0"/>
          <w:numId w:val="1"/>
        </w:numPr>
        <w:spacing w:after="60"/>
      </w:pPr>
      <w:r>
        <w:rPr>
          <w:sz w:val="21"/>
          <w:szCs w:val="21"/>
        </w:rPr>
        <w:t xml:space="preserve">Body copy: name the real in-app feature ("Client Share") at least once where describing the concrete workflow, so a user can find it after logging in — do not hide it.</w:t>
      </w:r>
    </w:p>
    <w:p>
      <w:pPr>
        <w:pStyle w:val="ListParagraph"/>
        <w:numPr>
          <w:ilvl w:val="0"/>
          <w:numId w:val="1"/>
        </w:numPr>
        <w:spacing w:after="60"/>
      </w:pPr>
      <w:r>
        <w:rPr>
          <w:sz w:val="21"/>
          <w:szCs w:val="21"/>
        </w:rPr>
        <w:t xml:space="preserve">"Client Project Tracker" must be treated strictly as the page's SEO/category framing (title, H1, URL) — never inserted into the dashboard UI or used elsewhere as if it were an official product name.</w:t>
      </w:r>
    </w:p>
    <w:p>
      <w:pPr>
        <w:pStyle w:val="Heading2"/>
        <w:spacing w:after="120" w:before="260"/>
      </w:pPr>
      <w:r>
        <w:rPr>
          <w:b/>
          <w:bCs/>
          <w:color w:val="1D4ED8"/>
          <w:sz w:val="26"/>
          <w:szCs w:val="26"/>
        </w:rPr>
        <w:t xml:space="preserve">11.5 Page content blueprint</w:t>
      </w:r>
    </w:p>
    <w:p>
      <w:pPr>
        <w:spacing w:after="120"/>
      </w:pPr>
      <w:r>
        <w:rPr>
          <w:b/>
          <w:bCs/>
          <w:sz w:val="21"/>
          <w:szCs w:val="21"/>
        </w:rPr>
        <w:t xml:space="preserve">SEO title: </w:t>
      </w:r>
      <w:r>
        <w:rPr>
          <w:sz w:val="21"/>
          <w:szCs w:val="21"/>
        </w:rPr>
        <w:t xml:space="preserve">Client Project Tracker: Share Project Progress With Clients</w:t>
      </w:r>
    </w:p>
    <w:p>
      <w:pPr>
        <w:spacing w:after="120"/>
      </w:pPr>
      <w:r>
        <w:rPr>
          <w:b/>
          <w:bCs/>
          <w:sz w:val="21"/>
          <w:szCs w:val="21"/>
        </w:rPr>
        <w:t xml:space="preserve">Meta description: </w:t>
      </w:r>
      <w:r>
        <w:rPr>
          <w:sz w:val="21"/>
          <w:szCs w:val="21"/>
        </w:rPr>
        <w:t xml:space="preserve">Create a link to share selected project status, tasks, and updates with a client. Choose what's visible, protect it with a PIN, and keep the rest private.</w:t>
      </w:r>
    </w:p>
    <w:p>
      <w:pPr>
        <w:spacing w:after="120"/>
      </w:pPr>
      <w:r>
        <w:rPr>
          <w:b/>
          <w:bCs/>
          <w:sz w:val="21"/>
          <w:szCs w:val="21"/>
        </w:rPr>
        <w:t xml:space="preserve">Canonical: </w:t>
      </w:r>
      <w:r>
        <w:rPr>
          <w:rFonts w:ascii="Consolas" w:cs="Consolas" w:eastAsia="Consolas" w:hAnsi="Consolas"/>
          <w:color w:val="1D4ED8"/>
          <w:sz w:val="20"/>
          <w:szCs w:val="20"/>
        </w:rPr>
        <w:t xml:space="preserve">/features/client-project-tracker</w:t>
      </w:r>
    </w:p>
    <w:p>
      <w:pPr>
        <w:spacing w:after="120"/>
      </w:pPr>
      <w:r>
        <w:rPr>
          <w:b/>
          <w:bCs/>
          <w:sz w:val="21"/>
          <w:szCs w:val="21"/>
        </w:rPr>
        <w:t xml:space="preserve">H1: </w:t>
      </w:r>
      <w:r>
        <w:rPr>
          <w:sz w:val="21"/>
          <w:szCs w:val="21"/>
        </w:rPr>
        <w:t xml:space="preserve">Share project status and progress with your client.</w:t>
      </w:r>
    </w:p>
    <w:p>
      <w:pPr>
        <w:spacing w:after="120"/>
      </w:pPr>
      <w:r>
        <w:rPr>
          <w:b/>
          <w:bCs/>
          <w:sz w:val="21"/>
          <w:szCs w:val="21"/>
        </w:rPr>
        <w:t xml:space="preserve">Hero support line: </w:t>
      </w:r>
      <w:r>
        <w:rPr>
          <w:sz w:val="21"/>
          <w:szCs w:val="21"/>
        </w:rPr>
        <w:t xml:space="preserve">Create one link that shows exactly what you choose — selected tasks, updates, and status — while everything else in your workspace stays private.</w:t>
      </w:r>
    </w:p>
    <w:p>
      <w:pPr>
        <w:spacing w:after="120"/>
      </w:pPr>
      <w:r>
        <w:rPr>
          <w:b/>
          <w:bCs/>
          <w:sz w:val="21"/>
          <w:szCs w:val="21"/>
        </w:rPr>
        <w:t xml:space="preserve">Primary CTA: </w:t>
      </w:r>
      <w:r>
        <w:rPr>
          <w:sz w:val="21"/>
          <w:szCs w:val="21"/>
        </w:rPr>
        <w:t xml:space="preserve">"Try Text2Task free" → /signup (majority CTA copy, 3 of 5 sibling pages).</w:t>
      </w:r>
    </w:p>
    <w:p>
      <w:pPr>
        <w:spacing w:after="120"/>
      </w:pPr>
      <w:r>
        <w:rPr>
          <w:b/>
          <w:bCs/>
          <w:sz w:val="21"/>
          <w:szCs w:val="21"/>
        </w:rPr>
        <w:t xml:space="preserve">Secondary CTA: </w:t>
      </w:r>
      <w:r>
        <w:rPr>
          <w:sz w:val="21"/>
          <w:szCs w:val="21"/>
        </w:rPr>
        <w:t xml:space="preserve">Hero: in-page anchor to the how-it-works section. Final CTA: cross-link to /features/client-feedback-to-tasks (the direction-paired sibling), e.g. "See Client Feedback to Tasks."</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tcW w:type="dxa" w:w="2400"/>
            <w:shd w:fill="1D4ED8" w:color="auto" w:val="clear"/>
            <w:tcMar>
              <w:top w:type="dxa" w:w="80"/>
              <w:left w:type="dxa" w:w="100"/>
              <w:bottom w:type="dxa" w:w="80"/>
              <w:right w:type="dxa" w:w="100"/>
            </w:tcMar>
            <w:vAlign w:val="center"/>
          </w:tcPr>
          <w:p>
            <w:r>
              <w:rPr>
                <w:b/>
                <w:bCs/>
                <w:color w:val="FFFFFF"/>
                <w:sz w:val="19"/>
                <w:szCs w:val="19"/>
              </w:rPr>
              <w:t xml:space="preserve">Section</w:t>
            </w:r>
          </w:p>
        </w:tc>
        <w:tc>
          <w:tcPr>
            <w:tcW w:type="dxa" w:w="2400"/>
            <w:shd w:fill="1D4ED8" w:color="auto" w:val="clear"/>
            <w:tcMar>
              <w:top w:type="dxa" w:w="80"/>
              <w:left w:type="dxa" w:w="100"/>
              <w:bottom w:type="dxa" w:w="80"/>
              <w:right w:type="dxa" w:w="100"/>
            </w:tcMar>
            <w:vAlign w:val="center"/>
          </w:tcPr>
          <w:p>
            <w:r>
              <w:rPr>
                <w:b/>
                <w:bCs/>
                <w:color w:val="FFFFFF"/>
                <w:sz w:val="19"/>
                <w:szCs w:val="19"/>
              </w:rPr>
              <w:t xml:space="preserve">Purpose</w:t>
            </w:r>
          </w:p>
        </w:tc>
        <w:tc>
          <w:tcPr>
            <w:tcW w:type="dxa" w:w="4514"/>
            <w:shd w:fill="1D4ED8" w:color="auto" w:val="clear"/>
            <w:tcMar>
              <w:top w:type="dxa" w:w="80"/>
              <w:left w:type="dxa" w:w="100"/>
              <w:bottom w:type="dxa" w:w="80"/>
              <w:right w:type="dxa" w:w="100"/>
            </w:tcMar>
            <w:vAlign w:val="center"/>
          </w:tcPr>
          <w:p>
            <w:r>
              <w:rPr>
                <w:b/>
                <w:bCs/>
                <w:color w:val="FFFFFF"/>
                <w:sz w:val="19"/>
                <w:szCs w:val="19"/>
              </w:rPr>
              <w:t xml:space="preserve">Key content</w:t>
            </w:r>
          </w:p>
        </w:tc>
      </w:tr>
      <w:tr>
        <w:tc>
          <w:tcPr>
            <w:tcW w:type="dxa" w:w="2400"/>
            <w:tcMar>
              <w:top w:type="dxa" w:w="80"/>
              <w:left w:type="dxa" w:w="100"/>
              <w:bottom w:type="dxa" w:w="80"/>
              <w:right w:type="dxa" w:w="100"/>
            </w:tcMar>
            <w:vAlign w:val="center"/>
          </w:tcPr>
          <w:p>
            <w:r>
              <w:rPr>
                <w:b w:val="false"/>
                <w:bCs w:val="false"/>
                <w:color w:val="1F2937"/>
                <w:sz w:val="19"/>
                <w:szCs w:val="19"/>
              </w:rPr>
              <w:t xml:space="preserve">1. Preview (hero-adjacent)</w:t>
            </w:r>
          </w:p>
        </w:tc>
        <w:tc>
          <w:tcPr>
            <w:tcW w:type="dxa" w:w="2400"/>
            <w:tcMar>
              <w:top w:type="dxa" w:w="80"/>
              <w:left w:type="dxa" w:w="100"/>
              <w:bottom w:type="dxa" w:w="80"/>
              <w:right w:type="dxa" w:w="100"/>
            </w:tcMar>
            <w:vAlign w:val="center"/>
          </w:tcPr>
          <w:p>
            <w:r>
              <w:rPr>
                <w:b w:val="false"/>
                <w:bCs w:val="false"/>
                <w:color w:val="1F2937"/>
                <w:sz w:val="19"/>
                <w:szCs w:val="19"/>
              </w:rPr>
              <w:t xml:space="preserve">Show the product truth before any text</w:t>
            </w:r>
          </w:p>
        </w:tc>
        <w:tc>
          <w:tcPr>
            <w:tcW w:type="dxa" w:w="4514"/>
            <w:tcMar>
              <w:top w:type="dxa" w:w="80"/>
              <w:left w:type="dxa" w:w="100"/>
              <w:bottom w:type="dxa" w:w="80"/>
              <w:right w:type="dxa" w:w="100"/>
            </w:tcMar>
            <w:vAlign w:val="center"/>
          </w:tcPr>
          <w:p>
            <w:r>
              <w:rPr>
                <w:b w:val="false"/>
                <w:bCs w:val="false"/>
                <w:color w:val="1F2937"/>
                <w:sz w:val="19"/>
                <w:szCs w:val="19"/>
              </w:rPr>
              <w:t xml:space="preserve">Two-panel comparison: your private workspace vs. what your client sees. Realistic placeholder data only, never a real screenshot with real customer data.</w:t>
            </w:r>
          </w:p>
        </w:tc>
      </w:tr>
      <w:tr>
        <w:tc>
          <w:tcPr>
            <w:tcW w:type="dxa" w:w="2400"/>
            <w:shd w:fill="F3F4F6" w:color="auto" w:val="clear"/>
            <w:tcMar>
              <w:top w:type="dxa" w:w="80"/>
              <w:left w:type="dxa" w:w="100"/>
              <w:bottom w:type="dxa" w:w="80"/>
              <w:right w:type="dxa" w:w="100"/>
            </w:tcMar>
            <w:vAlign w:val="center"/>
          </w:tcPr>
          <w:p>
            <w:r>
              <w:rPr>
                <w:b w:val="false"/>
                <w:bCs w:val="false"/>
                <w:color w:val="1F2937"/>
                <w:sz w:val="19"/>
                <w:szCs w:val="19"/>
              </w:rPr>
              <w:t xml:space="preserve">2. The problem</w:t>
            </w:r>
          </w:p>
        </w:tc>
        <w:tc>
          <w:tcPr>
            <w:tcW w:type="dxa" w:w="2400"/>
            <w:shd w:fill="F3F4F6" w:color="auto" w:val="clear"/>
            <w:tcMar>
              <w:top w:type="dxa" w:w="80"/>
              <w:left w:type="dxa" w:w="100"/>
              <w:bottom w:type="dxa" w:w="80"/>
              <w:right w:type="dxa" w:w="100"/>
            </w:tcMar>
            <w:vAlign w:val="center"/>
          </w:tcPr>
          <w:p>
            <w:r>
              <w:rPr>
                <w:b w:val="false"/>
                <w:bCs w:val="false"/>
                <w:color w:val="1F2937"/>
                <w:sz w:val="19"/>
                <w:szCs w:val="19"/>
              </w:rPr>
              <w:t xml:space="preserve">Why owners need this vs. manual updates</w:t>
            </w:r>
          </w:p>
        </w:tc>
        <w:tc>
          <w:tcPr>
            <w:tcW w:type="dxa" w:w="4514"/>
            <w:shd w:fill="F3F4F6" w:color="auto" w:val="clear"/>
            <w:tcMar>
              <w:top w:type="dxa" w:w="80"/>
              <w:left w:type="dxa" w:w="100"/>
              <w:bottom w:type="dxa" w:w="80"/>
              <w:right w:type="dxa" w:w="100"/>
            </w:tcMar>
            <w:vAlign w:val="center"/>
          </w:tcPr>
          <w:p>
            <w:r>
              <w:rPr>
                <w:b w:val="false"/>
                <w:bCs w:val="false"/>
                <w:color w:val="1F2937"/>
                <w:sz w:val="19"/>
                <w:szCs w:val="19"/>
              </w:rPr>
              <w:t xml:space="preserve">Clients want visibility; ad hoc screenshots/emails don't scale. No competitor disparagement.</w:t>
            </w:r>
          </w:p>
        </w:tc>
      </w:tr>
      <w:tr>
        <w:tc>
          <w:tcPr>
            <w:tcW w:type="dxa" w:w="2400"/>
            <w:tcMar>
              <w:top w:type="dxa" w:w="80"/>
              <w:left w:type="dxa" w:w="100"/>
              <w:bottom w:type="dxa" w:w="80"/>
              <w:right w:type="dxa" w:w="100"/>
            </w:tcMar>
            <w:vAlign w:val="center"/>
          </w:tcPr>
          <w:p>
            <w:r>
              <w:rPr>
                <w:b w:val="false"/>
                <w:bCs w:val="false"/>
                <w:color w:val="1F2937"/>
                <w:sz w:val="19"/>
                <w:szCs w:val="19"/>
              </w:rPr>
              <w:t xml:space="preserve">3. How it works (#how-it-works)</w:t>
            </w:r>
          </w:p>
        </w:tc>
        <w:tc>
          <w:tcPr>
            <w:tcW w:type="dxa" w:w="2400"/>
            <w:tcMar>
              <w:top w:type="dxa" w:w="80"/>
              <w:left w:type="dxa" w:w="100"/>
              <w:bottom w:type="dxa" w:w="80"/>
              <w:right w:type="dxa" w:w="100"/>
            </w:tcMar>
            <w:vAlign w:val="center"/>
          </w:tcPr>
          <w:p>
            <w:r>
              <w:rPr>
                <w:b w:val="false"/>
                <w:bCs w:val="false"/>
                <w:color w:val="1F2937"/>
                <w:sz w:val="19"/>
                <w:szCs w:val="19"/>
              </w:rPr>
              <w:t xml:space="preserve">Concrete workflow, 3-4 steps</w:t>
            </w:r>
          </w:p>
        </w:tc>
        <w:tc>
          <w:tcPr>
            <w:tcW w:type="dxa" w:w="4514"/>
            <w:tcMar>
              <w:top w:type="dxa" w:w="80"/>
              <w:left w:type="dxa" w:w="100"/>
              <w:bottom w:type="dxa" w:w="80"/>
              <w:right w:type="dxa" w:w="100"/>
            </w:tcMar>
            <w:vAlign w:val="center"/>
          </w:tcPr>
          <w:p>
            <w:r>
              <w:rPr>
                <w:b w:val="false"/>
                <w:bCs w:val="false"/>
                <w:color w:val="1F2937"/>
                <w:sz w:val="19"/>
                <w:szCs w:val="19"/>
              </w:rPr>
              <w:t xml:space="preserve">Create a link → choose what's visible → optional PIN/expiry → client opens the link, no account needed.</w:t>
            </w:r>
          </w:p>
        </w:tc>
      </w:tr>
      <w:tr>
        <w:tc>
          <w:tcPr>
            <w:tcW w:type="dxa" w:w="2400"/>
            <w:shd w:fill="F3F4F6" w:color="auto" w:val="clear"/>
            <w:tcMar>
              <w:top w:type="dxa" w:w="80"/>
              <w:left w:type="dxa" w:w="100"/>
              <w:bottom w:type="dxa" w:w="80"/>
              <w:right w:type="dxa" w:w="100"/>
            </w:tcMar>
            <w:vAlign w:val="center"/>
          </w:tcPr>
          <w:p>
            <w:r>
              <w:rPr>
                <w:b w:val="false"/>
                <w:bCs w:val="false"/>
                <w:color w:val="1F2937"/>
                <w:sz w:val="19"/>
                <w:szCs w:val="19"/>
              </w:rPr>
              <w:t xml:space="preserve">4. What you control</w:t>
            </w:r>
          </w:p>
        </w:tc>
        <w:tc>
          <w:tcPr>
            <w:tcW w:type="dxa" w:w="2400"/>
            <w:shd w:fill="F3F4F6" w:color="auto" w:val="clear"/>
            <w:tcMar>
              <w:top w:type="dxa" w:w="80"/>
              <w:left w:type="dxa" w:w="100"/>
              <w:bottom w:type="dxa" w:w="80"/>
              <w:right w:type="dxa" w:w="100"/>
            </w:tcMar>
            <w:vAlign w:val="center"/>
          </w:tcPr>
          <w:p>
            <w:r>
              <w:rPr>
                <w:b w:val="false"/>
                <w:bCs w:val="false"/>
                <w:color w:val="1F2937"/>
                <w:sz w:val="19"/>
                <w:szCs w:val="19"/>
              </w:rPr>
              <w:t xml:space="preserve">Capability checklist</w:t>
            </w:r>
          </w:p>
        </w:tc>
        <w:tc>
          <w:tcPr>
            <w:tcW w:type="dxa" w:w="4514"/>
            <w:shd w:fill="F3F4F6" w:color="auto" w:val="clear"/>
            <w:tcMar>
              <w:top w:type="dxa" w:w="80"/>
              <w:left w:type="dxa" w:w="100"/>
              <w:bottom w:type="dxa" w:w="80"/>
              <w:right w:type="dxa" w:w="100"/>
            </w:tcMar>
            <w:vAlign w:val="center"/>
          </w:tcPr>
          <w:p>
            <w:r>
              <w:rPr>
                <w:b w:val="false"/>
                <w:bCs w:val="false"/>
                <w:color w:val="1F2937"/>
                <w:sz w:val="19"/>
                <w:szCs w:val="19"/>
              </w:rPr>
              <w:t xml:space="preserve">Status &amp; date, tasks, resources, updates, PIN, expiration, disable/re-enable, revoke/rotate — grounded in §11.2.</w:t>
            </w:r>
          </w:p>
        </w:tc>
      </w:tr>
      <w:tr>
        <w:tc>
          <w:tcPr>
            <w:tcW w:type="dxa" w:w="2400"/>
            <w:tcMar>
              <w:top w:type="dxa" w:w="80"/>
              <w:left w:type="dxa" w:w="100"/>
              <w:bottom w:type="dxa" w:w="80"/>
              <w:right w:type="dxa" w:w="100"/>
            </w:tcMar>
            <w:vAlign w:val="center"/>
          </w:tcPr>
          <w:p>
            <w:r>
              <w:rPr>
                <w:b w:val="false"/>
                <w:bCs w:val="false"/>
                <w:color w:val="1F2937"/>
                <w:sz w:val="19"/>
                <w:szCs w:val="19"/>
              </w:rPr>
              <w:t xml:space="preserve">5. Keep the rest private</w:t>
            </w:r>
          </w:p>
        </w:tc>
        <w:tc>
          <w:tcPr>
            <w:tcW w:type="dxa" w:w="2400"/>
            <w:tcMar>
              <w:top w:type="dxa" w:w="80"/>
              <w:left w:type="dxa" w:w="100"/>
              <w:bottom w:type="dxa" w:w="80"/>
              <w:right w:type="dxa" w:w="100"/>
            </w:tcMar>
            <w:vAlign w:val="center"/>
          </w:tcPr>
          <w:p>
            <w:r>
              <w:rPr>
                <w:b w:val="false"/>
                <w:bCs w:val="false"/>
                <w:color w:val="1F2937"/>
                <w:sz w:val="19"/>
                <w:szCs w:val="19"/>
              </w:rPr>
              <w:t xml:space="preserve">Trust section; operationalizes §4.2</w:t>
            </w:r>
          </w:p>
        </w:tc>
        <w:tc>
          <w:tcPr>
            <w:tcW w:type="dxa" w:w="4514"/>
            <w:tcMar>
              <w:top w:type="dxa" w:w="80"/>
              <w:left w:type="dxa" w:w="100"/>
              <w:bottom w:type="dxa" w:w="80"/>
              <w:right w:type="dxa" w:w="100"/>
            </w:tcMar>
            <w:vAlign w:val="center"/>
          </w:tcPr>
          <w:p>
            <w:r>
              <w:rPr>
                <w:b w:val="false"/>
                <w:bCs w:val="false"/>
                <w:color w:val="1F2937"/>
                <w:sz w:val="19"/>
                <w:szCs w:val="19"/>
              </w:rPr>
              <w:t xml:space="preserve">Explicitly state what's never shared: internal notes, raw storage paths, other projects, budget/priority fields, client contact info, no login/account.</w:t>
            </w:r>
          </w:p>
        </w:tc>
      </w:tr>
      <w:tr>
        <w:tc>
          <w:tcPr>
            <w:tcW w:type="dxa" w:w="2400"/>
            <w:shd w:fill="F3F4F6" w:color="auto" w:val="clear"/>
            <w:tcMar>
              <w:top w:type="dxa" w:w="80"/>
              <w:left w:type="dxa" w:w="100"/>
              <w:bottom w:type="dxa" w:w="80"/>
              <w:right w:type="dxa" w:w="100"/>
            </w:tcMar>
            <w:vAlign w:val="center"/>
          </w:tcPr>
          <w:p>
            <w:r>
              <w:rPr>
                <w:b w:val="false"/>
                <w:bCs w:val="false"/>
                <w:color w:val="1F2937"/>
                <w:sz w:val="19"/>
                <w:szCs w:val="19"/>
              </w:rPr>
              <w:t xml:space="preserve">6. Client comments (optional)</w:t>
            </w:r>
          </w:p>
        </w:tc>
        <w:tc>
          <w:tcPr>
            <w:tcW w:type="dxa" w:w="2400"/>
            <w:shd w:fill="F3F4F6" w:color="auto" w:val="clear"/>
            <w:tcMar>
              <w:top w:type="dxa" w:w="80"/>
              <w:left w:type="dxa" w:w="100"/>
              <w:bottom w:type="dxa" w:w="80"/>
              <w:right w:type="dxa" w:w="100"/>
            </w:tcMar>
            <w:vAlign w:val="center"/>
          </w:tcPr>
          <w:p>
            <w:r>
              <w:rPr>
                <w:b w:val="false"/>
                <w:bCs w:val="false"/>
                <w:color w:val="1F2937"/>
                <w:sz w:val="19"/>
                <w:szCs w:val="19"/>
              </w:rPr>
              <w:t xml:space="preserve">Opt-in messaging capability</w:t>
            </w:r>
          </w:p>
        </w:tc>
        <w:tc>
          <w:tcPr>
            <w:tcW w:type="dxa" w:w="4514"/>
            <w:shd w:fill="F3F4F6" w:color="auto" w:val="clear"/>
            <w:tcMar>
              <w:top w:type="dxa" w:w="80"/>
              <w:left w:type="dxa" w:w="100"/>
              <w:bottom w:type="dxa" w:w="80"/>
              <w:right w:type="dxa" w:w="100"/>
            </w:tcMar>
            <w:vAlign w:val="center"/>
          </w:tcPr>
          <w:p>
            <w:r>
              <w:rPr>
                <w:b w:val="false"/>
                <w:bCs w:val="false"/>
                <w:color w:val="1F2937"/>
                <w:sz w:val="19"/>
                <w:szCs w:val="19"/>
              </w:rPr>
              <w:t xml:space="preserve">Client can comment; owner reviews and may turn it into a task via the normal review flow. Direction-explicit link to Client Feedback to Tasks here.</w:t>
            </w:r>
          </w:p>
        </w:tc>
      </w:tr>
      <w:tr>
        <w:tc>
          <w:tcPr>
            <w:tcW w:type="dxa" w:w="2400"/>
            <w:tcMar>
              <w:top w:type="dxa" w:w="80"/>
              <w:left w:type="dxa" w:w="100"/>
              <w:bottom w:type="dxa" w:w="80"/>
              <w:right w:type="dxa" w:w="100"/>
            </w:tcMar>
            <w:vAlign w:val="center"/>
          </w:tcPr>
          <w:p>
            <w:r>
              <w:rPr>
                <w:b w:val="false"/>
                <w:bCs w:val="false"/>
                <w:color w:val="1F2937"/>
                <w:sz w:val="19"/>
                <w:szCs w:val="19"/>
              </w:rPr>
              <w:t xml:space="preserve">7. Who uses this</w:t>
            </w:r>
          </w:p>
        </w:tc>
        <w:tc>
          <w:tcPr>
            <w:tcW w:type="dxa" w:w="2400"/>
            <w:tcMar>
              <w:top w:type="dxa" w:w="80"/>
              <w:left w:type="dxa" w:w="100"/>
              <w:bottom w:type="dxa" w:w="80"/>
              <w:right w:type="dxa" w:w="100"/>
            </w:tcMar>
            <w:vAlign w:val="center"/>
          </w:tcPr>
          <w:p>
            <w:r>
              <w:rPr>
                <w:b w:val="false"/>
                <w:bCs w:val="false"/>
                <w:color w:val="1F2937"/>
                <w:sz w:val="19"/>
                <w:szCs w:val="19"/>
              </w:rPr>
              <w:t xml:space="preserve">Audience fit</w:t>
            </w:r>
          </w:p>
        </w:tc>
        <w:tc>
          <w:tcPr>
            <w:tcW w:type="dxa" w:w="4514"/>
            <w:tcMar>
              <w:top w:type="dxa" w:w="80"/>
              <w:left w:type="dxa" w:w="100"/>
              <w:bottom w:type="dxa" w:w="80"/>
              <w:right w:type="dxa" w:w="100"/>
            </w:tcMar>
            <w:vAlign w:val="center"/>
          </w:tcPr>
          <w:p>
            <w:r>
              <w:rPr>
                <w:b w:val="false"/>
                <w:bCs w:val="false"/>
                <w:color w:val="1F2937"/>
                <w:sz w:val="19"/>
                <w:szCs w:val="19"/>
              </w:rPr>
              <w:t xml:space="preserve">Links to Freelancer Solution and relevant Use Cases (see §11.9 for which ones are cleared to link).</w:t>
            </w:r>
          </w:p>
        </w:tc>
      </w:tr>
      <w:tr>
        <w:tc>
          <w:tcPr>
            <w:tcW w:type="dxa" w:w="2400"/>
            <w:shd w:fill="F3F4F6" w:color="auto" w:val="clear"/>
            <w:tcMar>
              <w:top w:type="dxa" w:w="80"/>
              <w:left w:type="dxa" w:w="100"/>
              <w:bottom w:type="dxa" w:w="80"/>
              <w:right w:type="dxa" w:w="100"/>
            </w:tcMar>
            <w:vAlign w:val="center"/>
          </w:tcPr>
          <w:p>
            <w:r>
              <w:rPr>
                <w:b w:val="false"/>
                <w:bCs w:val="false"/>
                <w:color w:val="1F2937"/>
                <w:sz w:val="19"/>
                <w:szCs w:val="19"/>
              </w:rPr>
              <w:t xml:space="preserve">8. Related ways to organize client work</w:t>
            </w:r>
          </w:p>
        </w:tc>
        <w:tc>
          <w:tcPr>
            <w:tcW w:type="dxa" w:w="2400"/>
            <w:shd w:fill="F3F4F6" w:color="auto" w:val="clear"/>
            <w:tcMar>
              <w:top w:type="dxa" w:w="80"/>
              <w:left w:type="dxa" w:w="100"/>
              <w:bottom w:type="dxa" w:w="80"/>
              <w:right w:type="dxa" w:w="100"/>
            </w:tcMar>
            <w:vAlign w:val="center"/>
          </w:tcPr>
          <w:p>
            <w:r>
              <w:rPr>
                <w:b w:val="false"/>
                <w:bCs w:val="false"/>
                <w:color w:val="1F2937"/>
                <w:sz w:val="19"/>
                <w:szCs w:val="19"/>
              </w:rPr>
              <w:t xml:space="preserve">Standard related-links grid</w:t>
            </w:r>
          </w:p>
        </w:tc>
        <w:tc>
          <w:tcPr>
            <w:tcW w:type="dxa" w:w="4514"/>
            <w:shd w:fill="F3F4F6" w:color="auto" w:val="clear"/>
            <w:tcMar>
              <w:top w:type="dxa" w:w="80"/>
              <w:left w:type="dxa" w:w="100"/>
              <w:bottom w:type="dxa" w:w="80"/>
              <w:right w:type="dxa" w:w="100"/>
            </w:tcMar>
            <w:vAlign w:val="center"/>
          </w:tcPr>
          <w:p>
            <w:r>
              <w:rPr>
                <w:b w:val="false"/>
                <w:bCs w:val="false"/>
                <w:color w:val="1F2937"/>
                <w:sz w:val="19"/>
                <w:szCs w:val="19"/>
              </w:rPr>
              <w:t xml:space="preserve">Email to Tasks, Client Feedback to Tasks, Freelancer Solution.</w:t>
            </w:r>
          </w:p>
        </w:tc>
      </w:tr>
      <w:tr>
        <w:tc>
          <w:tcPr>
            <w:tcW w:type="dxa" w:w="2400"/>
            <w:tcMar>
              <w:top w:type="dxa" w:w="80"/>
              <w:left w:type="dxa" w:w="100"/>
              <w:bottom w:type="dxa" w:w="80"/>
              <w:right w:type="dxa" w:w="100"/>
            </w:tcMar>
            <w:vAlign w:val="center"/>
          </w:tcPr>
          <w:p>
            <w:r>
              <w:rPr>
                <w:b w:val="false"/>
                <w:bCs w:val="false"/>
                <w:color w:val="1F2937"/>
                <w:sz w:val="19"/>
                <w:szCs w:val="19"/>
              </w:rPr>
              <w:t xml:space="preserve">9. FAQ</w:t>
            </w:r>
          </w:p>
        </w:tc>
        <w:tc>
          <w:tcPr>
            <w:tcW w:type="dxa" w:w="2400"/>
            <w:tcMar>
              <w:top w:type="dxa" w:w="80"/>
              <w:left w:type="dxa" w:w="100"/>
              <w:bottom w:type="dxa" w:w="80"/>
              <w:right w:type="dxa" w:w="100"/>
            </w:tcMar>
            <w:vAlign w:val="center"/>
          </w:tcPr>
          <w:p>
            <w:r>
              <w:rPr>
                <w:b w:val="false"/>
                <w:bCs w:val="false"/>
                <w:color w:val="1F2937"/>
                <w:sz w:val="19"/>
                <w:szCs w:val="19"/>
              </w:rPr>
              <w:t xml:space="preserve">Matches established pattern, 5-6 Q&amp;As</w:t>
            </w:r>
          </w:p>
        </w:tc>
        <w:tc>
          <w:tcPr>
            <w:tcW w:type="dxa" w:w="4514"/>
            <w:tcMar>
              <w:top w:type="dxa" w:w="80"/>
              <w:left w:type="dxa" w:w="100"/>
              <w:bottom w:type="dxa" w:w="80"/>
              <w:right w:type="dxa" w:w="100"/>
            </w:tcMar>
            <w:vAlign w:val="center"/>
          </w:tcPr>
          <w:p>
            <w:r>
              <w:rPr>
                <w:b w:val="false"/>
                <w:bCs w:val="false"/>
                <w:color w:val="1F2937"/>
                <w:sz w:val="19"/>
                <w:szCs w:val="19"/>
              </w:rPr>
              <w:t xml:space="preserve">Does the client need an account? What if I disable the link? Can the client edit tasks? Is the file path ever exposed? Can I have more than one link?</w:t>
            </w:r>
          </w:p>
        </w:tc>
      </w:tr>
      <w:tr>
        <w:tc>
          <w:tcPr>
            <w:tcW w:type="dxa" w:w="2400"/>
            <w:shd w:fill="F3F4F6" w:color="auto" w:val="clear"/>
            <w:tcMar>
              <w:top w:type="dxa" w:w="80"/>
              <w:left w:type="dxa" w:w="100"/>
              <w:bottom w:type="dxa" w:w="80"/>
              <w:right w:type="dxa" w:w="100"/>
            </w:tcMar>
            <w:vAlign w:val="center"/>
          </w:tcPr>
          <w:p>
            <w:r>
              <w:rPr>
                <w:b w:val="false"/>
                <w:bCs w:val="false"/>
                <w:color w:val="1F2937"/>
                <w:sz w:val="19"/>
                <w:szCs w:val="19"/>
              </w:rPr>
              <w:t xml:space="preserve">10. Final CTA</w:t>
            </w:r>
          </w:p>
        </w:tc>
        <w:tc>
          <w:tcPr>
            <w:tcW w:type="dxa" w:w="2400"/>
            <w:shd w:fill="F3F4F6" w:color="auto" w:val="clear"/>
            <w:tcMar>
              <w:top w:type="dxa" w:w="80"/>
              <w:left w:type="dxa" w:w="100"/>
              <w:bottom w:type="dxa" w:w="80"/>
              <w:right w:type="dxa" w:w="100"/>
            </w:tcMar>
            <w:vAlign w:val="center"/>
          </w:tcPr>
          <w:p>
            <w:r>
              <w:rPr>
                <w:b w:val="false"/>
                <w:bCs w:val="false"/>
                <w:color w:val="1F2937"/>
                <w:sz w:val="19"/>
                <w:szCs w:val="19"/>
              </w:rPr>
              <w:t xml:space="preserve">Standard close</w:t>
            </w:r>
          </w:p>
        </w:tc>
        <w:tc>
          <w:tcPr>
            <w:tcW w:type="dxa" w:w="4514"/>
            <w:shd w:fill="F3F4F6" w:color="auto" w:val="clear"/>
            <w:tcMar>
              <w:top w:type="dxa" w:w="80"/>
              <w:left w:type="dxa" w:w="100"/>
              <w:bottom w:type="dxa" w:w="80"/>
              <w:right w:type="dxa" w:w="100"/>
            </w:tcMar>
            <w:vAlign w:val="center"/>
          </w:tcPr>
          <w:p>
            <w:r>
              <w:rPr>
                <w:b w:val="false"/>
                <w:bCs w:val="false"/>
                <w:color w:val="1F2937"/>
                <w:sz w:val="19"/>
                <w:szCs w:val="19"/>
              </w:rPr>
              <w:t xml:space="preserve">Primary + secondary CTA as specified above.</w:t>
            </w:r>
          </w:p>
        </w:tc>
      </w:tr>
    </w:tbl>
    <w:p>
      <w:pPr>
        <w:pStyle w:val="Heading2"/>
        <w:spacing w:after="120" w:before="260"/>
      </w:pPr>
      <w:r>
        <w:rPr>
          <w:b/>
          <w:bCs/>
          <w:color w:val="1D4ED8"/>
          <w:sz w:val="26"/>
          <w:szCs w:val="26"/>
        </w:rPr>
        <w:t xml:space="preserve">11.6 Client portal language rules</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tcW w:type="dxa" w:w="2600"/>
            <w:shd w:fill="1D4ED8" w:color="auto" w:val="clear"/>
            <w:tcMar>
              <w:top w:type="dxa" w:w="80"/>
              <w:left w:type="dxa" w:w="100"/>
              <w:bottom w:type="dxa" w:w="80"/>
              <w:right w:type="dxa" w:w="100"/>
            </w:tcMar>
            <w:vAlign w:val="center"/>
          </w:tcPr>
          <w:p>
            <w:r>
              <w:rPr>
                <w:b/>
                <w:bCs/>
                <w:color w:val="FFFFFF"/>
                <w:sz w:val="19"/>
                <w:szCs w:val="19"/>
              </w:rPr>
              <w:t xml:space="preserve">Phrase</w:t>
            </w:r>
          </w:p>
        </w:tc>
        <w:tc>
          <w:tcPr>
            <w:tcW w:type="dxa" w:w="1600"/>
            <w:shd w:fill="1D4ED8" w:color="auto" w:val="clear"/>
            <w:tcMar>
              <w:top w:type="dxa" w:w="80"/>
              <w:left w:type="dxa" w:w="100"/>
              <w:bottom w:type="dxa" w:w="80"/>
              <w:right w:type="dxa" w:w="100"/>
            </w:tcMar>
            <w:vAlign w:val="center"/>
          </w:tcPr>
          <w:p>
            <w:r>
              <w:rPr>
                <w:b/>
                <w:bCs/>
                <w:color w:val="FFFFFF"/>
                <w:sz w:val="19"/>
                <w:szCs w:val="19"/>
              </w:rPr>
              <w:t xml:space="preserve">Rule</w:t>
            </w:r>
          </w:p>
        </w:tc>
        <w:tc>
          <w:tcPr>
            <w:tcW w:type="dxa" w:w="5114"/>
            <w:shd w:fill="1D4ED8" w:color="auto" w:val="clear"/>
            <w:tcMar>
              <w:top w:type="dxa" w:w="80"/>
              <w:left w:type="dxa" w:w="100"/>
              <w:bottom w:type="dxa" w:w="80"/>
              <w:right w:type="dxa" w:w="100"/>
            </w:tcMar>
            <w:vAlign w:val="center"/>
          </w:tcPr>
          <w:p>
            <w:r>
              <w:rPr>
                <w:b/>
                <w:bCs/>
                <w:color w:val="FFFFFF"/>
                <w:sz w:val="19"/>
                <w:szCs w:val="19"/>
              </w:rPr>
              <w:t xml:space="preserve">Reasoning</w:t>
            </w:r>
          </w:p>
        </w:tc>
      </w:tr>
      <w:tr>
        <w:tc>
          <w:tcPr>
            <w:tcW w:type="dxa" w:w="2600"/>
            <w:tcMar>
              <w:top w:type="dxa" w:w="80"/>
              <w:left w:type="dxa" w:w="100"/>
              <w:bottom w:type="dxa" w:w="80"/>
              <w:right w:type="dxa" w:w="100"/>
            </w:tcMar>
            <w:vAlign w:val="center"/>
          </w:tcPr>
          <w:p>
            <w:r>
              <w:rPr>
                <w:b w:val="false"/>
                <w:bCs w:val="false"/>
                <w:color w:val="1F2937"/>
                <w:sz w:val="19"/>
                <w:szCs w:val="19"/>
              </w:rPr>
              <w:t xml:space="preserve">shared client view</w:t>
            </w:r>
          </w:p>
        </w:tc>
        <w:tc>
          <w:tcPr>
            <w:tcW w:type="dxa" w:w="1600"/>
            <w:tcMar>
              <w:top w:type="dxa" w:w="80"/>
              <w:left w:type="dxa" w:w="100"/>
              <w:bottom w:type="dxa" w:w="80"/>
              <w:right w:type="dxa" w:w="100"/>
            </w:tcMar>
            <w:vAlign w:val="center"/>
          </w:tcPr>
          <w:p>
            <w:r>
              <w:rPr>
                <w:b w:val="false"/>
                <w:bCs w:val="false"/>
                <w:color w:val="1F2937"/>
                <w:sz w:val="19"/>
                <w:szCs w:val="19"/>
              </w:rPr>
              <w:t xml:space="preserve">SAFE</w:t>
            </w:r>
          </w:p>
        </w:tc>
        <w:tc>
          <w:tcPr>
            <w:tcW w:type="dxa" w:w="5114"/>
            <w:tcMar>
              <w:top w:type="dxa" w:w="80"/>
              <w:left w:type="dxa" w:w="100"/>
              <w:bottom w:type="dxa" w:w="80"/>
              <w:right w:type="dxa" w:w="100"/>
            </w:tcMar>
            <w:vAlign w:val="center"/>
          </w:tcPr>
          <w:p>
            <w:r>
              <w:rPr>
                <w:b w:val="false"/>
                <w:bCs w:val="false"/>
                <w:color w:val="1F2937"/>
                <w:sz w:val="19"/>
                <w:szCs w:val="19"/>
              </w:rPr>
              <w:t xml:space="preserve">Accurately describes exactly what it is — an owner-curated view, no account implication.</w:t>
            </w:r>
          </w:p>
        </w:tc>
      </w:tr>
      <w:tr>
        <w:tc>
          <w:tcPr>
            <w:tcW w:type="dxa" w:w="2600"/>
            <w:shd w:fill="F3F4F6" w:color="auto" w:val="clear"/>
            <w:tcMar>
              <w:top w:type="dxa" w:w="80"/>
              <w:left w:type="dxa" w:w="100"/>
              <w:bottom w:type="dxa" w:w="80"/>
              <w:right w:type="dxa" w:w="100"/>
            </w:tcMar>
            <w:vAlign w:val="center"/>
          </w:tcPr>
          <w:p>
            <w:r>
              <w:rPr>
                <w:b w:val="false"/>
                <w:bCs w:val="false"/>
                <w:color w:val="1F2937"/>
                <w:sz w:val="19"/>
                <w:szCs w:val="19"/>
              </w:rPr>
              <w:t xml:space="preserve">client-facing project page</w:t>
            </w:r>
          </w:p>
        </w:tc>
        <w:tc>
          <w:tcPr>
            <w:tcW w:type="dxa" w:w="1600"/>
            <w:shd w:fill="F3F4F6" w:color="auto" w:val="clear"/>
            <w:tcMar>
              <w:top w:type="dxa" w:w="80"/>
              <w:left w:type="dxa" w:w="100"/>
              <w:bottom w:type="dxa" w:w="80"/>
              <w:right w:type="dxa" w:w="100"/>
            </w:tcMar>
            <w:vAlign w:val="center"/>
          </w:tcPr>
          <w:p>
            <w:r>
              <w:rPr>
                <w:b w:val="false"/>
                <w:bCs w:val="false"/>
                <w:color w:val="1F2937"/>
                <w:sz w:val="19"/>
                <w:szCs w:val="19"/>
              </w:rPr>
              <w:t xml:space="preserve">SAFE</w:t>
            </w:r>
          </w:p>
        </w:tc>
        <w:tc>
          <w:tcPr>
            <w:tcW w:type="dxa" w:w="5114"/>
            <w:shd w:fill="F3F4F6" w:color="auto" w:val="clear"/>
            <w:tcMar>
              <w:top w:type="dxa" w:w="80"/>
              <w:left w:type="dxa" w:w="100"/>
              <w:bottom w:type="dxa" w:w="80"/>
              <w:right w:type="dxa" w:w="100"/>
            </w:tcMar>
            <w:vAlign w:val="center"/>
          </w:tcPr>
          <w:p>
            <w:r>
              <w:rPr>
                <w:b w:val="false"/>
                <w:bCs w:val="false"/>
                <w:color w:val="1F2937"/>
                <w:sz w:val="19"/>
                <w:szCs w:val="19"/>
              </w:rPr>
              <w:t xml:space="preserve">Accurate, plain description.</w:t>
            </w:r>
          </w:p>
        </w:tc>
      </w:tr>
      <w:tr>
        <w:tc>
          <w:tcPr>
            <w:tcW w:type="dxa" w:w="2600"/>
            <w:tcMar>
              <w:top w:type="dxa" w:w="80"/>
              <w:left w:type="dxa" w:w="100"/>
              <w:bottom w:type="dxa" w:w="80"/>
              <w:right w:type="dxa" w:w="100"/>
            </w:tcMar>
            <w:vAlign w:val="center"/>
          </w:tcPr>
          <w:p>
            <w:r>
              <w:rPr>
                <w:b w:val="false"/>
                <w:bCs w:val="false"/>
                <w:color w:val="1F2937"/>
                <w:sz w:val="19"/>
                <w:szCs w:val="19"/>
              </w:rPr>
              <w:t xml:space="preserve">client project tracker</w:t>
            </w:r>
          </w:p>
        </w:tc>
        <w:tc>
          <w:tcPr>
            <w:tcW w:type="dxa" w:w="1600"/>
            <w:tcMar>
              <w:top w:type="dxa" w:w="80"/>
              <w:left w:type="dxa" w:w="100"/>
              <w:bottom w:type="dxa" w:w="80"/>
              <w:right w:type="dxa" w:w="100"/>
            </w:tcMar>
            <w:vAlign w:val="center"/>
          </w:tcPr>
          <w:p>
            <w:r>
              <w:rPr>
                <w:b w:val="false"/>
                <w:bCs w:val="false"/>
                <w:color w:val="1F2937"/>
                <w:sz w:val="19"/>
                <w:szCs w:val="19"/>
              </w:rPr>
              <w:t xml:space="preserve">SAFE — as page label only</w:t>
            </w:r>
          </w:p>
        </w:tc>
        <w:tc>
          <w:tcPr>
            <w:tcW w:type="dxa" w:w="5114"/>
            <w:tcMar>
              <w:top w:type="dxa" w:w="80"/>
              <w:left w:type="dxa" w:w="100"/>
              <w:bottom w:type="dxa" w:w="80"/>
              <w:right w:type="dxa" w:w="100"/>
            </w:tcMar>
            <w:vAlign w:val="center"/>
          </w:tcPr>
          <w:p>
            <w:r>
              <w:rPr>
                <w:b w:val="false"/>
                <w:bCs w:val="false"/>
                <w:color w:val="1F2937"/>
                <w:sz w:val="19"/>
                <w:szCs w:val="19"/>
              </w:rPr>
              <w:t xml:space="preserve">Fine as the page's SEO/category label; do not imply tracking across multiple projects — it is per-project.</w:t>
            </w:r>
          </w:p>
        </w:tc>
      </w:tr>
      <w:tr>
        <w:tc>
          <w:tcPr>
            <w:tcW w:type="dxa" w:w="2600"/>
            <w:shd w:fill="F3F4F6" w:color="auto" w:val="clear"/>
            <w:tcMar>
              <w:top w:type="dxa" w:w="80"/>
              <w:left w:type="dxa" w:w="100"/>
              <w:bottom w:type="dxa" w:w="80"/>
              <w:right w:type="dxa" w:w="100"/>
            </w:tcMar>
            <w:vAlign w:val="center"/>
          </w:tcPr>
          <w:p>
            <w:r>
              <w:rPr>
                <w:b w:val="false"/>
                <w:bCs w:val="false"/>
                <w:color w:val="1F2937"/>
                <w:sz w:val="19"/>
                <w:szCs w:val="19"/>
              </w:rPr>
              <w:t xml:space="preserve">project status page</w:t>
            </w:r>
          </w:p>
        </w:tc>
        <w:tc>
          <w:tcPr>
            <w:tcW w:type="dxa" w:w="1600"/>
            <w:shd w:fill="F3F4F6" w:color="auto" w:val="clear"/>
            <w:tcMar>
              <w:top w:type="dxa" w:w="80"/>
              <w:left w:type="dxa" w:w="100"/>
              <w:bottom w:type="dxa" w:w="80"/>
              <w:right w:type="dxa" w:w="100"/>
            </w:tcMar>
            <w:vAlign w:val="center"/>
          </w:tcPr>
          <w:p>
            <w:r>
              <w:rPr>
                <w:b w:val="false"/>
                <w:bCs w:val="false"/>
                <w:color w:val="1F2937"/>
                <w:sz w:val="19"/>
                <w:szCs w:val="19"/>
              </w:rPr>
              <w:t xml:space="preserve">SAFE</w:t>
            </w:r>
          </w:p>
        </w:tc>
        <w:tc>
          <w:tcPr>
            <w:tcW w:type="dxa" w:w="5114"/>
            <w:shd w:fill="F3F4F6" w:color="auto" w:val="clear"/>
            <w:tcMar>
              <w:top w:type="dxa" w:w="80"/>
              <w:left w:type="dxa" w:w="100"/>
              <w:bottom w:type="dxa" w:w="80"/>
              <w:right w:type="dxa" w:w="100"/>
            </w:tcMar>
            <w:vAlign w:val="center"/>
          </w:tcPr>
          <w:p>
            <w:r>
              <w:rPr>
                <w:b w:val="false"/>
                <w:bCs w:val="false"/>
                <w:color w:val="1F2937"/>
                <w:sz w:val="19"/>
                <w:szCs w:val="19"/>
              </w:rPr>
              <w:t xml:space="preserve">Accurate for the status/progress-sharing aspect specifically.</w:t>
            </w:r>
          </w:p>
        </w:tc>
      </w:tr>
      <w:tr>
        <w:tc>
          <w:tcPr>
            <w:tcW w:type="dxa" w:w="2600"/>
            <w:tcMar>
              <w:top w:type="dxa" w:w="80"/>
              <w:left w:type="dxa" w:w="100"/>
              <w:bottom w:type="dxa" w:w="80"/>
              <w:right w:type="dxa" w:w="100"/>
            </w:tcMar>
            <w:vAlign w:val="center"/>
          </w:tcPr>
          <w:p>
            <w:r>
              <w:rPr>
                <w:b w:val="false"/>
                <w:bCs w:val="false"/>
                <w:color w:val="1F2937"/>
                <w:sz w:val="19"/>
                <w:szCs w:val="19"/>
              </w:rPr>
              <w:t xml:space="preserve">private project link</w:t>
            </w:r>
          </w:p>
        </w:tc>
        <w:tc>
          <w:tcPr>
            <w:tcW w:type="dxa" w:w="1600"/>
            <w:tcMar>
              <w:top w:type="dxa" w:w="80"/>
              <w:left w:type="dxa" w:w="100"/>
              <w:bottom w:type="dxa" w:w="80"/>
              <w:right w:type="dxa" w:w="100"/>
            </w:tcMar>
            <w:vAlign w:val="center"/>
          </w:tcPr>
          <w:p>
            <w:r>
              <w:rPr>
                <w:b w:val="false"/>
                <w:bCs w:val="false"/>
                <w:color w:val="1F2937"/>
                <w:sz w:val="19"/>
                <w:szCs w:val="19"/>
              </w:rPr>
              <w:t xml:space="preserve">SAFE</w:t>
            </w:r>
          </w:p>
        </w:tc>
        <w:tc>
          <w:tcPr>
            <w:tcW w:type="dxa" w:w="5114"/>
            <w:tcMar>
              <w:top w:type="dxa" w:w="80"/>
              <w:left w:type="dxa" w:w="100"/>
              <w:bottom w:type="dxa" w:w="80"/>
              <w:right w:type="dxa" w:w="100"/>
            </w:tcMar>
            <w:vAlign w:val="center"/>
          </w:tcPr>
          <w:p>
            <w:r>
              <w:rPr>
                <w:b w:val="false"/>
                <w:bCs w:val="false"/>
                <w:color w:val="1F2937"/>
                <w:sz w:val="19"/>
                <w:szCs w:val="19"/>
              </w:rPr>
              <w:t xml:space="preserve">Accurate — anonymous, non-indexed, secret-bearing URL (confirmed by noindex + no-store headers).</w:t>
            </w:r>
          </w:p>
        </w:tc>
      </w:tr>
      <w:tr>
        <w:tc>
          <w:tcPr>
            <w:tcW w:type="dxa" w:w="2600"/>
            <w:shd w:fill="F3F4F6" w:color="auto" w:val="clear"/>
            <w:tcMar>
              <w:top w:type="dxa" w:w="80"/>
              <w:left w:type="dxa" w:w="100"/>
              <w:bottom w:type="dxa" w:w="80"/>
              <w:right w:type="dxa" w:w="100"/>
            </w:tcMar>
            <w:vAlign w:val="center"/>
          </w:tcPr>
          <w:p>
            <w:r>
              <w:rPr>
                <w:b w:val="false"/>
                <w:bCs w:val="false"/>
                <w:color w:val="1F2937"/>
                <w:sz w:val="19"/>
                <w:szCs w:val="19"/>
              </w:rPr>
              <w:t xml:space="preserve">client portal</w:t>
            </w:r>
          </w:p>
        </w:tc>
        <w:tc>
          <w:tcPr>
            <w:tcW w:type="dxa" w:w="1600"/>
            <w:shd w:fill="F3F4F6" w:color="auto" w:val="clear"/>
            <w:tcMar>
              <w:top w:type="dxa" w:w="80"/>
              <w:left w:type="dxa" w:w="100"/>
              <w:bottom w:type="dxa" w:w="80"/>
              <w:right w:type="dxa" w:w="100"/>
            </w:tcMar>
            <w:vAlign w:val="center"/>
          </w:tcPr>
          <w:p>
            <w:r>
              <w:rPr>
                <w:b w:val="false"/>
                <w:bCs w:val="false"/>
                <w:color w:val="1F2937"/>
                <w:sz w:val="19"/>
                <w:szCs w:val="19"/>
              </w:rPr>
              <w:t xml:space="preserve">CONDITIONAL</w:t>
            </w:r>
          </w:p>
        </w:tc>
        <w:tc>
          <w:tcPr>
            <w:tcW w:type="dxa" w:w="5114"/>
            <w:shd w:fill="F3F4F6" w:color="auto" w:val="clear"/>
            <w:tcMar>
              <w:top w:type="dxa" w:w="80"/>
              <w:left w:type="dxa" w:w="100"/>
              <w:bottom w:type="dxa" w:w="80"/>
              <w:right w:type="dxa" w:w="100"/>
            </w:tcMar>
            <w:vAlign w:val="center"/>
          </w:tcPr>
          <w:p>
            <w:r>
              <w:rPr>
                <w:b w:val="false"/>
                <w:bCs w:val="false"/>
                <w:color w:val="1F2937"/>
                <w:sz w:val="19"/>
                <w:szCs w:val="19"/>
              </w:rPr>
              <w:t xml:space="preserve">Usable only in a negation/comparison ("not a full client portal — a single shared link"), never as positive self-description.</w:t>
            </w:r>
          </w:p>
        </w:tc>
      </w:tr>
      <w:tr>
        <w:tc>
          <w:tcPr>
            <w:tcW w:type="dxa" w:w="2600"/>
            <w:tcMar>
              <w:top w:type="dxa" w:w="80"/>
              <w:left w:type="dxa" w:w="100"/>
              <w:bottom w:type="dxa" w:w="80"/>
              <w:right w:type="dxa" w:w="100"/>
            </w:tcMar>
            <w:vAlign w:val="center"/>
          </w:tcPr>
          <w:p>
            <w:r>
              <w:rPr>
                <w:b w:val="false"/>
                <w:bCs w:val="false"/>
                <w:color w:val="1F2937"/>
                <w:sz w:val="19"/>
                <w:szCs w:val="19"/>
              </w:rPr>
              <w:t xml:space="preserve">simple client portal</w:t>
            </w:r>
          </w:p>
        </w:tc>
        <w:tc>
          <w:tcPr>
            <w:tcW w:type="dxa" w:w="1600"/>
            <w:tcMar>
              <w:top w:type="dxa" w:w="80"/>
              <w:left w:type="dxa" w:w="100"/>
              <w:bottom w:type="dxa" w:w="80"/>
              <w:right w:type="dxa" w:w="100"/>
            </w:tcMar>
            <w:vAlign w:val="center"/>
          </w:tcPr>
          <w:p>
            <w:r>
              <w:rPr>
                <w:b w:val="false"/>
                <w:bCs w:val="false"/>
                <w:color w:val="1F2937"/>
                <w:sz w:val="19"/>
                <w:szCs w:val="19"/>
              </w:rPr>
              <w:t xml:space="preserve">AVOID</w:t>
            </w:r>
          </w:p>
        </w:tc>
        <w:tc>
          <w:tcPr>
            <w:tcW w:type="dxa" w:w="5114"/>
            <w:tcMar>
              <w:top w:type="dxa" w:w="80"/>
              <w:left w:type="dxa" w:w="100"/>
              <w:bottom w:type="dxa" w:w="80"/>
              <w:right w:type="dxa" w:w="100"/>
            </w:tcMar>
            <w:vAlign w:val="center"/>
          </w:tcPr>
          <w:p>
            <w:r>
              <w:rPr>
                <w:b w:val="false"/>
                <w:bCs w:val="false"/>
                <w:color w:val="1F2937"/>
                <w:sz w:val="19"/>
                <w:szCs w:val="19"/>
              </w:rPr>
              <w:t xml:space="preserve">"Simple" doesn't remove the account/login implication most readers attach to "portal."</w:t>
            </w:r>
          </w:p>
        </w:tc>
      </w:tr>
      <w:tr>
        <w:tc>
          <w:tcPr>
            <w:tcW w:type="dxa" w:w="2600"/>
            <w:shd w:fill="F3F4F6" w:color="auto" w:val="clear"/>
            <w:tcMar>
              <w:top w:type="dxa" w:w="80"/>
              <w:left w:type="dxa" w:w="100"/>
              <w:bottom w:type="dxa" w:w="80"/>
              <w:right w:type="dxa" w:w="100"/>
            </w:tcMar>
            <w:vAlign w:val="center"/>
          </w:tcPr>
          <w:p>
            <w:r>
              <w:rPr>
                <w:b w:val="false"/>
                <w:bCs w:val="false"/>
                <w:color w:val="1F2937"/>
                <w:sz w:val="19"/>
                <w:szCs w:val="19"/>
              </w:rPr>
              <w:t xml:space="preserve">client project portal</w:t>
            </w:r>
          </w:p>
        </w:tc>
        <w:tc>
          <w:tcPr>
            <w:tcW w:type="dxa" w:w="1600"/>
            <w:shd w:fill="F3F4F6" w:color="auto" w:val="clear"/>
            <w:tcMar>
              <w:top w:type="dxa" w:w="80"/>
              <w:left w:type="dxa" w:w="100"/>
              <w:bottom w:type="dxa" w:w="80"/>
              <w:right w:type="dxa" w:w="100"/>
            </w:tcMar>
            <w:vAlign w:val="center"/>
          </w:tcPr>
          <w:p>
            <w:r>
              <w:rPr>
                <w:b w:val="false"/>
                <w:bCs w:val="false"/>
                <w:color w:val="1F2937"/>
                <w:sz w:val="19"/>
                <w:szCs w:val="19"/>
              </w:rPr>
              <w:t xml:space="preserve">AVOID</w:t>
            </w:r>
          </w:p>
        </w:tc>
        <w:tc>
          <w:tcPr>
            <w:tcW w:type="dxa" w:w="5114"/>
            <w:shd w:fill="F3F4F6" w:color="auto" w:val="clear"/>
            <w:tcMar>
              <w:top w:type="dxa" w:w="80"/>
              <w:left w:type="dxa" w:w="100"/>
              <w:bottom w:type="dxa" w:w="80"/>
              <w:right w:type="dxa" w:w="100"/>
            </w:tcMar>
            <w:vAlign w:val="center"/>
          </w:tcPr>
          <w:p>
            <w:r>
              <w:rPr>
                <w:b w:val="false"/>
                <w:bCs w:val="false"/>
                <w:color w:val="1F2937"/>
                <w:sz w:val="19"/>
                <w:szCs w:val="19"/>
              </w:rPr>
              <w:t xml:space="preserve">Same portal-implies-account risk, plus conflates with the Solution-level cannibalization concern (§5, rule 2).</w:t>
            </w:r>
          </w:p>
        </w:tc>
      </w:tr>
      <w:tr>
        <w:tc>
          <w:tcPr>
            <w:tcW w:type="dxa" w:w="2600"/>
            <w:tcMar>
              <w:top w:type="dxa" w:w="80"/>
              <w:left w:type="dxa" w:w="100"/>
              <w:bottom w:type="dxa" w:w="80"/>
              <w:right w:type="dxa" w:w="100"/>
            </w:tcMar>
            <w:vAlign w:val="center"/>
          </w:tcPr>
          <w:p>
            <w:r>
              <w:rPr>
                <w:b w:val="false"/>
                <w:bCs w:val="false"/>
                <w:color w:val="1F2937"/>
                <w:sz w:val="19"/>
                <w:szCs w:val="19"/>
              </w:rPr>
              <w:t xml:space="preserve">project portal for clients</w:t>
            </w:r>
          </w:p>
        </w:tc>
        <w:tc>
          <w:tcPr>
            <w:tcW w:type="dxa" w:w="1600"/>
            <w:tcMar>
              <w:top w:type="dxa" w:w="80"/>
              <w:left w:type="dxa" w:w="100"/>
              <w:bottom w:type="dxa" w:w="80"/>
              <w:right w:type="dxa" w:w="100"/>
            </w:tcMar>
            <w:vAlign w:val="center"/>
          </w:tcPr>
          <w:p>
            <w:r>
              <w:rPr>
                <w:b w:val="false"/>
                <w:bCs w:val="false"/>
                <w:color w:val="1F2937"/>
                <w:sz w:val="19"/>
                <w:szCs w:val="19"/>
              </w:rPr>
              <w:t xml:space="preserve">AVOID</w:t>
            </w:r>
          </w:p>
        </w:tc>
        <w:tc>
          <w:tcPr>
            <w:tcW w:type="dxa" w:w="5114"/>
            <w:tcMar>
              <w:top w:type="dxa" w:w="80"/>
              <w:left w:type="dxa" w:w="100"/>
              <w:bottom w:type="dxa" w:w="80"/>
              <w:right w:type="dxa" w:w="100"/>
            </w:tcMar>
            <w:vAlign w:val="center"/>
          </w:tcPr>
          <w:p>
            <w:r>
              <w:rPr>
                <w:b w:val="false"/>
                <w:bCs w:val="false"/>
                <w:color w:val="1F2937"/>
                <w:sz w:val="19"/>
                <w:szCs w:val="19"/>
              </w:rPr>
              <w:t xml:space="preserve">Same reasoning as above.</w:t>
            </w:r>
          </w:p>
        </w:tc>
      </w:tr>
      <w:tr>
        <w:tc>
          <w:tcPr>
            <w:tcW w:type="dxa" w:w="2600"/>
            <w:shd w:fill="F3F4F6" w:color="auto" w:val="clear"/>
            <w:tcMar>
              <w:top w:type="dxa" w:w="80"/>
              <w:left w:type="dxa" w:w="100"/>
              <w:bottom w:type="dxa" w:w="80"/>
              <w:right w:type="dxa" w:w="100"/>
            </w:tcMar>
            <w:vAlign w:val="center"/>
          </w:tcPr>
          <w:p>
            <w:r>
              <w:rPr>
                <w:b w:val="false"/>
                <w:bCs w:val="false"/>
                <w:color w:val="1F2937"/>
                <w:sz w:val="19"/>
                <w:szCs w:val="19"/>
              </w:rPr>
              <w:t xml:space="preserve">project management client portal</w:t>
            </w:r>
          </w:p>
        </w:tc>
        <w:tc>
          <w:tcPr>
            <w:tcW w:type="dxa" w:w="1600"/>
            <w:shd w:fill="F3F4F6" w:color="auto" w:val="clear"/>
            <w:tcMar>
              <w:top w:type="dxa" w:w="80"/>
              <w:left w:type="dxa" w:w="100"/>
              <w:bottom w:type="dxa" w:w="80"/>
              <w:right w:type="dxa" w:w="100"/>
            </w:tcMar>
            <w:vAlign w:val="center"/>
          </w:tcPr>
          <w:p>
            <w:r>
              <w:rPr>
                <w:b w:val="false"/>
                <w:bCs w:val="false"/>
                <w:color w:val="1F2937"/>
                <w:sz w:val="19"/>
                <w:szCs w:val="19"/>
              </w:rPr>
              <w:t xml:space="preserve">AVOID</w:t>
            </w:r>
          </w:p>
        </w:tc>
        <w:tc>
          <w:tcPr>
            <w:tcW w:type="dxa" w:w="5114"/>
            <w:shd w:fill="F3F4F6" w:color="auto" w:val="clear"/>
            <w:tcMar>
              <w:top w:type="dxa" w:w="80"/>
              <w:left w:type="dxa" w:w="100"/>
              <w:bottom w:type="dxa" w:w="80"/>
              <w:right w:type="dxa" w:w="100"/>
            </w:tcMar>
            <w:vAlign w:val="center"/>
          </w:tcPr>
          <w:p>
            <w:r>
              <w:rPr>
                <w:b w:val="false"/>
                <w:bCs w:val="false"/>
                <w:color w:val="1F2937"/>
                <w:sz w:val="19"/>
                <w:szCs w:val="19"/>
              </w:rPr>
              <w:t xml:space="preserve">Compounds two risky phrases.</w:t>
            </w:r>
          </w:p>
        </w:tc>
      </w:tr>
      <w:tr>
        <w:tc>
          <w:tcPr>
            <w:tcW w:type="dxa" w:w="2600"/>
            <w:tcMar>
              <w:top w:type="dxa" w:w="80"/>
              <w:left w:type="dxa" w:w="100"/>
              <w:bottom w:type="dxa" w:w="80"/>
              <w:right w:type="dxa" w:w="100"/>
            </w:tcMar>
            <w:vAlign w:val="center"/>
          </w:tcPr>
          <w:p>
            <w:r>
              <w:rPr>
                <w:b w:val="false"/>
                <w:bCs w:val="false"/>
                <w:color w:val="1F2937"/>
                <w:sz w:val="19"/>
                <w:szCs w:val="19"/>
              </w:rPr>
              <w:t xml:space="preserve">client account / client login / client dashboard / sign in (client-context)</w:t>
            </w:r>
          </w:p>
        </w:tc>
        <w:tc>
          <w:tcPr>
            <w:tcW w:type="dxa" w:w="1600"/>
            <w:tcMar>
              <w:top w:type="dxa" w:w="80"/>
              <w:left w:type="dxa" w:w="100"/>
              <w:bottom w:type="dxa" w:w="80"/>
              <w:right w:type="dxa" w:w="100"/>
            </w:tcMar>
            <w:vAlign w:val="center"/>
          </w:tcPr>
          <w:p>
            <w:r>
              <w:rPr>
                <w:b w:val="false"/>
                <w:bCs w:val="false"/>
                <w:color w:val="1F2937"/>
                <w:sz w:val="19"/>
                <w:szCs w:val="19"/>
              </w:rPr>
              <w:t xml:space="preserve">AVOID</w:t>
            </w:r>
          </w:p>
        </w:tc>
        <w:tc>
          <w:tcPr>
            <w:tcW w:type="dxa" w:w="5114"/>
            <w:tcMar>
              <w:top w:type="dxa" w:w="80"/>
              <w:left w:type="dxa" w:w="100"/>
              <w:bottom w:type="dxa" w:w="80"/>
              <w:right w:type="dxa" w:w="100"/>
            </w:tcMar>
            <w:vAlign w:val="center"/>
          </w:tcPr>
          <w:p>
            <w:r>
              <w:rPr>
                <w:b w:val="false"/>
                <w:bCs w:val="false"/>
                <w:color w:val="1F2937"/>
                <w:sz w:val="19"/>
                <w:szCs w:val="19"/>
              </w:rPr>
              <w:t xml:space="preserve">No account or login exists anywhere in this feature — confirmed by direct code audit (§11.2).</w:t>
            </w:r>
          </w:p>
        </w:tc>
      </w:tr>
    </w:tbl>
    <w:p>
      <w:pPr>
        <w:pStyle w:val="Heading2"/>
        <w:spacing w:after="120" w:before="260"/>
      </w:pPr>
      <w:r>
        <w:rPr>
          <w:b/>
          <w:bCs/>
          <w:color w:val="1D4ED8"/>
          <w:sz w:val="26"/>
          <w:szCs w:val="26"/>
        </w:rPr>
        <w:t xml:space="preserve">11.7 Schema plan</w:t>
      </w:r>
    </w:p>
    <w:p>
      <w:pPr>
        <w:pStyle w:val="ListParagraph"/>
        <w:numPr>
          <w:ilvl w:val="0"/>
          <w:numId w:val="1"/>
        </w:numPr>
        <w:spacing w:after="60"/>
      </w:pPr>
      <w:r>
        <w:rPr>
          <w:sz w:val="21"/>
          <w:szCs w:val="21"/>
        </w:rPr>
        <w:t xml:space="preserve">webPageJsonLd: WebPage, @id via buildWebPageEntityId(canonicalUrl), isPartOf/publisher as @id references to the existing SITE_SCHEMA_ENTITY_IDS entries — no mainEntity, matching the established post-cleanup pattern (§2.1).</w:t>
      </w:r>
    </w:p>
    <w:p>
      <w:pPr>
        <w:pStyle w:val="ListParagraph"/>
        <w:numPr>
          <w:ilvl w:val="0"/>
          <w:numId w:val="1"/>
        </w:numPr>
        <w:spacing w:after="60"/>
      </w:pPr>
      <w:r>
        <w:rPr>
          <w:sz w:val="21"/>
          <w:szCs w:val="21"/>
        </w:rPr>
        <w:t xml:space="preserve">breadcrumbJsonLd: 2-level, Home → Client Project Tracker, via buildBreadcrumbListJsonLd — matches 4 of 5 sibling pages.</w:t>
      </w:r>
    </w:p>
    <w:p>
      <w:pPr>
        <w:pStyle w:val="ListParagraph"/>
        <w:numPr>
          <w:ilvl w:val="0"/>
          <w:numId w:val="1"/>
        </w:numPr>
        <w:spacing w:after="60"/>
      </w:pPr>
      <w:r>
        <w:rPr>
          <w:sz w:val="21"/>
          <w:szCs w:val="21"/>
        </w:rPr>
        <w:t xml:space="preserve">faqJsonLd: FAQPage, matching the established pattern exactly.</w:t>
      </w:r>
    </w:p>
    <w:p>
      <w:pPr>
        <w:pStyle w:val="ListParagraph"/>
        <w:numPr>
          <w:ilvl w:val="0"/>
          <w:numId w:val="1"/>
        </w:numPr>
        <w:spacing w:after="60"/>
      </w:pPr>
      <w:r>
        <w:rPr>
          <w:sz w:val="21"/>
          <w:szCs w:val="21"/>
        </w:rPr>
        <w:t xml:space="preserve">No SoftwareApplication — no new factual evidence (aggregateRating/review) exists; none is added.</w:t>
      </w:r>
    </w:p>
    <w:p>
      <w:pPr>
        <w:pStyle w:val="ListParagraph"/>
        <w:numPr>
          <w:ilvl w:val="0"/>
          <w:numId w:val="1"/>
        </w:numPr>
        <w:spacing w:after="60"/>
      </w:pPr>
      <w:r>
        <w:rPr>
          <w:sz w:val="21"/>
          <w:szCs w:val="21"/>
        </w:rPr>
        <w:t xml:space="preserve">No new schema type is introduced (e.g. Service/WebApplication were considered and rejected — the ~50/mo keyword volume does not justify the added validation surface of an unprecedented schema type on this site).</w:t>
      </w:r>
    </w:p>
    <w:p>
      <w:pPr>
        <w:pStyle w:val="ListParagraph"/>
        <w:numPr>
          <w:ilvl w:val="0"/>
          <w:numId w:val="1"/>
        </w:numPr>
        <w:spacing w:after="60"/>
      </w:pPr>
      <w:r>
        <w:rPr>
          <w:sz w:val="21"/>
          <w:szCs w:val="21"/>
        </w:rPr>
        <w:t xml:space="preserve">No dangling @id references — follows the identical construction pattern as the other 5 Feature pages, which is already covered by app/lib/schema-dangling-entity-references.test.ts (to be extended, see §11.12).</w:t>
      </w:r>
    </w:p>
    <w:p>
      <w:pPr>
        <w:pStyle w:val="Heading2"/>
        <w:spacing w:after="120" w:before="260"/>
      </w:pPr>
      <w:r>
        <w:rPr>
          <w:b/>
          <w:bCs/>
          <w:color w:val="1D4ED8"/>
          <w:sz w:val="26"/>
          <w:szCs w:val="26"/>
        </w:rPr>
        <w:t xml:space="preserve">11.8 Sitemap plan</w:t>
      </w:r>
    </w:p>
    <w:p>
      <w:pPr>
        <w:pStyle w:val="ListParagraph"/>
        <w:numPr>
          <w:ilvl w:val="0"/>
          <w:numId w:val="1"/>
        </w:numPr>
        <w:spacing w:after="60"/>
      </w:pPr>
      <w:r>
        <w:rPr>
          <w:sz w:val="21"/>
          <w:szCs w:val="21"/>
        </w:rPr>
        <w:t xml:space="preserve">Add one entry to featureRoutes in app/sitemap.ts: { path: "/features/client-project-tracker", priority: 0.84, changeFrequency: "monthly" as const } — identical values to all 5 existing Feature routes.</w:t>
      </w:r>
    </w:p>
    <w:p>
      <w:pPr>
        <w:pStyle w:val="ListParagraph"/>
        <w:numPr>
          <w:ilvl w:val="0"/>
          <w:numId w:val="1"/>
        </w:numPr>
        <w:spacing w:after="60"/>
      </w:pPr>
      <w:r>
        <w:rPr>
          <w:sz w:val="21"/>
          <w:szCs w:val="21"/>
        </w:rPr>
        <w:t xml:space="preserve">No other sitemap.ts behavior needs to change — the existing features.map() logic generically handles any new featureRoutes entry.</w:t>
      </w:r>
    </w:p>
    <w:p>
      <w:pPr>
        <w:pStyle w:val="Heading2"/>
        <w:spacing w:after="120" w:before="260"/>
      </w:pPr>
      <w:r>
        <w:rPr>
          <w:b/>
          <w:bCs/>
          <w:color w:val="1D4ED8"/>
          <w:sz w:val="26"/>
          <w:szCs w:val="26"/>
        </w:rPr>
        <w:t xml:space="preserve">11.9 Internal linking plan</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gridCol w:w="100"/>
      </w:tblGrid>
      <w:tr>
        <w:trPr>
          <w:tblHeader/>
        </w:trPr>
        <w:tc>
          <w:tcPr>
            <w:tcW w:type="dxa" w:w="2600"/>
            <w:shd w:fill="1D4ED8" w:color="auto" w:val="clear"/>
            <w:tcMar>
              <w:top w:type="dxa" w:w="80"/>
              <w:left w:type="dxa" w:w="100"/>
              <w:bottom w:type="dxa" w:w="80"/>
              <w:right w:type="dxa" w:w="100"/>
            </w:tcMar>
            <w:vAlign w:val="center"/>
          </w:tcPr>
          <w:p>
            <w:r>
              <w:rPr>
                <w:b/>
                <w:bCs/>
                <w:color w:val="FFFFFF"/>
                <w:sz w:val="19"/>
                <w:szCs w:val="19"/>
              </w:rPr>
              <w:t xml:space="preserve">Source</w:t>
            </w:r>
          </w:p>
        </w:tc>
        <w:tc>
          <w:tcPr>
            <w:tcW w:type="dxa" w:w="2600"/>
            <w:shd w:fill="1D4ED8" w:color="auto" w:val="clear"/>
            <w:tcMar>
              <w:top w:type="dxa" w:w="80"/>
              <w:left w:type="dxa" w:w="100"/>
              <w:bottom w:type="dxa" w:w="80"/>
              <w:right w:type="dxa" w:w="100"/>
            </w:tcMar>
            <w:vAlign w:val="center"/>
          </w:tcPr>
          <w:p>
            <w:r>
              <w:rPr>
                <w:b/>
                <w:bCs/>
                <w:color w:val="FFFFFF"/>
                <w:sz w:val="19"/>
                <w:szCs w:val="19"/>
              </w:rPr>
              <w:t xml:space="preserve">Location</w:t>
            </w:r>
          </w:p>
        </w:tc>
        <w:tc>
          <w:tcPr>
            <w:tcW w:type="dxa" w:w="2200"/>
            <w:shd w:fill="1D4ED8" w:color="auto" w:val="clear"/>
            <w:tcMar>
              <w:top w:type="dxa" w:w="80"/>
              <w:left w:type="dxa" w:w="100"/>
              <w:bottom w:type="dxa" w:w="80"/>
              <w:right w:type="dxa" w:w="100"/>
            </w:tcMar>
            <w:vAlign w:val="center"/>
          </w:tcPr>
          <w:p>
            <w:r>
              <w:rPr>
                <w:b/>
                <w:bCs/>
                <w:color w:val="FFFFFF"/>
                <w:sz w:val="19"/>
                <w:szCs w:val="19"/>
              </w:rPr>
              <w:t xml:space="preserve">Priority</w:t>
            </w:r>
          </w:p>
        </w:tc>
        <w:tc>
          <w:tcPr>
            <w:tcW w:type="dxa" w:w="1914"/>
            <w:shd w:fill="1D4ED8" w:color="auto" w:val="clear"/>
            <w:tcMar>
              <w:top w:type="dxa" w:w="80"/>
              <w:left w:type="dxa" w:w="100"/>
              <w:bottom w:type="dxa" w:w="80"/>
              <w:right w:type="dxa" w:w="100"/>
            </w:tcMar>
            <w:vAlign w:val="center"/>
          </w:tcPr>
          <w:p>
            <w:r>
              <w:rPr>
                <w:b/>
                <w:bCs/>
                <w:color w:val="FFFFFF"/>
                <w:sz w:val="19"/>
                <w:szCs w:val="19"/>
              </w:rPr>
              <w:t xml:space="preserve">Anchor concept</w:t>
            </w:r>
          </w:p>
        </w:tc>
      </w:tr>
      <w:tr>
        <w:tc>
          <w:tcPr>
            <w:tcW w:type="dxa" w:w="2600"/>
            <w:tcMar>
              <w:top w:type="dxa" w:w="80"/>
              <w:left w:type="dxa" w:w="100"/>
              <w:bottom w:type="dxa" w:w="80"/>
              <w:right w:type="dxa" w:w="100"/>
            </w:tcMar>
            <w:vAlign w:val="center"/>
          </w:tcPr>
          <w:p>
            <w:r>
              <w:rPr>
                <w:b w:val="false"/>
                <w:bCs w:val="false"/>
                <w:color w:val="1F2937"/>
                <w:sz w:val="19"/>
                <w:szCs w:val="19"/>
              </w:rPr>
              <w:t xml:space="preserve">Client Feedback to Tasks</w:t>
            </w:r>
          </w:p>
        </w:tc>
        <w:tc>
          <w:tcPr>
            <w:tcW w:type="dxa" w:w="2600"/>
            <w:tcMar>
              <w:top w:type="dxa" w:w="80"/>
              <w:left w:type="dxa" w:w="100"/>
              <w:bottom w:type="dxa" w:w="80"/>
              <w:right w:type="dxa" w:w="100"/>
            </w:tcMar>
            <w:vAlign w:val="center"/>
          </w:tcPr>
          <w:p>
            <w:r>
              <w:rPr>
                <w:b w:val="false"/>
                <w:bCs w:val="false"/>
                <w:color w:val="1F2937"/>
                <w:sz w:val="19"/>
                <w:szCs w:val="19"/>
              </w:rPr>
              <w:t xml:space="preserve">relatedLinks grid (existing array)</w:t>
            </w:r>
          </w:p>
        </w:tc>
        <w:tc>
          <w:tcPr>
            <w:tcW w:type="dxa" w:w="2200"/>
            <w:tcMar>
              <w:top w:type="dxa" w:w="80"/>
              <w:left w:type="dxa" w:w="100"/>
              <w:bottom w:type="dxa" w:w="80"/>
              <w:right w:type="dxa" w:w="100"/>
            </w:tcMar>
            <w:vAlign w:val="center"/>
          </w:tcPr>
          <w:p>
            <w:r>
              <w:rPr>
                <w:b w:val="false"/>
                <w:bCs w:val="false"/>
                <w:color w:val="1F2937"/>
                <w:sz w:val="19"/>
                <w:szCs w:val="19"/>
              </w:rPr>
              <w:t xml:space="preserve">Required — Cannibalization Rule 4</w:t>
            </w:r>
          </w:p>
        </w:tc>
        <w:tc>
          <w:tcPr>
            <w:tcW w:type="dxa" w:w="1914"/>
            <w:tcMar>
              <w:top w:type="dxa" w:w="80"/>
              <w:left w:type="dxa" w:w="100"/>
              <w:bottom w:type="dxa" w:w="80"/>
              <w:right w:type="dxa" w:w="100"/>
            </w:tcMar>
            <w:vAlign w:val="center"/>
          </w:tcPr>
          <w:p>
            <w:r>
              <w:rPr>
                <w:b w:val="false"/>
                <w:bCs w:val="false"/>
                <w:color w:val="1F2937"/>
                <w:sz w:val="19"/>
                <w:szCs w:val="19"/>
              </w:rPr>
              <w:t xml:space="preserve">Direction-explicit: "See how shared progress differs from client feedback"</w:t>
            </w:r>
          </w:p>
        </w:tc>
      </w:tr>
      <w:tr>
        <w:tc>
          <w:tcPr>
            <w:tcW w:type="dxa" w:w="2600"/>
            <w:shd w:fill="F3F4F6" w:color="auto" w:val="clear"/>
            <w:tcMar>
              <w:top w:type="dxa" w:w="80"/>
              <w:left w:type="dxa" w:w="100"/>
              <w:bottom w:type="dxa" w:w="80"/>
              <w:right w:type="dxa" w:w="100"/>
            </w:tcMar>
            <w:vAlign w:val="center"/>
          </w:tcPr>
          <w:p>
            <w:r>
              <w:rPr>
                <w:b w:val="false"/>
                <w:bCs w:val="false"/>
                <w:color w:val="1F2937"/>
                <w:sz w:val="19"/>
                <w:szCs w:val="19"/>
              </w:rPr>
              <w:t xml:space="preserve">Footer (landing-footer.tsx productLinks)</w:t>
            </w:r>
          </w:p>
        </w:tc>
        <w:tc>
          <w:tcPr>
            <w:tcW w:type="dxa" w:w="2600"/>
            <w:shd w:fill="F3F4F6" w:color="auto" w:val="clear"/>
            <w:tcMar>
              <w:top w:type="dxa" w:w="80"/>
              <w:left w:type="dxa" w:w="100"/>
              <w:bottom w:type="dxa" w:w="80"/>
              <w:right w:type="dxa" w:w="100"/>
            </w:tcMar>
            <w:vAlign w:val="center"/>
          </w:tcPr>
          <w:p>
            <w:r>
              <w:rPr>
                <w:b w:val="false"/>
                <w:bCs w:val="false"/>
                <w:color w:val="1F2937"/>
                <w:sz w:val="19"/>
                <w:szCs w:val="19"/>
              </w:rPr>
              <w:t xml:space="preserve">New array entry</w:t>
            </w:r>
          </w:p>
        </w:tc>
        <w:tc>
          <w:tcPr>
            <w:tcW w:type="dxa" w:w="2200"/>
            <w:shd w:fill="F3F4F6" w:color="auto" w:val="clear"/>
            <w:tcMar>
              <w:top w:type="dxa" w:w="80"/>
              <w:left w:type="dxa" w:w="100"/>
              <w:bottom w:type="dxa" w:w="80"/>
              <w:right w:type="dxa" w:w="100"/>
            </w:tcMar>
            <w:vAlign w:val="center"/>
          </w:tcPr>
          <w:p>
            <w:r>
              <w:rPr>
                <w:b w:val="false"/>
                <w:bCs w:val="false"/>
                <w:color w:val="1F2937"/>
                <w:sz w:val="19"/>
                <w:szCs w:val="19"/>
              </w:rPr>
              <w:t xml:space="preserve">Required — matches 4-of-5 baseline convention</w:t>
            </w:r>
          </w:p>
        </w:tc>
        <w:tc>
          <w:tcPr>
            <w:tcW w:type="dxa" w:w="1914"/>
            <w:shd w:fill="F3F4F6" w:color="auto" w:val="clear"/>
            <w:tcMar>
              <w:top w:type="dxa" w:w="80"/>
              <w:left w:type="dxa" w:w="100"/>
              <w:bottom w:type="dxa" w:w="80"/>
              <w:right w:type="dxa" w:w="100"/>
            </w:tcMar>
            <w:vAlign w:val="center"/>
          </w:tcPr>
          <w:p>
            <w:r>
              <w:rPr>
                <w:b w:val="false"/>
                <w:bCs w:val="false"/>
                <w:color w:val="1F2937"/>
                <w:sz w:val="19"/>
                <w:szCs w:val="19"/>
              </w:rPr>
              <w:t xml:space="preserve">"Client project tracker"</w:t>
            </w:r>
          </w:p>
        </w:tc>
      </w:tr>
      <w:tr>
        <w:tc>
          <w:tcPr>
            <w:tcW w:type="dxa" w:w="2600"/>
            <w:tcMar>
              <w:top w:type="dxa" w:w="80"/>
              <w:left w:type="dxa" w:w="100"/>
              <w:bottom w:type="dxa" w:w="80"/>
              <w:right w:type="dxa" w:w="100"/>
            </w:tcMar>
            <w:vAlign w:val="center"/>
          </w:tcPr>
          <w:p>
            <w:r>
              <w:rPr>
                <w:b w:val="false"/>
                <w:bCs w:val="false"/>
                <w:color w:val="1F2937"/>
                <w:sz w:val="19"/>
                <w:szCs w:val="19"/>
              </w:rPr>
              <w:t xml:space="preserve">Freelancer Solution</w:t>
            </w:r>
          </w:p>
        </w:tc>
        <w:tc>
          <w:tcPr>
            <w:tcW w:type="dxa" w:w="2600"/>
            <w:tcMar>
              <w:top w:type="dxa" w:w="80"/>
              <w:left w:type="dxa" w:w="100"/>
              <w:bottom w:type="dxa" w:w="80"/>
              <w:right w:type="dxa" w:w="100"/>
            </w:tcMar>
            <w:vAlign w:val="center"/>
          </w:tcPr>
          <w:p>
            <w:r>
              <w:rPr>
                <w:b w:val="false"/>
                <w:bCs w:val="false"/>
                <w:color w:val="1F2937"/>
                <w:sz w:val="19"/>
                <w:szCs w:val="19"/>
              </w:rPr>
              <w:t xml:space="preserve">End of "Built for client work" section</w:t>
            </w:r>
          </w:p>
        </w:tc>
        <w:tc>
          <w:tcPr>
            <w:tcW w:type="dxa" w:w="2200"/>
            <w:tcMar>
              <w:top w:type="dxa" w:w="80"/>
              <w:left w:type="dxa" w:w="100"/>
              <w:bottom w:type="dxa" w:w="80"/>
              <w:right w:type="dxa" w:w="100"/>
            </w:tcMar>
            <w:vAlign w:val="center"/>
          </w:tcPr>
          <w:p>
            <w:r>
              <w:rPr>
                <w:b w:val="false"/>
                <w:bCs w:val="false"/>
                <w:color w:val="1F2937"/>
                <w:sz w:val="19"/>
                <w:szCs w:val="19"/>
              </w:rPr>
              <w:t xml:space="preserve">Recommended — §6.2 reciprocal link; needs its own explicit approval given this file's edit history</w:t>
            </w:r>
          </w:p>
        </w:tc>
        <w:tc>
          <w:tcPr>
            <w:tcW w:type="dxa" w:w="1914"/>
            <w:tcMar>
              <w:top w:type="dxa" w:w="80"/>
              <w:left w:type="dxa" w:w="100"/>
              <w:bottom w:type="dxa" w:w="80"/>
              <w:right w:type="dxa" w:w="100"/>
            </w:tcMar>
            <w:vAlign w:val="center"/>
          </w:tcPr>
          <w:p>
            <w:r>
              <w:rPr>
                <w:b w:val="false"/>
                <w:bCs w:val="false"/>
                <w:color w:val="1F2937"/>
                <w:sz w:val="19"/>
                <w:szCs w:val="19"/>
              </w:rPr>
              <w:t xml:space="preserve">"...if you also want to share selected progress with a client, see Client Project Tracker."</w:t>
            </w:r>
          </w:p>
        </w:tc>
      </w:tr>
      <w:tr>
        <w:tc>
          <w:tcPr>
            <w:tcW w:type="dxa" w:w="2600"/>
            <w:shd w:fill="F3F4F6" w:color="auto" w:val="clear"/>
            <w:tcMar>
              <w:top w:type="dxa" w:w="80"/>
              <w:left w:type="dxa" w:w="100"/>
              <w:bottom w:type="dxa" w:w="80"/>
              <w:right w:type="dxa" w:w="100"/>
            </w:tcMar>
            <w:vAlign w:val="center"/>
          </w:tcPr>
          <w:p>
            <w:r>
              <w:rPr>
                <w:b w:val="false"/>
                <w:bCs w:val="false"/>
                <w:color w:val="1F2937"/>
                <w:sz w:val="19"/>
                <w:szCs w:val="19"/>
              </w:rPr>
              <w:t xml:space="preserve">Homepage (homepage-post-extraction-section.tsx)</w:t>
            </w:r>
          </w:p>
        </w:tc>
        <w:tc>
          <w:tcPr>
            <w:tcW w:type="dxa" w:w="2600"/>
            <w:shd w:fill="F3F4F6" w:color="auto" w:val="clear"/>
            <w:tcMar>
              <w:top w:type="dxa" w:w="80"/>
              <w:left w:type="dxa" w:w="100"/>
              <w:bottom w:type="dxa" w:w="80"/>
              <w:right w:type="dxa" w:w="100"/>
            </w:tcMar>
            <w:vAlign w:val="center"/>
          </w:tcPr>
          <w:p>
            <w:r>
              <w:rPr>
                <w:b w:val="false"/>
                <w:bCs w:val="false"/>
                <w:color w:val="1F2937"/>
                <w:sz w:val="19"/>
                <w:szCs w:val="19"/>
              </w:rPr>
              <w:t xml:space="preserve">Capability list (1 of 5 Features currently present)</w:t>
            </w:r>
          </w:p>
        </w:tc>
        <w:tc>
          <w:tcPr>
            <w:tcW w:type="dxa" w:w="2200"/>
            <w:shd w:fill="F3F4F6" w:color="auto" w:val="clear"/>
            <w:tcMar>
              <w:top w:type="dxa" w:w="80"/>
              <w:left w:type="dxa" w:w="100"/>
              <w:bottom w:type="dxa" w:w="80"/>
              <w:right w:type="dxa" w:w="100"/>
            </w:tcMar>
            <w:vAlign w:val="center"/>
          </w:tcPr>
          <w:p>
            <w:r>
              <w:rPr>
                <w:b w:val="false"/>
                <w:bCs w:val="false"/>
                <w:color w:val="1F2937"/>
                <w:sz w:val="19"/>
                <w:szCs w:val="19"/>
              </w:rPr>
              <w:t xml:space="preserve">Recommended, defer to P1B</w:t>
            </w:r>
          </w:p>
        </w:tc>
        <w:tc>
          <w:tcPr>
            <w:tcW w:type="dxa" w:w="1914"/>
            <w:shd w:fill="F3F4F6" w:color="auto" w:val="clear"/>
            <w:tcMar>
              <w:top w:type="dxa" w:w="80"/>
              <w:left w:type="dxa" w:w="100"/>
              <w:bottom w:type="dxa" w:w="80"/>
              <w:right w:type="dxa" w:w="100"/>
            </w:tcMar>
            <w:vAlign w:val="center"/>
          </w:tcPr>
          <w:p>
            <w:r>
              <w:rPr>
                <w:b w:val="false"/>
                <w:bCs w:val="false"/>
                <w:color w:val="1F2937"/>
                <w:sz w:val="19"/>
                <w:szCs w:val="19"/>
              </w:rPr>
              <w:t xml:space="preserve">"Share progress with your client"</w:t>
            </w:r>
          </w:p>
        </w:tc>
      </w:tr>
      <w:tr>
        <w:tc>
          <w:tcPr>
            <w:tcW w:type="dxa" w:w="2600"/>
            <w:tcMar>
              <w:top w:type="dxa" w:w="80"/>
              <w:left w:type="dxa" w:w="100"/>
              <w:bottom w:type="dxa" w:w="80"/>
              <w:right w:type="dxa" w:w="100"/>
            </w:tcMar>
            <w:vAlign w:val="center"/>
          </w:tcPr>
          <w:p>
            <w:r>
              <w:rPr>
                <w:b w:val="false"/>
                <w:bCs w:val="false"/>
                <w:color w:val="1F2937"/>
                <w:sz w:val="19"/>
                <w:szCs w:val="19"/>
              </w:rPr>
              <w:t xml:space="preserve">Email to Tasks / Messages Resource</w:t>
            </w:r>
          </w:p>
        </w:tc>
        <w:tc>
          <w:tcPr>
            <w:tcW w:type="dxa" w:w="2600"/>
            <w:tcMar>
              <w:top w:type="dxa" w:w="80"/>
              <w:left w:type="dxa" w:w="100"/>
              <w:bottom w:type="dxa" w:w="80"/>
              <w:right w:type="dxa" w:w="100"/>
            </w:tcMar>
            <w:vAlign w:val="center"/>
          </w:tcPr>
          <w:p>
            <w:r>
              <w:rPr>
                <w:b w:val="false"/>
                <w:bCs w:val="false"/>
                <w:color w:val="1F2937"/>
                <w:sz w:val="19"/>
                <w:szCs w:val="19"/>
              </w:rPr>
              <w:t xml:space="preserve">relatedLinks / body mention</w:t>
            </w:r>
          </w:p>
        </w:tc>
        <w:tc>
          <w:tcPr>
            <w:tcW w:type="dxa" w:w="2200"/>
            <w:tcMar>
              <w:top w:type="dxa" w:w="80"/>
              <w:left w:type="dxa" w:w="100"/>
              <w:bottom w:type="dxa" w:w="80"/>
              <w:right w:type="dxa" w:w="100"/>
            </w:tcMar>
            <w:vAlign w:val="center"/>
          </w:tcPr>
          <w:p>
            <w:r>
              <w:rPr>
                <w:b w:val="false"/>
                <w:bCs w:val="false"/>
                <w:color w:val="1F2937"/>
                <w:sz w:val="19"/>
                <w:szCs w:val="19"/>
              </w:rPr>
              <w:t xml:space="preserve">Optional, lower priority per §6.2</w:t>
            </w:r>
          </w:p>
        </w:tc>
        <w:tc>
          <w:tcPr>
            <w:tcW w:type="dxa" w:w="1914"/>
            <w:tcMar>
              <w:top w:type="dxa" w:w="80"/>
              <w:left w:type="dxa" w:w="100"/>
              <w:bottom w:type="dxa" w:w="80"/>
              <w:right w:type="dxa" w:w="100"/>
            </w:tcMar>
            <w:vAlign w:val="center"/>
          </w:tcPr>
          <w:p>
            <w:r>
              <w:rPr>
                <w:b w:val="false"/>
                <w:bCs w:val="false"/>
                <w:color w:val="1F2937"/>
                <w:sz w:val="19"/>
                <w:szCs w:val="19"/>
              </w:rPr>
              <w:t xml:space="preserve">"What happens next" soft mention</w:t>
            </w:r>
          </w:p>
        </w:tc>
      </w:tr>
      <w:tr>
        <w:tc>
          <w:tcPr>
            <w:tcW w:type="dxa" w:w="2600"/>
            <w:shd w:fill="F3F4F6" w:color="auto" w:val="clear"/>
            <w:tcMar>
              <w:top w:type="dxa" w:w="80"/>
              <w:left w:type="dxa" w:w="100"/>
              <w:bottom w:type="dxa" w:w="80"/>
              <w:right w:type="dxa" w:w="100"/>
            </w:tcMar>
            <w:vAlign w:val="center"/>
          </w:tcPr>
          <w:p>
            <w:r>
              <w:rPr>
                <w:b w:val="false"/>
                <w:bCs w:val="false"/>
                <w:color w:val="1F2937"/>
                <w:sz w:val="19"/>
                <w:szCs w:val="19"/>
              </w:rPr>
              <w:t xml:space="preserve">project-managers / small-agencies / virtual-assistants Use Cases</w:t>
            </w:r>
          </w:p>
        </w:tc>
        <w:tc>
          <w:tcPr>
            <w:tcW w:type="dxa" w:w="2600"/>
            <w:shd w:fill="F3F4F6" w:color="auto" w:val="clear"/>
            <w:tcMar>
              <w:top w:type="dxa" w:w="80"/>
              <w:left w:type="dxa" w:w="100"/>
              <w:bottom w:type="dxa" w:w="80"/>
              <w:right w:type="dxa" w:w="100"/>
            </w:tcMar>
            <w:vAlign w:val="center"/>
          </w:tcPr>
          <w:p>
            <w:r>
              <w:rPr>
                <w:b w:val="false"/>
                <w:bCs w:val="false"/>
                <w:color w:val="1F2937"/>
                <w:sz w:val="19"/>
                <w:szCs w:val="19"/>
              </w:rPr>
              <w:t xml:space="preserve">Not yet located</w:t>
            </w:r>
          </w:p>
        </w:tc>
        <w:tc>
          <w:tcPr>
            <w:tcW w:type="dxa" w:w="2200"/>
            <w:shd w:fill="F3F4F6" w:color="auto" w:val="clear"/>
            <w:tcMar>
              <w:top w:type="dxa" w:w="80"/>
              <w:left w:type="dxa" w:w="100"/>
              <w:bottom w:type="dxa" w:w="80"/>
              <w:right w:type="dxa" w:w="100"/>
            </w:tcMar>
            <w:vAlign w:val="center"/>
          </w:tcPr>
          <w:p>
            <w:r>
              <w:rPr>
                <w:b w:val="false"/>
                <w:bCs w:val="false"/>
                <w:color w:val="1F2937"/>
                <w:sz w:val="19"/>
                <w:szCs w:val="19"/>
              </w:rPr>
              <w:t xml:space="preserve">DO NOT LINK FROM THESE PAGES YET</w:t>
            </w:r>
          </w:p>
        </w:tc>
        <w:tc>
          <w:tcPr>
            <w:tcW w:type="dxa" w:w="1914"/>
            <w:shd w:fill="F3F4F6" w:color="auto" w:val="clear"/>
            <w:tcMar>
              <w:top w:type="dxa" w:w="80"/>
              <w:left w:type="dxa" w:w="100"/>
              <w:bottom w:type="dxa" w:w="80"/>
              <w:right w:type="dxa" w:w="100"/>
            </w:tcMar>
            <w:vAlign w:val="center"/>
          </w:tcPr>
          <w:p>
            <w:r>
              <w:rPr>
                <w:b w:val="false"/>
                <w:bCs w:val="false"/>
                <w:color w:val="1F2937"/>
                <w:sz w:val="19"/>
                <w:szCs w:val="19"/>
              </w:rPr>
              <w:t xml:space="preserve">Pending a dedicated per-page copy audit — not performed this turn, per §6.2's "checked per page, never forced" rule</w:t>
            </w:r>
          </w:p>
        </w:tc>
      </w:tr>
    </w:tbl>
    <w:p>
      <w:pPr>
        <w:spacing w:after="120"/>
      </w:pPr>
      <w:r>
        <w:rPr>
          <w:sz w:val="21"/>
          <w:szCs w:val="21"/>
        </w:rPr>
        <w:t xml:space="preserve">Outbound links FROM Client Project Tracker: Freelancer Solution (up), Client Feedback to Tasks (sibling, direction-explicit), Email to Tasks (sibling, optional), /use-cases hub link (matches sibling convention), /signup.</w:t>
      </w:r>
    </w:p>
    <w:p>
      <w:pPr>
        <w:pStyle w:val="Heading2"/>
        <w:spacing w:after="120" w:before="260"/>
      </w:pPr>
      <w:r>
        <w:rPr>
          <w:b/>
          <w:bCs/>
          <w:color w:val="1D4ED8"/>
          <w:sz w:val="26"/>
          <w:szCs w:val="26"/>
        </w:rPr>
        <w:t xml:space="preserve">11.10 Navigation / discovery decision</w:t>
      </w:r>
    </w:p>
    <w:p>
      <w:pPr>
        <w:pStyle w:val="ListParagraph"/>
        <w:numPr>
          <w:ilvl w:val="0"/>
          <w:numId w:val="1"/>
        </w:numPr>
        <w:spacing w:after="60"/>
      </w:pPr>
      <w:r>
        <w:rPr>
          <w:sz w:val="21"/>
          <w:szCs w:val="21"/>
        </w:rPr>
        <w:t xml:space="preserve">Header nav: NO change — zero of the 5 existing Feature pages appear in header nav (Features nav item points to the homepage #features anchor, not individual pages).</w:t>
      </w:r>
    </w:p>
    <w:p>
      <w:pPr>
        <w:pStyle w:val="ListParagraph"/>
        <w:numPr>
          <w:ilvl w:val="0"/>
          <w:numId w:val="1"/>
        </w:numPr>
        <w:spacing w:after="60"/>
      </w:pPr>
      <w:r>
        <w:rPr>
          <w:sz w:val="21"/>
          <w:szCs w:val="21"/>
        </w:rPr>
        <w:t xml:space="preserve">Footer: REQUIRED — 4 of 5 existing Feature pages are in productLinks; only project-deadline-calendar is missing, and that is already a flagged gap (§6.1, §8 P2), not a pattern to repeat.</w:t>
      </w:r>
    </w:p>
    <w:p>
      <w:pPr>
        <w:pStyle w:val="ListParagraph"/>
        <w:numPr>
          <w:ilvl w:val="0"/>
          <w:numId w:val="1"/>
        </w:numPr>
        <w:spacing w:after="60"/>
      </w:pPr>
      <w:r>
        <w:rPr>
          <w:sz w:val="21"/>
          <w:szCs w:val="21"/>
        </w:rPr>
        <w:t xml:space="preserve">Homepage capability card: Recommended, not required (only 1 of 5 existing pages has one) — defer to P1B.</w:t>
      </w:r>
    </w:p>
    <w:p>
      <w:pPr>
        <w:pStyle w:val="ListParagraph"/>
        <w:numPr>
          <w:ilvl w:val="0"/>
          <w:numId w:val="1"/>
        </w:numPr>
        <w:spacing w:after="60"/>
      </w:pPr>
      <w:r>
        <w:rPr>
          <w:sz w:val="21"/>
          <w:szCs w:val="21"/>
        </w:rPr>
        <w:t xml:space="preserve">No dedicated "features directory" hub page exists anywhere in the codebase — sitemap + footer are the correct baseline discovery surfaces.</w:t>
      </w:r>
    </w:p>
    <w:p>
      <w:pPr>
        <w:pStyle w:val="Heading2"/>
        <w:spacing w:after="120" w:before="260"/>
      </w:pPr>
      <w:r>
        <w:rPr>
          <w:b/>
          <w:bCs/>
          <w:color w:val="1D4ED8"/>
          <w:sz w:val="26"/>
          <w:szCs w:val="26"/>
        </w:rPr>
        <w:t xml:space="preserve">11.11 Visual asset plan</w:t>
      </w:r>
    </w:p>
    <w:p>
      <w:pPr>
        <w:pStyle w:val="ListParagraph"/>
        <w:numPr>
          <w:ilvl w:val="0"/>
          <w:numId w:val="1"/>
        </w:numPr>
        <w:spacing w:after="60"/>
      </w:pPr>
      <w:r>
        <w:rPr>
          <w:sz w:val="21"/>
          <w:szCs w:val="21"/>
        </w:rPr>
        <w:t xml:space="preserve">3 of 5 sibling pages use a real product screenshot; 2 of 5 use a styled HTML/CSS "worked example" mockup instead. Both are established, valid patterns.</w:t>
      </w:r>
    </w:p>
    <w:p>
      <w:pPr>
        <w:pStyle w:val="ListParagraph"/>
        <w:numPr>
          <w:ilvl w:val="0"/>
          <w:numId w:val="1"/>
        </w:numPr>
        <w:spacing w:after="60"/>
      </w:pPr>
      <w:r>
        <w:rPr>
          <w:sz w:val="21"/>
          <w:szCs w:val="21"/>
        </w:rPr>
        <w:t xml:space="preserve">Preview section (§11.5, section 1): recommend a styled mockup (like ai-task-extractor's worked-example pattern) rather than a literal screenshot, for full control over demo data and to eliminate any risk of a real customer's data appearing.</w:t>
      </w:r>
    </w:p>
    <w:p>
      <w:pPr>
        <w:pStyle w:val="ListParagraph"/>
        <w:numPr>
          <w:ilvl w:val="0"/>
          <w:numId w:val="1"/>
        </w:numPr>
        <w:spacing w:after="60"/>
      </w:pPr>
      <w:r>
        <w:rPr>
          <w:sz w:val="21"/>
          <w:szCs w:val="21"/>
        </w:rPr>
        <w:t xml:space="preserve">How-it-works section: a real screenshot of the ShareLinkConfigurationEditor toggle UI would be authentic and valuable, but requires a seeded demo dataset — not a production screenshot. Defer to P1C.</w:t>
      </w:r>
    </w:p>
    <w:p>
      <w:pPr>
        <w:pStyle w:val="ListParagraph"/>
        <w:numPr>
          <w:ilvl w:val="0"/>
          <w:numId w:val="1"/>
        </w:numPr>
        <w:spacing w:after="60"/>
      </w:pPr>
      <w:r>
        <w:rPr>
          <w:sz w:val="21"/>
          <w:szCs w:val="21"/>
        </w:rPr>
        <w:t xml:space="preserve">Must exclude from any screenshot: real project/client names, real PINs, real share URLs/secrets, any other tenant's data.</w:t>
      </w:r>
    </w:p>
    <w:p>
      <w:pPr>
        <w:pStyle w:val="ListParagraph"/>
        <w:numPr>
          <w:ilvl w:val="0"/>
          <w:numId w:val="1"/>
        </w:numPr>
        <w:spacing w:after="60"/>
      </w:pPr>
      <w:r>
        <w:rPr>
          <w:sz w:val="21"/>
          <w:szCs w:val="21"/>
        </w:rPr>
        <w:t xml:space="preserve">No new marketing screenshot is required to ship P1A — the mockup/text sections can carry the page initially.</w:t>
      </w:r>
    </w:p>
    <w:p>
      <w:pPr>
        <w:pStyle w:val="Heading2"/>
        <w:spacing w:after="120" w:before="260"/>
      </w:pPr>
      <w:r>
        <w:rPr>
          <w:b/>
          <w:bCs/>
          <w:color w:val="1D4ED8"/>
          <w:sz w:val="26"/>
          <w:szCs w:val="26"/>
        </w:rPr>
        <w:t xml:space="preserve">11.12 Test plan</w:t>
      </w:r>
    </w:p>
    <w:p>
      <w:pPr>
        <w:pStyle w:val="ListParagraph"/>
        <w:numPr>
          <w:ilvl w:val="0"/>
          <w:numId w:val="1"/>
        </w:numPr>
        <w:spacing w:after="60"/>
      </w:pPr>
      <w:r>
        <w:rPr>
          <w:sz w:val="21"/>
          <w:szCs w:val="21"/>
        </w:rPr>
        <w:t xml:space="preserve">No per-Feature-page test file exists today for any of the 5 sibling pages — the only current Feature-page test coverage is app/lib/schema-dangling-entity-references.test.ts, which asserts webPageJsonLd shape across all 5 pages plus Solutions and About.</w:t>
      </w:r>
    </w:p>
    <w:p>
      <w:pPr>
        <w:pStyle w:val="ListParagraph"/>
        <w:numPr>
          <w:ilvl w:val="0"/>
          <w:numId w:val="1"/>
        </w:numPr>
        <w:spacing w:after="60"/>
      </w:pPr>
      <w:r>
        <w:rPr>
          <w:sz w:val="21"/>
          <w:szCs w:val="21"/>
        </w:rPr>
        <w:t xml:space="preserve">MODIFY app/lib/schema-dangling-entity-references.test.ts — add the new page's webPageJsonLd export to the existing describe.each list. Required; protects the project's most hard-won invariant.</w:t>
      </w:r>
    </w:p>
    <w:p>
      <w:pPr>
        <w:pStyle w:val="ListParagraph"/>
        <w:numPr>
          <w:ilvl w:val="0"/>
          <w:numId w:val="1"/>
        </w:numPr>
        <w:spacing w:after="60"/>
      </w:pPr>
      <w:r>
        <w:rPr>
          <w:sz w:val="21"/>
          <w:szCs w:val="21"/>
        </w:rPr>
        <w:t xml:space="preserve">CREATE app/features/client-project-tracker/page.test.tsx — new, because this page introduces a real invariant no sibling has: the forbidden-claims boundary from §4.2/§11.6. Recommended assertions: canonical metadata check; a product-truth/forbidden-claims check that the rendered page text does NOT contain phrases like "client account", "client login", "client dashboard", "full client portal" (matched against rendered copy, not code comments, to avoid false positives); 2-level breadcrumb shape.</w:t>
      </w:r>
    </w:p>
    <w:p>
      <w:pPr>
        <w:pStyle w:val="ListParagraph"/>
        <w:numPr>
          <w:ilvl w:val="0"/>
          <w:numId w:val="1"/>
        </w:numPr>
        <w:spacing w:after="60"/>
      </w:pPr>
      <w:r>
        <w:rPr>
          <w:sz w:val="21"/>
          <w:szCs w:val="21"/>
        </w:rPr>
        <w:t xml:space="preserve">Do not add brittle tests that merely duplicate all visible copy — matches this project's established testing philosophy.</w:t>
      </w:r>
    </w:p>
    <w:p>
      <w:pPr>
        <w:pStyle w:val="ListParagraph"/>
        <w:numPr>
          <w:ilvl w:val="0"/>
          <w:numId w:val="1"/>
        </w:numPr>
        <w:spacing w:after="60"/>
      </w:pPr>
      <w:r>
        <w:rPr>
          <w:sz w:val="21"/>
          <w:szCs w:val="21"/>
        </w:rPr>
        <w:t xml:space="preserve">Internal-link presence: not recommended as a dedicated test (would duplicate copy); verify manually/at build time instead.</w:t>
      </w:r>
    </w:p>
    <w:p>
      <w:pPr>
        <w:pStyle w:val="Heading2"/>
        <w:spacing w:after="120" w:before="260"/>
      </w:pPr>
      <w:r>
        <w:rPr>
          <w:b/>
          <w:bCs/>
          <w:color w:val="1D4ED8"/>
          <w:sz w:val="26"/>
          <w:szCs w:val="26"/>
        </w:rPr>
        <w:t xml:space="preserve">11.13 File-by-file implementation map (P1A scope)</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tcW w:type="dxa" w:w="3600"/>
            <w:shd w:fill="1D4ED8" w:color="auto" w:val="clear"/>
            <w:tcMar>
              <w:top w:type="dxa" w:w="80"/>
              <w:left w:type="dxa" w:w="100"/>
              <w:bottom w:type="dxa" w:w="80"/>
              <w:right w:type="dxa" w:w="100"/>
            </w:tcMar>
            <w:vAlign w:val="center"/>
          </w:tcPr>
          <w:p>
            <w:r>
              <w:rPr>
                <w:b/>
                <w:bCs/>
                <w:color w:val="FFFFFF"/>
                <w:sz w:val="19"/>
                <w:szCs w:val="19"/>
              </w:rPr>
              <w:t xml:space="preserve">File</w:t>
            </w:r>
          </w:p>
        </w:tc>
        <w:tc>
          <w:tcPr>
            <w:tcW w:type="dxa" w:w="1300"/>
            <w:shd w:fill="1D4ED8" w:color="auto" w:val="clear"/>
            <w:tcMar>
              <w:top w:type="dxa" w:w="80"/>
              <w:left w:type="dxa" w:w="100"/>
              <w:bottom w:type="dxa" w:w="80"/>
              <w:right w:type="dxa" w:w="100"/>
            </w:tcMar>
            <w:vAlign w:val="center"/>
          </w:tcPr>
          <w:p>
            <w:r>
              <w:rPr>
                <w:b/>
                <w:bCs/>
                <w:color w:val="FFFFFF"/>
                <w:sz w:val="19"/>
                <w:szCs w:val="19"/>
              </w:rPr>
              <w:t xml:space="preserve">Action</w:t>
            </w:r>
          </w:p>
        </w:tc>
        <w:tc>
          <w:tcPr>
            <w:tcW w:type="dxa" w:w="4414"/>
            <w:shd w:fill="1D4ED8" w:color="auto" w:val="clear"/>
            <w:tcMar>
              <w:top w:type="dxa" w:w="80"/>
              <w:left w:type="dxa" w:w="100"/>
              <w:bottom w:type="dxa" w:w="80"/>
              <w:right w:type="dxa" w:w="100"/>
            </w:tcMar>
            <w:vAlign w:val="center"/>
          </w:tcPr>
          <w:p>
            <w:r>
              <w:rPr>
                <w:b/>
                <w:bCs/>
                <w:color w:val="FFFFFF"/>
                <w:sz w:val="19"/>
                <w:szCs w:val="19"/>
              </w:rPr>
              <w:t xml:space="preserve">Reason</w:t>
            </w:r>
          </w:p>
        </w:tc>
      </w:tr>
      <w:tr>
        <w:tc>
          <w:tcPr>
            <w:tcW w:type="dxa" w:w="3600"/>
            <w:tcMar>
              <w:top w:type="dxa" w:w="80"/>
              <w:left w:type="dxa" w:w="100"/>
              <w:bottom w:type="dxa" w:w="80"/>
              <w:right w:type="dxa" w:w="100"/>
            </w:tcMar>
            <w:vAlign w:val="center"/>
          </w:tcPr>
          <w:p>
            <w:r>
              <w:rPr>
                <w:b w:val="false"/>
                <w:bCs w:val="false"/>
                <w:color w:val="1F2937"/>
                <w:sz w:val="19"/>
                <w:szCs w:val="19"/>
              </w:rPr>
              <w:t xml:space="preserve">app/features/client-project-tracker/page.tsx</w:t>
            </w:r>
          </w:p>
        </w:tc>
        <w:tc>
          <w:tcPr>
            <w:tcW w:type="dxa" w:w="1300"/>
            <w:tcMar>
              <w:top w:type="dxa" w:w="80"/>
              <w:left w:type="dxa" w:w="100"/>
              <w:bottom w:type="dxa" w:w="80"/>
              <w:right w:type="dxa" w:w="100"/>
            </w:tcMar>
            <w:vAlign w:val="center"/>
          </w:tcPr>
          <w:p>
            <w:r>
              <w:rPr>
                <w:b w:val="false"/>
                <w:bCs w:val="false"/>
                <w:color w:val="1F2937"/>
                <w:sz w:val="19"/>
                <w:szCs w:val="19"/>
              </w:rPr>
              <w:t xml:space="preserve">CREATE</w:t>
            </w:r>
          </w:p>
        </w:tc>
        <w:tc>
          <w:tcPr>
            <w:tcW w:type="dxa" w:w="4414"/>
            <w:tcMar>
              <w:top w:type="dxa" w:w="80"/>
              <w:left w:type="dxa" w:w="100"/>
              <w:bottom w:type="dxa" w:w="80"/>
              <w:right w:type="dxa" w:w="100"/>
            </w:tcMar>
            <w:vAlign w:val="center"/>
          </w:tcPr>
          <w:p>
            <w:r>
              <w:rPr>
                <w:b w:val="false"/>
                <w:bCs w:val="false"/>
                <w:color w:val="1F2937"/>
                <w:sz w:val="19"/>
                <w:szCs w:val="19"/>
              </w:rPr>
              <w:t xml:space="preserve">The new page itself.</w:t>
            </w:r>
          </w:p>
        </w:tc>
      </w:tr>
      <w:tr>
        <w:tc>
          <w:tcPr>
            <w:tcW w:type="dxa" w:w="3600"/>
            <w:shd w:fill="F3F4F6" w:color="auto" w:val="clear"/>
            <w:tcMar>
              <w:top w:type="dxa" w:w="80"/>
              <w:left w:type="dxa" w:w="100"/>
              <w:bottom w:type="dxa" w:w="80"/>
              <w:right w:type="dxa" w:w="100"/>
            </w:tcMar>
            <w:vAlign w:val="center"/>
          </w:tcPr>
          <w:p>
            <w:r>
              <w:rPr>
                <w:b w:val="false"/>
                <w:bCs w:val="false"/>
                <w:color w:val="1F2937"/>
                <w:sz w:val="19"/>
                <w:szCs w:val="19"/>
              </w:rPr>
              <w:t xml:space="preserve">app/features/client-project-tracker/page.module.css</w:t>
            </w:r>
          </w:p>
        </w:tc>
        <w:tc>
          <w:tcPr>
            <w:tcW w:type="dxa" w:w="1300"/>
            <w:shd w:fill="F3F4F6" w:color="auto" w:val="clear"/>
            <w:tcMar>
              <w:top w:type="dxa" w:w="80"/>
              <w:left w:type="dxa" w:w="100"/>
              <w:bottom w:type="dxa" w:w="80"/>
              <w:right w:type="dxa" w:w="100"/>
            </w:tcMar>
            <w:vAlign w:val="center"/>
          </w:tcPr>
          <w:p>
            <w:r>
              <w:rPr>
                <w:b w:val="false"/>
                <w:bCs w:val="false"/>
                <w:color w:val="1F2937"/>
                <w:sz w:val="19"/>
                <w:szCs w:val="19"/>
              </w:rPr>
              <w:t xml:space="preserve">CREATE</w:t>
            </w:r>
          </w:p>
        </w:tc>
        <w:tc>
          <w:tcPr>
            <w:tcW w:type="dxa" w:w="4414"/>
            <w:shd w:fill="F3F4F6" w:color="auto" w:val="clear"/>
            <w:tcMar>
              <w:top w:type="dxa" w:w="80"/>
              <w:left w:type="dxa" w:w="100"/>
              <w:bottom w:type="dxa" w:w="80"/>
              <w:right w:type="dxa" w:w="100"/>
            </w:tcMar>
            <w:vAlign w:val="center"/>
          </w:tcPr>
          <w:p>
            <w:r>
              <w:rPr>
                <w:b w:val="false"/>
                <w:bCs w:val="false"/>
                <w:color w:val="1F2937"/>
                <w:sz w:val="19"/>
                <w:szCs w:val="19"/>
              </w:rPr>
              <w:t xml:space="preserve">Local styles for the page-specific preview section, mirroring the ai-task-extractor/screenshot-to-tasks pattern.</w:t>
            </w:r>
          </w:p>
        </w:tc>
      </w:tr>
      <w:tr>
        <w:tc>
          <w:tcPr>
            <w:tcW w:type="dxa" w:w="3600"/>
            <w:tcMar>
              <w:top w:type="dxa" w:w="80"/>
              <w:left w:type="dxa" w:w="100"/>
              <w:bottom w:type="dxa" w:w="80"/>
              <w:right w:type="dxa" w:w="100"/>
            </w:tcMar>
            <w:vAlign w:val="center"/>
          </w:tcPr>
          <w:p>
            <w:r>
              <w:rPr>
                <w:b w:val="false"/>
                <w:bCs w:val="false"/>
                <w:color w:val="1F2937"/>
                <w:sz w:val="19"/>
                <w:szCs w:val="19"/>
              </w:rPr>
              <w:t xml:space="preserve">app/features/client-project-tracker/page.test.tsx</w:t>
            </w:r>
          </w:p>
        </w:tc>
        <w:tc>
          <w:tcPr>
            <w:tcW w:type="dxa" w:w="1300"/>
            <w:tcMar>
              <w:top w:type="dxa" w:w="80"/>
              <w:left w:type="dxa" w:w="100"/>
              <w:bottom w:type="dxa" w:w="80"/>
              <w:right w:type="dxa" w:w="100"/>
            </w:tcMar>
            <w:vAlign w:val="center"/>
          </w:tcPr>
          <w:p>
            <w:r>
              <w:rPr>
                <w:b w:val="false"/>
                <w:bCs w:val="false"/>
                <w:color w:val="1F2937"/>
                <w:sz w:val="19"/>
                <w:szCs w:val="19"/>
              </w:rPr>
              <w:t xml:space="preserve">CREATE</w:t>
            </w:r>
          </w:p>
        </w:tc>
        <w:tc>
          <w:tcPr>
            <w:tcW w:type="dxa" w:w="4414"/>
            <w:tcMar>
              <w:top w:type="dxa" w:w="80"/>
              <w:left w:type="dxa" w:w="100"/>
              <w:bottom w:type="dxa" w:w="80"/>
              <w:right w:type="dxa" w:w="100"/>
            </w:tcMar>
            <w:vAlign w:val="center"/>
          </w:tcPr>
          <w:p>
            <w:r>
              <w:rPr>
                <w:b w:val="false"/>
                <w:bCs w:val="false"/>
                <w:color w:val="1F2937"/>
                <w:sz w:val="19"/>
                <w:szCs w:val="19"/>
              </w:rPr>
              <w:t xml:space="preserve">Metadata + product-truth/forbidden-claims regression coverage (§11.12).</w:t>
            </w:r>
          </w:p>
        </w:tc>
      </w:tr>
      <w:tr>
        <w:tc>
          <w:tcPr>
            <w:tcW w:type="dxa" w:w="3600"/>
            <w:shd w:fill="F3F4F6" w:color="auto" w:val="clear"/>
            <w:tcMar>
              <w:top w:type="dxa" w:w="80"/>
              <w:left w:type="dxa" w:w="100"/>
              <w:bottom w:type="dxa" w:w="80"/>
              <w:right w:type="dxa" w:w="100"/>
            </w:tcMar>
            <w:vAlign w:val="center"/>
          </w:tcPr>
          <w:p>
            <w:r>
              <w:rPr>
                <w:b w:val="false"/>
                <w:bCs w:val="false"/>
                <w:color w:val="1F2937"/>
                <w:sz w:val="19"/>
                <w:szCs w:val="19"/>
              </w:rPr>
              <w:t xml:space="preserve">app/sitemap.ts</w:t>
            </w:r>
          </w:p>
        </w:tc>
        <w:tc>
          <w:tcPr>
            <w:tcW w:type="dxa" w:w="1300"/>
            <w:shd w:fill="F3F4F6" w:color="auto" w:val="clear"/>
            <w:tcMar>
              <w:top w:type="dxa" w:w="80"/>
              <w:left w:type="dxa" w:w="100"/>
              <w:bottom w:type="dxa" w:w="80"/>
              <w:right w:type="dxa" w:w="100"/>
            </w:tcMar>
            <w:vAlign w:val="center"/>
          </w:tcPr>
          <w:p>
            <w:r>
              <w:rPr>
                <w:b w:val="false"/>
                <w:bCs w:val="false"/>
                <w:color w:val="1F2937"/>
                <w:sz w:val="19"/>
                <w:szCs w:val="19"/>
              </w:rPr>
              <w:t xml:space="preserve">MODIFY</w:t>
            </w:r>
          </w:p>
        </w:tc>
        <w:tc>
          <w:tcPr>
            <w:tcW w:type="dxa" w:w="4414"/>
            <w:shd w:fill="F3F4F6" w:color="auto" w:val="clear"/>
            <w:tcMar>
              <w:top w:type="dxa" w:w="80"/>
              <w:left w:type="dxa" w:w="100"/>
              <w:bottom w:type="dxa" w:w="80"/>
              <w:right w:type="dxa" w:w="100"/>
            </w:tcMar>
            <w:vAlign w:val="center"/>
          </w:tcPr>
          <w:p>
            <w:r>
              <w:rPr>
                <w:b w:val="false"/>
                <w:bCs w:val="false"/>
                <w:color w:val="1F2937"/>
                <w:sz w:val="19"/>
                <w:szCs w:val="19"/>
              </w:rPr>
              <w:t xml:space="preserve">One new featureRoutes entry (§11.8).</w:t>
            </w:r>
          </w:p>
        </w:tc>
      </w:tr>
      <w:tr>
        <w:tc>
          <w:tcPr>
            <w:tcW w:type="dxa" w:w="3600"/>
            <w:tcMar>
              <w:top w:type="dxa" w:w="80"/>
              <w:left w:type="dxa" w:w="100"/>
              <w:bottom w:type="dxa" w:w="80"/>
              <w:right w:type="dxa" w:w="100"/>
            </w:tcMar>
            <w:vAlign w:val="center"/>
          </w:tcPr>
          <w:p>
            <w:r>
              <w:rPr>
                <w:b w:val="false"/>
                <w:bCs w:val="false"/>
                <w:color w:val="1F2937"/>
                <w:sz w:val="19"/>
                <w:szCs w:val="19"/>
              </w:rPr>
              <w:t xml:space="preserve">app/components/landing/landing-footer.tsx</w:t>
            </w:r>
          </w:p>
        </w:tc>
        <w:tc>
          <w:tcPr>
            <w:tcW w:type="dxa" w:w="1300"/>
            <w:tcMar>
              <w:top w:type="dxa" w:w="80"/>
              <w:left w:type="dxa" w:w="100"/>
              <w:bottom w:type="dxa" w:w="80"/>
              <w:right w:type="dxa" w:w="100"/>
            </w:tcMar>
            <w:vAlign w:val="center"/>
          </w:tcPr>
          <w:p>
            <w:r>
              <w:rPr>
                <w:b w:val="false"/>
                <w:bCs w:val="false"/>
                <w:color w:val="1F2937"/>
                <w:sz w:val="19"/>
                <w:szCs w:val="19"/>
              </w:rPr>
              <w:t xml:space="preserve">MODIFY</w:t>
            </w:r>
          </w:p>
        </w:tc>
        <w:tc>
          <w:tcPr>
            <w:tcW w:type="dxa" w:w="4414"/>
            <w:tcMar>
              <w:top w:type="dxa" w:w="80"/>
              <w:left w:type="dxa" w:w="100"/>
              <w:bottom w:type="dxa" w:w="80"/>
              <w:right w:type="dxa" w:w="100"/>
            </w:tcMar>
            <w:vAlign w:val="center"/>
          </w:tcPr>
          <w:p>
            <w:r>
              <w:rPr>
                <w:b w:val="false"/>
                <w:bCs w:val="false"/>
                <w:color w:val="1F2937"/>
                <w:sz w:val="19"/>
                <w:szCs w:val="19"/>
              </w:rPr>
              <w:t xml:space="preserve">One new productLinks entry — required baseline discovery (§11.10).</w:t>
            </w:r>
          </w:p>
        </w:tc>
      </w:tr>
      <w:tr>
        <w:tc>
          <w:tcPr>
            <w:tcW w:type="dxa" w:w="3600"/>
            <w:shd w:fill="F3F4F6" w:color="auto" w:val="clear"/>
            <w:tcMar>
              <w:top w:type="dxa" w:w="80"/>
              <w:left w:type="dxa" w:w="100"/>
              <w:bottom w:type="dxa" w:w="80"/>
              <w:right w:type="dxa" w:w="100"/>
            </w:tcMar>
            <w:vAlign w:val="center"/>
          </w:tcPr>
          <w:p>
            <w:r>
              <w:rPr>
                <w:b w:val="false"/>
                <w:bCs w:val="false"/>
                <w:color w:val="1F2937"/>
                <w:sz w:val="19"/>
                <w:szCs w:val="19"/>
              </w:rPr>
              <w:t xml:space="preserve">app/lib/schema-dangling-entity-references.test.ts</w:t>
            </w:r>
          </w:p>
        </w:tc>
        <w:tc>
          <w:tcPr>
            <w:tcW w:type="dxa" w:w="1300"/>
            <w:shd w:fill="F3F4F6" w:color="auto" w:val="clear"/>
            <w:tcMar>
              <w:top w:type="dxa" w:w="80"/>
              <w:left w:type="dxa" w:w="100"/>
              <w:bottom w:type="dxa" w:w="80"/>
              <w:right w:type="dxa" w:w="100"/>
            </w:tcMar>
            <w:vAlign w:val="center"/>
          </w:tcPr>
          <w:p>
            <w:r>
              <w:rPr>
                <w:b w:val="false"/>
                <w:bCs w:val="false"/>
                <w:color w:val="1F2937"/>
                <w:sz w:val="19"/>
                <w:szCs w:val="19"/>
              </w:rPr>
              <w:t xml:space="preserve">MODIFY</w:t>
            </w:r>
          </w:p>
        </w:tc>
        <w:tc>
          <w:tcPr>
            <w:tcW w:type="dxa" w:w="4414"/>
            <w:shd w:fill="F3F4F6" w:color="auto" w:val="clear"/>
            <w:tcMar>
              <w:top w:type="dxa" w:w="80"/>
              <w:left w:type="dxa" w:w="100"/>
              <w:bottom w:type="dxa" w:w="80"/>
              <w:right w:type="dxa" w:w="100"/>
            </w:tcMar>
            <w:vAlign w:val="center"/>
          </w:tcPr>
          <w:p>
            <w:r>
              <w:rPr>
                <w:b w:val="false"/>
                <w:bCs w:val="false"/>
                <w:color w:val="1F2937"/>
                <w:sz w:val="19"/>
                <w:szCs w:val="19"/>
              </w:rPr>
              <w:t xml:space="preserve">Extend describe.each to cover the new page (§11.12).</w:t>
            </w:r>
          </w:p>
        </w:tc>
      </w:tr>
      <w:tr>
        <w:tc>
          <w:tcPr>
            <w:tcW w:type="dxa" w:w="3600"/>
            <w:tcMar>
              <w:top w:type="dxa" w:w="80"/>
              <w:left w:type="dxa" w:w="100"/>
              <w:bottom w:type="dxa" w:w="80"/>
              <w:right w:type="dxa" w:w="100"/>
            </w:tcMar>
            <w:vAlign w:val="center"/>
          </w:tcPr>
          <w:p>
            <w:r>
              <w:rPr>
                <w:b w:val="false"/>
                <w:bCs w:val="false"/>
                <w:color w:val="1F2937"/>
                <w:sz w:val="19"/>
                <w:szCs w:val="19"/>
              </w:rPr>
              <w:t xml:space="preserve">app/features/client-feedback-to-tasks/page.tsx</w:t>
            </w:r>
          </w:p>
        </w:tc>
        <w:tc>
          <w:tcPr>
            <w:tcW w:type="dxa" w:w="1300"/>
            <w:tcMar>
              <w:top w:type="dxa" w:w="80"/>
              <w:left w:type="dxa" w:w="100"/>
              <w:bottom w:type="dxa" w:w="80"/>
              <w:right w:type="dxa" w:w="100"/>
            </w:tcMar>
            <w:vAlign w:val="center"/>
          </w:tcPr>
          <w:p>
            <w:r>
              <w:rPr>
                <w:b w:val="false"/>
                <w:bCs w:val="false"/>
                <w:color w:val="1F2937"/>
                <w:sz w:val="19"/>
                <w:szCs w:val="19"/>
              </w:rPr>
              <w:t xml:space="preserve">MODIFY</w:t>
            </w:r>
          </w:p>
        </w:tc>
        <w:tc>
          <w:tcPr>
            <w:tcW w:type="dxa" w:w="4414"/>
            <w:tcMar>
              <w:top w:type="dxa" w:w="80"/>
              <w:left w:type="dxa" w:w="100"/>
              <w:bottom w:type="dxa" w:w="80"/>
              <w:right w:type="dxa" w:w="100"/>
            </w:tcMar>
            <w:vAlign w:val="center"/>
          </w:tcPr>
          <w:p>
            <w:r>
              <w:rPr>
                <w:b w:val="false"/>
                <w:bCs w:val="false"/>
                <w:color w:val="1F2937"/>
                <w:sz w:val="19"/>
                <w:szCs w:val="19"/>
              </w:rPr>
              <w:t xml:space="preserve">One new relatedLinks entry, direction-explicit — required by Cannibalization Rule 4.</w:t>
            </w:r>
          </w:p>
        </w:tc>
      </w:tr>
      <w:tr>
        <w:tc>
          <w:tcPr>
            <w:tcW w:type="dxa" w:w="3600"/>
            <w:shd w:fill="F3F4F6" w:color="auto" w:val="clear"/>
            <w:tcMar>
              <w:top w:type="dxa" w:w="80"/>
              <w:left w:type="dxa" w:w="100"/>
              <w:bottom w:type="dxa" w:w="80"/>
              <w:right w:type="dxa" w:w="100"/>
            </w:tcMar>
            <w:vAlign w:val="center"/>
          </w:tcPr>
          <w:p>
            <w:r>
              <w:rPr>
                <w:b w:val="false"/>
                <w:bCs w:val="false"/>
                <w:color w:val="1F2937"/>
                <w:sz w:val="19"/>
                <w:szCs w:val="19"/>
              </w:rPr>
              <w:t xml:space="preserve">app/lib/schema.ts</w:t>
            </w:r>
          </w:p>
        </w:tc>
        <w:tc>
          <w:tcPr>
            <w:tcW w:type="dxa" w:w="1300"/>
            <w:shd w:fill="F3F4F6" w:color="auto" w:val="clear"/>
            <w:tcMar>
              <w:top w:type="dxa" w:w="80"/>
              <w:left w:type="dxa" w:w="100"/>
              <w:bottom w:type="dxa" w:w="80"/>
              <w:right w:type="dxa" w:w="100"/>
            </w:tcMar>
            <w:vAlign w:val="center"/>
          </w:tcPr>
          <w:p>
            <w:r>
              <w:rPr>
                <w:b w:val="false"/>
                <w:bCs w:val="false"/>
                <w:color w:val="1F2937"/>
                <w:sz w:val="19"/>
                <w:szCs w:val="19"/>
              </w:rPr>
              <w:t xml:space="preserve">UNCHANGED</w:t>
            </w:r>
          </w:p>
        </w:tc>
        <w:tc>
          <w:tcPr>
            <w:tcW w:type="dxa" w:w="4414"/>
            <w:shd w:fill="F3F4F6" w:color="auto" w:val="clear"/>
            <w:tcMar>
              <w:top w:type="dxa" w:w="80"/>
              <w:left w:type="dxa" w:w="100"/>
              <w:bottom w:type="dxa" w:w="80"/>
              <w:right w:type="dxa" w:w="100"/>
            </w:tcMar>
            <w:vAlign w:val="center"/>
          </w:tcPr>
          <w:p>
            <w:r>
              <w:rPr>
                <w:b w:val="false"/>
                <w:bCs w:val="false"/>
                <w:color w:val="1F2937"/>
                <w:sz w:val="19"/>
                <w:szCs w:val="19"/>
              </w:rPr>
              <w:t xml:space="preserve">Existing buildWebPageEntityId/buildBreadcrumbListJsonLd/SITE_SCHEMA_ENTITY_IDS are sufficient as-is.</w:t>
            </w:r>
          </w:p>
        </w:tc>
      </w:tr>
      <w:tr>
        <w:tc>
          <w:tcPr>
            <w:tcW w:type="dxa" w:w="3600"/>
            <w:tcMar>
              <w:top w:type="dxa" w:w="80"/>
              <w:left w:type="dxa" w:w="100"/>
              <w:bottom w:type="dxa" w:w="80"/>
              <w:right w:type="dxa" w:w="100"/>
            </w:tcMar>
            <w:vAlign w:val="center"/>
          </w:tcPr>
          <w:p>
            <w:r>
              <w:rPr>
                <w:b w:val="false"/>
                <w:bCs w:val="false"/>
                <w:color w:val="1F2937"/>
                <w:sz w:val="19"/>
                <w:szCs w:val="19"/>
              </w:rPr>
              <w:t xml:space="preserve">app/components/JsonLd.tsx</w:t>
            </w:r>
          </w:p>
        </w:tc>
        <w:tc>
          <w:tcPr>
            <w:tcW w:type="dxa" w:w="1300"/>
            <w:tcMar>
              <w:top w:type="dxa" w:w="80"/>
              <w:left w:type="dxa" w:w="100"/>
              <w:bottom w:type="dxa" w:w="80"/>
              <w:right w:type="dxa" w:w="100"/>
            </w:tcMar>
            <w:vAlign w:val="center"/>
          </w:tcPr>
          <w:p>
            <w:r>
              <w:rPr>
                <w:b w:val="false"/>
                <w:bCs w:val="false"/>
                <w:color w:val="1F2937"/>
                <w:sz w:val="19"/>
                <w:szCs w:val="19"/>
              </w:rPr>
              <w:t xml:space="preserve">UNCHANGED</w:t>
            </w:r>
          </w:p>
        </w:tc>
        <w:tc>
          <w:tcPr>
            <w:tcW w:type="dxa" w:w="4414"/>
            <w:tcMar>
              <w:top w:type="dxa" w:w="80"/>
              <w:left w:type="dxa" w:w="100"/>
              <w:bottom w:type="dxa" w:w="80"/>
              <w:right w:type="dxa" w:w="100"/>
            </w:tcMar>
            <w:vAlign w:val="center"/>
          </w:tcPr>
          <w:p>
            <w:r>
              <w:rPr>
                <w:b w:val="false"/>
                <w:bCs w:val="false"/>
                <w:color w:val="1F2937"/>
                <w:sz w:val="19"/>
                <w:szCs w:val="19"/>
              </w:rPr>
              <w:t xml:space="preserve">No change needed.</w:t>
            </w:r>
          </w:p>
        </w:tc>
      </w:tr>
      <w:tr>
        <w:tc>
          <w:tcPr>
            <w:tcW w:type="dxa" w:w="3600"/>
            <w:shd w:fill="F3F4F6" w:color="auto" w:val="clear"/>
            <w:tcMar>
              <w:top w:type="dxa" w:w="80"/>
              <w:left w:type="dxa" w:w="100"/>
              <w:bottom w:type="dxa" w:w="80"/>
              <w:right w:type="dxa" w:w="100"/>
            </w:tcMar>
            <w:vAlign w:val="center"/>
          </w:tcPr>
          <w:p>
            <w:r>
              <w:rPr>
                <w:b w:val="false"/>
                <w:bCs w:val="false"/>
                <w:color w:val="1F2937"/>
                <w:sz w:val="19"/>
                <w:szCs w:val="19"/>
              </w:rPr>
              <w:t xml:space="preserve">app/components/landing/landing-header.tsx</w:t>
            </w:r>
          </w:p>
        </w:tc>
        <w:tc>
          <w:tcPr>
            <w:tcW w:type="dxa" w:w="1300"/>
            <w:shd w:fill="F3F4F6" w:color="auto" w:val="clear"/>
            <w:tcMar>
              <w:top w:type="dxa" w:w="80"/>
              <w:left w:type="dxa" w:w="100"/>
              <w:bottom w:type="dxa" w:w="80"/>
              <w:right w:type="dxa" w:w="100"/>
            </w:tcMar>
            <w:vAlign w:val="center"/>
          </w:tcPr>
          <w:p>
            <w:r>
              <w:rPr>
                <w:b w:val="false"/>
                <w:bCs w:val="false"/>
                <w:color w:val="1F2937"/>
                <w:sz w:val="19"/>
                <w:szCs w:val="19"/>
              </w:rPr>
              <w:t xml:space="preserve">UNCHANGED</w:t>
            </w:r>
          </w:p>
        </w:tc>
        <w:tc>
          <w:tcPr>
            <w:tcW w:type="dxa" w:w="4414"/>
            <w:shd w:fill="F3F4F6" w:color="auto" w:val="clear"/>
            <w:tcMar>
              <w:top w:type="dxa" w:w="80"/>
              <w:left w:type="dxa" w:w="100"/>
              <w:bottom w:type="dxa" w:w="80"/>
              <w:right w:type="dxa" w:w="100"/>
            </w:tcMar>
            <w:vAlign w:val="center"/>
          </w:tcPr>
          <w:p>
            <w:r>
              <w:rPr>
                <w:b w:val="false"/>
                <w:bCs w:val="false"/>
                <w:color w:val="1F2937"/>
                <w:sz w:val="19"/>
                <w:szCs w:val="19"/>
              </w:rPr>
              <w:t xml:space="preserve">Zero precedent for individual Feature links in header nav.</w:t>
            </w:r>
          </w:p>
        </w:tc>
      </w:tr>
      <w:tr>
        <w:tc>
          <w:tcPr>
            <w:tcW w:type="dxa" w:w="3600"/>
            <w:tcMar>
              <w:top w:type="dxa" w:w="80"/>
              <w:left w:type="dxa" w:w="100"/>
              <w:bottom w:type="dxa" w:w="80"/>
              <w:right w:type="dxa" w:w="100"/>
            </w:tcMar>
            <w:vAlign w:val="center"/>
          </w:tcPr>
          <w:p>
            <w:r>
              <w:rPr>
                <w:b w:val="false"/>
                <w:bCs w:val="false"/>
                <w:color w:val="1F2937"/>
                <w:sz w:val="19"/>
                <w:szCs w:val="19"/>
              </w:rPr>
              <w:t xml:space="preserve">app/solutions/freelancer-project-management-software/page.tsx</w:t>
            </w:r>
          </w:p>
        </w:tc>
        <w:tc>
          <w:tcPr>
            <w:tcW w:type="dxa" w:w="1300"/>
            <w:tcMar>
              <w:top w:type="dxa" w:w="80"/>
              <w:left w:type="dxa" w:w="100"/>
              <w:bottom w:type="dxa" w:w="80"/>
              <w:right w:type="dxa" w:w="100"/>
            </w:tcMar>
            <w:vAlign w:val="center"/>
          </w:tcPr>
          <w:p>
            <w:r>
              <w:rPr>
                <w:b w:val="false"/>
                <w:bCs w:val="false"/>
                <w:color w:val="1F2937"/>
                <w:sz w:val="19"/>
                <w:szCs w:val="19"/>
              </w:rPr>
              <w:t xml:space="preserve">UNCHANGED in P1A</w:t>
            </w:r>
          </w:p>
        </w:tc>
        <w:tc>
          <w:tcPr>
            <w:tcW w:type="dxa" w:w="4414"/>
            <w:tcMar>
              <w:top w:type="dxa" w:w="80"/>
              <w:left w:type="dxa" w:w="100"/>
              <w:bottom w:type="dxa" w:w="80"/>
              <w:right w:type="dxa" w:w="100"/>
            </w:tcMar>
            <w:vAlign w:val="center"/>
          </w:tcPr>
          <w:p>
            <w:r>
              <w:rPr>
                <w:b w:val="false"/>
                <w:bCs w:val="false"/>
                <w:color w:val="1F2937"/>
                <w:sz w:val="19"/>
                <w:szCs w:val="19"/>
              </w:rPr>
              <w:t xml:space="preserve">Reciprocal link deferred to P1B — this file has already been edited under narrow, explicitly-scoped instructions 3 times this session; a future edit needs its own explicit approval.</w:t>
            </w:r>
          </w:p>
        </w:tc>
      </w:tr>
      <w:tr>
        <w:tc>
          <w:tcPr>
            <w:tcW w:type="dxa" w:w="3600"/>
            <w:shd w:fill="F3F4F6" w:color="auto" w:val="clear"/>
            <w:tcMar>
              <w:top w:type="dxa" w:w="80"/>
              <w:left w:type="dxa" w:w="100"/>
              <w:bottom w:type="dxa" w:w="80"/>
              <w:right w:type="dxa" w:w="100"/>
            </w:tcMar>
            <w:vAlign w:val="center"/>
          </w:tcPr>
          <w:p>
            <w:r>
              <w:rPr>
                <w:b w:val="false"/>
                <w:bCs w:val="false"/>
                <w:color w:val="1F2937"/>
                <w:sz w:val="19"/>
                <w:szCs w:val="19"/>
              </w:rPr>
              <w:t xml:space="preserve">app/components/landing/homepage-post-extraction-section.tsx</w:t>
            </w:r>
          </w:p>
        </w:tc>
        <w:tc>
          <w:tcPr>
            <w:tcW w:type="dxa" w:w="1300"/>
            <w:shd w:fill="F3F4F6" w:color="auto" w:val="clear"/>
            <w:tcMar>
              <w:top w:type="dxa" w:w="80"/>
              <w:left w:type="dxa" w:w="100"/>
              <w:bottom w:type="dxa" w:w="80"/>
              <w:right w:type="dxa" w:w="100"/>
            </w:tcMar>
            <w:vAlign w:val="center"/>
          </w:tcPr>
          <w:p>
            <w:r>
              <w:rPr>
                <w:b w:val="false"/>
                <w:bCs w:val="false"/>
                <w:color w:val="1F2937"/>
                <w:sz w:val="19"/>
                <w:szCs w:val="19"/>
              </w:rPr>
              <w:t xml:space="preserve">UNCHANGED in P1A</w:t>
            </w:r>
          </w:p>
        </w:tc>
        <w:tc>
          <w:tcPr>
            <w:tcW w:type="dxa" w:w="4414"/>
            <w:shd w:fill="F3F4F6" w:color="auto" w:val="clear"/>
            <w:tcMar>
              <w:top w:type="dxa" w:w="80"/>
              <w:left w:type="dxa" w:w="100"/>
              <w:bottom w:type="dxa" w:w="80"/>
              <w:right w:type="dxa" w:w="100"/>
            </w:tcMar>
            <w:vAlign w:val="center"/>
          </w:tcPr>
          <w:p>
            <w:r>
              <w:rPr>
                <w:b w:val="false"/>
                <w:bCs w:val="false"/>
                <w:color w:val="1F2937"/>
                <w:sz w:val="19"/>
                <w:szCs w:val="19"/>
              </w:rPr>
              <w:t xml:space="preserve">Homepage card is Recommended, not Required; deferred to P1B.</w:t>
            </w:r>
          </w:p>
        </w:tc>
      </w:tr>
      <w:tr>
        <w:tc>
          <w:tcPr>
            <w:tcW w:type="dxa" w:w="3600"/>
            <w:tcMar>
              <w:top w:type="dxa" w:w="80"/>
              <w:left w:type="dxa" w:w="100"/>
              <w:bottom w:type="dxa" w:w="80"/>
              <w:right w:type="dxa" w:w="100"/>
            </w:tcMar>
            <w:vAlign w:val="center"/>
          </w:tcPr>
          <w:p>
            <w:r>
              <w:rPr>
                <w:b w:val="false"/>
                <w:bCs w:val="false"/>
                <w:color w:val="1F2937"/>
                <w:sz w:val="19"/>
                <w:szCs w:val="19"/>
              </w:rPr>
              <w:t xml:space="preserve">All 12 Use Case pages</w:t>
            </w:r>
          </w:p>
        </w:tc>
        <w:tc>
          <w:tcPr>
            <w:tcW w:type="dxa" w:w="1300"/>
            <w:tcMar>
              <w:top w:type="dxa" w:w="80"/>
              <w:left w:type="dxa" w:w="100"/>
              <w:bottom w:type="dxa" w:w="80"/>
              <w:right w:type="dxa" w:w="100"/>
            </w:tcMar>
            <w:vAlign w:val="center"/>
          </w:tcPr>
          <w:p>
            <w:r>
              <w:rPr>
                <w:b w:val="false"/>
                <w:bCs w:val="false"/>
                <w:color w:val="1F2937"/>
                <w:sz w:val="19"/>
                <w:szCs w:val="19"/>
              </w:rPr>
              <w:t xml:space="preserve">UNCHANGED</w:t>
            </w:r>
          </w:p>
        </w:tc>
        <w:tc>
          <w:tcPr>
            <w:tcW w:type="dxa" w:w="4414"/>
            <w:tcMar>
              <w:top w:type="dxa" w:w="80"/>
              <w:left w:type="dxa" w:w="100"/>
              <w:bottom w:type="dxa" w:w="80"/>
              <w:right w:type="dxa" w:w="100"/>
            </w:tcMar>
            <w:vAlign w:val="center"/>
          </w:tcPr>
          <w:p>
            <w:r>
              <w:rPr>
                <w:b w:val="false"/>
                <w:bCs w:val="false"/>
                <w:color w:val="1F2937"/>
                <w:sz w:val="19"/>
                <w:szCs w:val="19"/>
              </w:rPr>
              <w:t xml:space="preserve">DO NOT LINK FROM THESE PAGES YET — pending a dedicated per-page copy audit (§11.9).</w:t>
            </w:r>
          </w:p>
        </w:tc>
      </w:tr>
      <w:tr>
        <w:tc>
          <w:tcPr>
            <w:tcW w:type="dxa" w:w="3600"/>
            <w:shd w:fill="F3F4F6" w:color="auto" w:val="clear"/>
            <w:tcMar>
              <w:top w:type="dxa" w:w="80"/>
              <w:left w:type="dxa" w:w="100"/>
              <w:bottom w:type="dxa" w:w="80"/>
              <w:right w:type="dxa" w:w="100"/>
            </w:tcMar>
            <w:vAlign w:val="center"/>
          </w:tcPr>
          <w:p>
            <w:r>
              <w:rPr>
                <w:b w:val="false"/>
                <w:bCs w:val="false"/>
                <w:color w:val="1F2937"/>
                <w:sz w:val="19"/>
                <w:szCs w:val="19"/>
              </w:rPr>
              <w:t xml:space="preserve">Any Client Share dashboard component or migration</w:t>
            </w:r>
          </w:p>
        </w:tc>
        <w:tc>
          <w:tcPr>
            <w:tcW w:type="dxa" w:w="1300"/>
            <w:shd w:fill="F3F4F6" w:color="auto" w:val="clear"/>
            <w:tcMar>
              <w:top w:type="dxa" w:w="80"/>
              <w:left w:type="dxa" w:w="100"/>
              <w:bottom w:type="dxa" w:w="80"/>
              <w:right w:type="dxa" w:w="100"/>
            </w:tcMar>
            <w:vAlign w:val="center"/>
          </w:tcPr>
          <w:p>
            <w:r>
              <w:rPr>
                <w:b w:val="false"/>
                <w:bCs w:val="false"/>
                <w:color w:val="1F2937"/>
                <w:sz w:val="19"/>
                <w:szCs w:val="19"/>
              </w:rPr>
              <w:t xml:space="preserve">UNCHANGED</w:t>
            </w:r>
          </w:p>
        </w:tc>
        <w:tc>
          <w:tcPr>
            <w:tcW w:type="dxa" w:w="4414"/>
            <w:shd w:fill="F3F4F6" w:color="auto" w:val="clear"/>
            <w:tcMar>
              <w:top w:type="dxa" w:w="80"/>
              <w:left w:type="dxa" w:w="100"/>
              <w:bottom w:type="dxa" w:w="80"/>
              <w:right w:type="dxa" w:w="100"/>
            </w:tcMar>
            <w:vAlign w:val="center"/>
          </w:tcPr>
          <w:p>
            <w:r>
              <w:rPr>
                <w:b w:val="false"/>
                <w:bCs w:val="false"/>
                <w:color w:val="1F2937"/>
                <w:sz w:val="19"/>
                <w:szCs w:val="19"/>
              </w:rPr>
              <w:t xml:space="preserve">This phase is public-marketing-page-only; the feature itself is already complete.</w:t>
            </w:r>
          </w:p>
        </w:tc>
      </w:tr>
    </w:tbl>
    <w:p>
      <w:pPr>
        <w:pStyle w:val="Heading2"/>
        <w:spacing w:after="120" w:before="260"/>
      </w:pPr>
      <w:r>
        <w:rPr>
          <w:b/>
          <w:bCs/>
          <w:color w:val="1D4ED8"/>
          <w:sz w:val="26"/>
          <w:szCs w:val="26"/>
        </w:rPr>
        <w:t xml:space="preserve">11.14 Implementation phasing</w:t>
      </w:r>
    </w:p>
    <w:p>
      <w:pPr>
        <w:pStyle w:val="ListParagraph"/>
        <w:numPr>
          <w:ilvl w:val="0"/>
          <w:numId w:val="1"/>
        </w:numPr>
        <w:spacing w:after="60"/>
      </w:pPr>
      <w:r>
        <w:rPr>
          <w:sz w:val="21"/>
          <w:szCs w:val="21"/>
        </w:rPr>
        <w:t xml:space="preserve">P1A — Core page: the CREATE/MODIFY file set in §11.13 exactly. Smallest complete, coherent, shippable, fully tested and discoverable unit, with zero orphaned-schema risk and zero cannibalization risk.</w:t>
      </w:r>
    </w:p>
    <w:p>
      <w:pPr>
        <w:pStyle w:val="ListParagraph"/>
        <w:numPr>
          <w:ilvl w:val="0"/>
          <w:numId w:val="1"/>
        </w:numPr>
        <w:spacing w:after="60"/>
      </w:pPr>
      <w:r>
        <w:rPr>
          <w:sz w:val="21"/>
          <w:szCs w:val="21"/>
        </w:rPr>
        <w:t xml:space="preserve">P1B — Broader internal linking / discovery: Freelancer Solution reciprocal link (needs its own approval), homepage capability card, the deferred Use Case audit and any resulting links, optional Email/Messages cross-links.</w:t>
      </w:r>
    </w:p>
    <w:p>
      <w:pPr>
        <w:pStyle w:val="ListParagraph"/>
        <w:numPr>
          <w:ilvl w:val="0"/>
          <w:numId w:val="1"/>
        </w:numPr>
        <w:spacing w:after="60"/>
      </w:pPr>
      <w:r>
        <w:rPr>
          <w:sz w:val="21"/>
          <w:szCs w:val="21"/>
        </w:rPr>
        <w:t xml:space="preserve">P1C — Visual enhancement: real product screenshots (ShareLinkConfigurationEditor, the public share view) once a safe demo dataset exists, replacing or supplementing the initial mockup.</w:t>
      </w:r>
    </w:p>
    <w:p>
      <w:pPr>
        <w:pStyle w:val="ListParagraph"/>
        <w:numPr>
          <w:ilvl w:val="0"/>
          <w:numId w:val="1"/>
        </w:numPr>
        <w:spacing w:after="60"/>
      </w:pPr>
      <w:r>
        <w:rPr>
          <w:sz w:val="21"/>
          <w:szCs w:val="21"/>
        </w:rPr>
        <w:t xml:space="preserve">This mirrors the project's established pattern throughout this session: small, single-purpose, explicitly-approved diffs rather than one large batch.</w:t>
      </w:r>
    </w:p>
    <w:p>
      <w:pPr>
        <w:pStyle w:val="Heading2"/>
        <w:spacing w:after="120" w:before="260"/>
      </w:pPr>
      <w:r>
        <w:rPr>
          <w:b/>
          <w:bCs/>
          <w:color w:val="1D4ED8"/>
          <w:sz w:val="26"/>
          <w:szCs w:val="26"/>
        </w:rPr>
        <w:t xml:space="preserve">11.15 Unresolved questions / blockers</w:t>
      </w:r>
    </w:p>
    <w:p>
      <w:pPr>
        <w:pStyle w:val="ListParagraph"/>
        <w:numPr>
          <w:ilvl w:val="0"/>
          <w:numId w:val="1"/>
        </w:numPr>
        <w:spacing w:after="60"/>
      </w:pPr>
      <w:r>
        <w:rPr>
          <w:sz w:val="21"/>
          <w:szCs w:val="21"/>
        </w:rPr>
        <w:t xml:space="preserve">No contradiction was found between repository evidence and any locked master-blueprint decision — nothing required stopping mid-audit to report.</w:t>
      </w:r>
    </w:p>
    <w:p>
      <w:pPr>
        <w:pStyle w:val="ListParagraph"/>
        <w:numPr>
          <w:ilvl w:val="0"/>
          <w:numId w:val="1"/>
        </w:numPr>
        <w:spacing w:after="60"/>
      </w:pPr>
      <w:r>
        <w:rPr>
          <w:sz w:val="21"/>
          <w:szCs w:val="21"/>
        </w:rPr>
        <w:t xml:space="preserve">project-managers, small-agencies, and virtual-assistants Use Case pages were NOT independently audited this turn for a natural Tracker-link insertion point — explicitly deferred to P1B, not guessed at.</w:t>
      </w:r>
    </w:p>
    <w:p>
      <w:pPr>
        <w:pStyle w:val="ListParagraph"/>
        <w:numPr>
          <w:ilvl w:val="0"/>
          <w:numId w:val="1"/>
        </w:numPr>
        <w:spacing w:after="60"/>
      </w:pPr>
      <w:r>
        <w:rPr>
          <w:sz w:val="21"/>
          <w:szCs w:val="21"/>
        </w:rPr>
        <w:t xml:space="preserve">No demo/seed dataset currently exists for producing safe, non-sensitive product screenshots — needs a decision before P1C.</w:t>
      </w:r>
    </w:p>
    <w:p>
      <w:pPr>
        <w:pStyle w:val="ListParagraph"/>
        <w:numPr>
          <w:ilvl w:val="0"/>
          <w:numId w:val="1"/>
        </w:numPr>
        <w:spacing w:after="60"/>
      </w:pPr>
      <w:r>
        <w:rPr>
          <w:sz w:val="21"/>
          <w:szCs w:val="21"/>
        </w:rPr>
        <w:t xml:space="preserve">client-feedback-to-tasks' 3-level-breadcrumb anomaly and the unresolved Web Designers/Revisions Resource overlap (§5, rule 7) are pre-existing issues, unrelated to this phase, and were not touched.</w:t>
      </w:r>
    </w:p>
    <w:p>
      <w:pPr>
        <w:pStyle w:val="Heading2"/>
        <w:spacing w:after="120" w:before="260"/>
      </w:pPr>
      <w:r>
        <w:rPr>
          <w:b/>
          <w:bCs/>
          <w:color w:val="1D4ED8"/>
          <w:sz w:val="26"/>
          <w:szCs w:val="26"/>
        </w:rPr>
        <w:t xml:space="preserve">11.16 Exact next action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5803D" w:sz="12"/>
              <w:left w:val="single" w:color="15803D" w:sz="12"/>
              <w:bottom w:val="single" w:color="15803D" w:sz="12"/>
              <w:right w:val="single" w:color="15803D" w:sz="12"/>
            </w:tcBorders>
            <w:shd w:fill="F0FDF4" w:color="auto" w:val="clear"/>
            <w:tcMar>
              <w:top w:type="dxa" w:w="160"/>
              <w:left w:type="dxa" w:w="200"/>
              <w:bottom w:type="dxa" w:w="160"/>
              <w:right w:type="dxa" w:w="200"/>
            </w:tcMar>
          </w:tcPr>
          <w:p>
            <w:pPr>
              <w:spacing w:after="100"/>
            </w:pPr>
            <w:r>
              <w:rPr>
                <w:b/>
                <w:bCs/>
                <w:color w:val="15803D"/>
                <w:sz w:val="23"/>
                <w:szCs w:val="23"/>
              </w:rPr>
              <w:t xml:space="preserve">Next action (superseded — see §11.17):</w:t>
            </w:r>
          </w:p>
          <w:p>
            <w:pPr>
              <w:pStyle w:val="ListParagraph"/>
              <w:numPr>
                <w:ilvl w:val="0"/>
                <w:numId w:val="1"/>
              </w:numPr>
              <w:spacing w:after="60"/>
            </w:pPr>
            <w:r>
              <w:rPr>
                <w:color w:val="1F2937"/>
                <w:sz w:val="20"/>
                <w:szCs w:val="20"/>
              </w:rPr>
              <w:t xml:space="preserve">This action item ("implement P1A") was completed on 2026-08-29. §11.1 through §11.16 above are preserved unchanged as decision history — the plan they describe is exactly what was built. §11.17 records the implementation result.</w:t>
            </w:r>
          </w:p>
        </w:tc>
      </w:tr>
    </w:tbl>
    <w:p>
      <w:pPr>
        <w:pStyle w:val="Heading2"/>
        <w:spacing w:after="120" w:before="260"/>
      </w:pPr>
      <w:r>
        <w:rPr>
          <w:b/>
          <w:bCs/>
          <w:color w:val="1D4ED8"/>
          <w:sz w:val="26"/>
          <w:szCs w:val="26"/>
        </w:rPr>
        <w:t xml:space="preserve">11.17 P1A implementation status (2026-08-29) — COMPLETE</w:t>
      </w:r>
    </w:p>
    <w:p>
      <w:pPr>
        <w:spacing w:after="120"/>
      </w:pPr>
      <w:r>
        <w:rPr>
          <w:sz w:val="21"/>
          <w:szCs w:val="21"/>
        </w:rPr>
        <w:t xml:space="preserve">P1A shipped exactly as scoped in §11.1–§11.13, with the deviations disclosed below. Nothing was staged, committed, pushed, or deployed — this record describes a reviewed, verified, uncommitted working-tree change set.</w:t>
      </w:r>
    </w:p>
    <w:p>
      <w:pPr>
        <w:pStyle w:val="Heading3"/>
        <w:spacing w:after="80" w:before="180"/>
      </w:pPr>
      <w:r>
        <w:rPr>
          <w:b/>
          <w:bCs/>
          <w:color w:val="1F2937"/>
          <w:sz w:val="22"/>
          <w:szCs w:val="22"/>
        </w:rPr>
        <w:t xml:space="preserve">Route and files</w:t>
      </w:r>
    </w:p>
    <w:p>
      <w:pPr>
        <w:spacing w:after="120"/>
      </w:pPr>
      <w:r>
        <w:rPr>
          <w:b/>
          <w:bCs/>
          <w:sz w:val="21"/>
          <w:szCs w:val="21"/>
        </w:rPr>
        <w:t xml:space="preserve">Route created: </w:t>
      </w:r>
      <w:r>
        <w:rPr>
          <w:rFonts w:ascii="Consolas" w:cs="Consolas" w:eastAsia="Consolas" w:hAnsi="Consolas"/>
          <w:color w:val="1D4ED8"/>
          <w:sz w:val="20"/>
          <w:szCs w:val="20"/>
        </w:rPr>
        <w:t xml:space="preserve">/features/client-project-tracker</w:t>
      </w:r>
      <w:r>
        <w:rPr>
          <w:sz w:val="21"/>
          <w:szCs w:val="21"/>
        </w:rPr>
        <w:t xml:space="preserve"> — confirmed present in the production build's static output (○ prerendered).</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tcW w:type="dxa" w:w="3200"/>
            <w:shd w:fill="1D4ED8" w:color="auto" w:val="clear"/>
            <w:tcMar>
              <w:top w:type="dxa" w:w="80"/>
              <w:left w:type="dxa" w:w="100"/>
              <w:bottom w:type="dxa" w:w="80"/>
              <w:right w:type="dxa" w:w="100"/>
            </w:tcMar>
            <w:vAlign w:val="center"/>
          </w:tcPr>
          <w:p>
            <w:r>
              <w:rPr>
                <w:b/>
                <w:bCs/>
                <w:color w:val="FFFFFF"/>
                <w:sz w:val="19"/>
                <w:szCs w:val="19"/>
              </w:rPr>
              <w:t xml:space="preserve">File</w:t>
            </w:r>
          </w:p>
        </w:tc>
        <w:tc>
          <w:tcPr>
            <w:tcW w:type="dxa" w:w="1200"/>
            <w:shd w:fill="1D4ED8" w:color="auto" w:val="clear"/>
            <w:tcMar>
              <w:top w:type="dxa" w:w="80"/>
              <w:left w:type="dxa" w:w="100"/>
              <w:bottom w:type="dxa" w:w="80"/>
              <w:right w:type="dxa" w:w="100"/>
            </w:tcMar>
            <w:vAlign w:val="center"/>
          </w:tcPr>
          <w:p>
            <w:r>
              <w:rPr>
                <w:b/>
                <w:bCs/>
                <w:color w:val="FFFFFF"/>
                <w:sz w:val="19"/>
                <w:szCs w:val="19"/>
              </w:rPr>
              <w:t xml:space="preserve">Action</w:t>
            </w:r>
          </w:p>
        </w:tc>
        <w:tc>
          <w:tcPr>
            <w:tcW w:type="dxa" w:w="4914"/>
            <w:shd w:fill="1D4ED8" w:color="auto" w:val="clear"/>
            <w:tcMar>
              <w:top w:type="dxa" w:w="80"/>
              <w:left w:type="dxa" w:w="100"/>
              <w:bottom w:type="dxa" w:w="80"/>
              <w:right w:type="dxa" w:w="100"/>
            </w:tcMar>
            <w:vAlign w:val="center"/>
          </w:tcPr>
          <w:p>
            <w:r>
              <w:rPr>
                <w:b/>
                <w:bCs/>
                <w:color w:val="FFFFFF"/>
                <w:sz w:val="19"/>
                <w:szCs w:val="19"/>
              </w:rPr>
              <w:t xml:space="preserve">Result</w:t>
            </w:r>
          </w:p>
        </w:tc>
      </w:tr>
      <w:tr>
        <w:tc>
          <w:tcPr>
            <w:tcW w:type="dxa" w:w="3200"/>
            <w:tcMar>
              <w:top w:type="dxa" w:w="80"/>
              <w:left w:type="dxa" w:w="100"/>
              <w:bottom w:type="dxa" w:w="80"/>
              <w:right w:type="dxa" w:w="100"/>
            </w:tcMar>
            <w:vAlign w:val="center"/>
          </w:tcPr>
          <w:p>
            <w:r>
              <w:rPr>
                <w:b w:val="false"/>
                <w:bCs w:val="false"/>
                <w:color w:val="1F2937"/>
                <w:sz w:val="19"/>
                <w:szCs w:val="19"/>
              </w:rPr>
              <w:t xml:space="preserve">app/features/client-project-tracker/page.tsx</w:t>
            </w:r>
          </w:p>
        </w:tc>
        <w:tc>
          <w:tcPr>
            <w:tcW w:type="dxa" w:w="1200"/>
            <w:tcMar>
              <w:top w:type="dxa" w:w="80"/>
              <w:left w:type="dxa" w:w="100"/>
              <w:bottom w:type="dxa" w:w="80"/>
              <w:right w:type="dxa" w:w="100"/>
            </w:tcMar>
            <w:vAlign w:val="center"/>
          </w:tcPr>
          <w:p>
            <w:r>
              <w:rPr>
                <w:b w:val="false"/>
                <w:bCs w:val="false"/>
                <w:color w:val="1F2937"/>
                <w:sz w:val="19"/>
                <w:szCs w:val="19"/>
              </w:rPr>
              <w:t xml:space="preserve">CREATE</w:t>
            </w:r>
          </w:p>
        </w:tc>
        <w:tc>
          <w:tcPr>
            <w:tcW w:type="dxa" w:w="4914"/>
            <w:tcMar>
              <w:top w:type="dxa" w:w="80"/>
              <w:left w:type="dxa" w:w="100"/>
              <w:bottom w:type="dxa" w:w="80"/>
              <w:right w:type="dxa" w:w="100"/>
            </w:tcMar>
            <w:vAlign w:val="center"/>
          </w:tcPr>
          <w:p>
            <w:r>
              <w:rPr>
                <w:b w:val="false"/>
                <w:bCs w:val="false"/>
                <w:color w:val="1F2937"/>
                <w:sz w:val="19"/>
                <w:szCs w:val="19"/>
              </w:rPr>
              <w:t xml:space="preserve">New Feature page — hero, preview comparison, problem, how-it-works, capability checklist, privacy trust section, opt-in comments section, audience note, related links, FAQ, final CTA.</w:t>
            </w:r>
          </w:p>
        </w:tc>
      </w:tr>
      <w:tr>
        <w:tc>
          <w:tcPr>
            <w:tcW w:type="dxa" w:w="3200"/>
            <w:shd w:fill="F3F4F6" w:color="auto" w:val="clear"/>
            <w:tcMar>
              <w:top w:type="dxa" w:w="80"/>
              <w:left w:type="dxa" w:w="100"/>
              <w:bottom w:type="dxa" w:w="80"/>
              <w:right w:type="dxa" w:w="100"/>
            </w:tcMar>
            <w:vAlign w:val="center"/>
          </w:tcPr>
          <w:p>
            <w:r>
              <w:rPr>
                <w:b w:val="false"/>
                <w:bCs w:val="false"/>
                <w:color w:val="1F2937"/>
                <w:sz w:val="19"/>
                <w:szCs w:val="19"/>
              </w:rPr>
              <w:t xml:space="preserve">app/features/client-project-tracker/page.module.css</w:t>
            </w:r>
          </w:p>
        </w:tc>
        <w:tc>
          <w:tcPr>
            <w:tcW w:type="dxa" w:w="1200"/>
            <w:shd w:fill="F3F4F6" w:color="auto" w:val="clear"/>
            <w:tcMar>
              <w:top w:type="dxa" w:w="80"/>
              <w:left w:type="dxa" w:w="100"/>
              <w:bottom w:type="dxa" w:w="80"/>
              <w:right w:type="dxa" w:w="100"/>
            </w:tcMar>
            <w:vAlign w:val="center"/>
          </w:tcPr>
          <w:p>
            <w:r>
              <w:rPr>
                <w:b w:val="false"/>
                <w:bCs w:val="false"/>
                <w:color w:val="1F2937"/>
                <w:sz w:val="19"/>
                <w:szCs w:val="19"/>
              </w:rPr>
              <w:t xml:space="preserve">CREATE</w:t>
            </w:r>
          </w:p>
        </w:tc>
        <w:tc>
          <w:tcPr>
            <w:tcW w:type="dxa" w:w="4914"/>
            <w:shd w:fill="F3F4F6" w:color="auto" w:val="clear"/>
            <w:tcMar>
              <w:top w:type="dxa" w:w="80"/>
              <w:left w:type="dxa" w:w="100"/>
              <w:bottom w:type="dxa" w:w="80"/>
              <w:right w:type="dxa" w:w="100"/>
            </w:tcMar>
            <w:vAlign w:val="center"/>
          </w:tcPr>
          <w:p>
            <w:r>
              <w:rPr>
                <w:b w:val="false"/>
                <w:bCs w:val="false"/>
                <w:color w:val="1F2937"/>
                <w:sz w:val="19"/>
                <w:szCs w:val="19"/>
              </w:rPr>
              <w:t xml:space="preserve">Local styles for the private-workspace vs. shared-view preview comparison.</w:t>
            </w:r>
          </w:p>
        </w:tc>
      </w:tr>
      <w:tr>
        <w:tc>
          <w:tcPr>
            <w:tcW w:type="dxa" w:w="3200"/>
            <w:tcMar>
              <w:top w:type="dxa" w:w="80"/>
              <w:left w:type="dxa" w:w="100"/>
              <w:bottom w:type="dxa" w:w="80"/>
              <w:right w:type="dxa" w:w="100"/>
            </w:tcMar>
            <w:vAlign w:val="center"/>
          </w:tcPr>
          <w:p>
            <w:r>
              <w:rPr>
                <w:b w:val="false"/>
                <w:bCs w:val="false"/>
                <w:color w:val="1F2937"/>
                <w:sz w:val="19"/>
                <w:szCs w:val="19"/>
              </w:rPr>
              <w:t xml:space="preserve">app/features/client-project-tracker/page.test.tsx</w:t>
            </w:r>
          </w:p>
        </w:tc>
        <w:tc>
          <w:tcPr>
            <w:tcW w:type="dxa" w:w="1200"/>
            <w:tcMar>
              <w:top w:type="dxa" w:w="80"/>
              <w:left w:type="dxa" w:w="100"/>
              <w:bottom w:type="dxa" w:w="80"/>
              <w:right w:type="dxa" w:w="100"/>
            </w:tcMar>
            <w:vAlign w:val="center"/>
          </w:tcPr>
          <w:p>
            <w:r>
              <w:rPr>
                <w:b w:val="false"/>
                <w:bCs w:val="false"/>
                <w:color w:val="1F2937"/>
                <w:sz w:val="19"/>
                <w:szCs w:val="19"/>
              </w:rPr>
              <w:t xml:space="preserve">CREATE</w:t>
            </w:r>
          </w:p>
        </w:tc>
        <w:tc>
          <w:tcPr>
            <w:tcW w:type="dxa" w:w="4914"/>
            <w:tcMar>
              <w:top w:type="dxa" w:w="80"/>
              <w:left w:type="dxa" w:w="100"/>
              <w:bottom w:type="dxa" w:w="80"/>
              <w:right w:type="dxa" w:w="100"/>
            </w:tcMar>
            <w:vAlign w:val="center"/>
          </w:tcPr>
          <w:p>
            <w:r>
              <w:rPr>
                <w:b w:val="false"/>
                <w:bCs w:val="false"/>
                <w:color w:val="1F2937"/>
                <w:sz w:val="19"/>
                <w:szCs w:val="19"/>
              </w:rPr>
              <w:t xml:space="preserve">13 tests: metadata/canonical, H1 intent, forbidden-claims boundary, required internal link, FAQ/schema parity, WebPage/Breadcrumb/FAQPage schema correctness, no SoftwareApplication/aggregateRating.</w:t>
            </w:r>
          </w:p>
        </w:tc>
      </w:tr>
      <w:tr>
        <w:tc>
          <w:tcPr>
            <w:tcW w:type="dxa" w:w="3200"/>
            <w:shd w:fill="F3F4F6" w:color="auto" w:val="clear"/>
            <w:tcMar>
              <w:top w:type="dxa" w:w="80"/>
              <w:left w:type="dxa" w:w="100"/>
              <w:bottom w:type="dxa" w:w="80"/>
              <w:right w:type="dxa" w:w="100"/>
            </w:tcMar>
            <w:vAlign w:val="center"/>
          </w:tcPr>
          <w:p>
            <w:r>
              <w:rPr>
                <w:b w:val="false"/>
                <w:bCs w:val="false"/>
                <w:color w:val="1F2937"/>
                <w:sz w:val="19"/>
                <w:szCs w:val="19"/>
              </w:rPr>
              <w:t xml:space="preserve">app/sitemap.ts</w:t>
            </w:r>
          </w:p>
        </w:tc>
        <w:tc>
          <w:tcPr>
            <w:tcW w:type="dxa" w:w="1200"/>
            <w:shd w:fill="F3F4F6" w:color="auto" w:val="clear"/>
            <w:tcMar>
              <w:top w:type="dxa" w:w="80"/>
              <w:left w:type="dxa" w:w="100"/>
              <w:bottom w:type="dxa" w:w="80"/>
              <w:right w:type="dxa" w:w="100"/>
            </w:tcMar>
            <w:vAlign w:val="center"/>
          </w:tcPr>
          <w:p>
            <w:r>
              <w:rPr>
                <w:b w:val="false"/>
                <w:bCs w:val="false"/>
                <w:color w:val="1F2937"/>
                <w:sz w:val="19"/>
                <w:szCs w:val="19"/>
              </w:rPr>
              <w:t xml:space="preserve">MODIFY</w:t>
            </w:r>
          </w:p>
        </w:tc>
        <w:tc>
          <w:tcPr>
            <w:tcW w:type="dxa" w:w="4914"/>
            <w:shd w:fill="F3F4F6" w:color="auto" w:val="clear"/>
            <w:tcMar>
              <w:top w:type="dxa" w:w="80"/>
              <w:left w:type="dxa" w:w="100"/>
              <w:bottom w:type="dxa" w:w="80"/>
              <w:right w:type="dxa" w:w="100"/>
            </w:tcMar>
            <w:vAlign w:val="center"/>
          </w:tcPr>
          <w:p>
            <w:r>
              <w:rPr>
                <w:b w:val="false"/>
                <w:bCs w:val="false"/>
                <w:color w:val="1F2937"/>
                <w:sz w:val="19"/>
                <w:szCs w:val="19"/>
              </w:rPr>
              <w:t xml:space="preserve">One new featureRoutes entry, values identical to all 5 sibling Feature routes (priority 0.84, monthly).</w:t>
            </w:r>
          </w:p>
        </w:tc>
      </w:tr>
      <w:tr>
        <w:tc>
          <w:tcPr>
            <w:tcW w:type="dxa" w:w="3200"/>
            <w:tcMar>
              <w:top w:type="dxa" w:w="80"/>
              <w:left w:type="dxa" w:w="100"/>
              <w:bottom w:type="dxa" w:w="80"/>
              <w:right w:type="dxa" w:w="100"/>
            </w:tcMar>
            <w:vAlign w:val="center"/>
          </w:tcPr>
          <w:p>
            <w:r>
              <w:rPr>
                <w:b w:val="false"/>
                <w:bCs w:val="false"/>
                <w:color w:val="1F2937"/>
                <w:sz w:val="19"/>
                <w:szCs w:val="19"/>
              </w:rPr>
              <w:t xml:space="preserve">app/lib/schema-dangling-entity-references.test.ts</w:t>
            </w:r>
          </w:p>
        </w:tc>
        <w:tc>
          <w:tcPr>
            <w:tcW w:type="dxa" w:w="1200"/>
            <w:tcMar>
              <w:top w:type="dxa" w:w="80"/>
              <w:left w:type="dxa" w:w="100"/>
              <w:bottom w:type="dxa" w:w="80"/>
              <w:right w:type="dxa" w:w="100"/>
            </w:tcMar>
            <w:vAlign w:val="center"/>
          </w:tcPr>
          <w:p>
            <w:r>
              <w:rPr>
                <w:b w:val="false"/>
                <w:bCs w:val="false"/>
                <w:color w:val="1F2937"/>
                <w:sz w:val="19"/>
                <w:szCs w:val="19"/>
              </w:rPr>
              <w:t xml:space="preserve">MODIFY</w:t>
            </w:r>
          </w:p>
        </w:tc>
        <w:tc>
          <w:tcPr>
            <w:tcW w:type="dxa" w:w="4914"/>
            <w:tcMar>
              <w:top w:type="dxa" w:w="80"/>
              <w:left w:type="dxa" w:w="100"/>
              <w:bottom w:type="dxa" w:w="80"/>
              <w:right w:type="dxa" w:w="100"/>
            </w:tcMar>
            <w:vAlign w:val="center"/>
          </w:tcPr>
          <w:p>
            <w:r>
              <w:rPr>
                <w:b w:val="false"/>
                <w:bCs w:val="false"/>
                <w:color w:val="1F2937"/>
                <w:sz w:val="19"/>
                <w:szCs w:val="19"/>
              </w:rPr>
              <w:t xml:space="preserve">New page's webPageJsonLd added to the existing describe.each list.</w:t>
            </w:r>
          </w:p>
        </w:tc>
      </w:tr>
      <w:tr>
        <w:tc>
          <w:tcPr>
            <w:tcW w:type="dxa" w:w="3200"/>
            <w:shd w:fill="F3F4F6" w:color="auto" w:val="clear"/>
            <w:tcMar>
              <w:top w:type="dxa" w:w="80"/>
              <w:left w:type="dxa" w:w="100"/>
              <w:bottom w:type="dxa" w:w="80"/>
              <w:right w:type="dxa" w:w="100"/>
            </w:tcMar>
            <w:vAlign w:val="center"/>
          </w:tcPr>
          <w:p>
            <w:r>
              <w:rPr>
                <w:b w:val="false"/>
                <w:bCs w:val="false"/>
                <w:color w:val="1F2937"/>
                <w:sz w:val="19"/>
                <w:szCs w:val="19"/>
              </w:rPr>
              <w:t xml:space="preserve">app/features/client-feedback-to-tasks/page.tsx</w:t>
            </w:r>
          </w:p>
        </w:tc>
        <w:tc>
          <w:tcPr>
            <w:tcW w:type="dxa" w:w="1200"/>
            <w:shd w:fill="F3F4F6" w:color="auto" w:val="clear"/>
            <w:tcMar>
              <w:top w:type="dxa" w:w="80"/>
              <w:left w:type="dxa" w:w="100"/>
              <w:bottom w:type="dxa" w:w="80"/>
              <w:right w:type="dxa" w:w="100"/>
            </w:tcMar>
            <w:vAlign w:val="center"/>
          </w:tcPr>
          <w:p>
            <w:r>
              <w:rPr>
                <w:b w:val="false"/>
                <w:bCs w:val="false"/>
                <w:color w:val="1F2937"/>
                <w:sz w:val="19"/>
                <w:szCs w:val="19"/>
              </w:rPr>
              <w:t xml:space="preserve">MODIFY</w:t>
            </w:r>
          </w:p>
        </w:tc>
        <w:tc>
          <w:tcPr>
            <w:tcW w:type="dxa" w:w="4914"/>
            <w:shd w:fill="F3F4F6" w:color="auto" w:val="clear"/>
            <w:tcMar>
              <w:top w:type="dxa" w:w="80"/>
              <w:left w:type="dxa" w:w="100"/>
              <w:bottom w:type="dxa" w:w="80"/>
              <w:right w:type="dxa" w:w="100"/>
            </w:tcMar>
            <w:vAlign w:val="center"/>
          </w:tcPr>
          <w:p>
            <w:r>
              <w:rPr>
                <w:b w:val="false"/>
                <w:bCs w:val="false"/>
                <w:color w:val="1F2937"/>
                <w:sz w:val="19"/>
                <w:szCs w:val="19"/>
              </w:rPr>
              <w:t xml:space="preserve">One new relatedLinks entry, direction-explicit ("Share selected project status and progress back with your client") — satisfies Cannibalization Rule 4.</w:t>
            </w:r>
          </w:p>
        </w:tc>
      </w:tr>
      <w:tr>
        <w:tc>
          <w:tcPr>
            <w:tcW w:type="dxa" w:w="3200"/>
            <w:tcMar>
              <w:top w:type="dxa" w:w="80"/>
              <w:left w:type="dxa" w:w="100"/>
              <w:bottom w:type="dxa" w:w="80"/>
              <w:right w:type="dxa" w:w="100"/>
            </w:tcMar>
            <w:vAlign w:val="center"/>
          </w:tcPr>
          <w:p>
            <w:r>
              <w:rPr>
                <w:b w:val="false"/>
                <w:bCs w:val="false"/>
                <w:color w:val="1F2937"/>
                <w:sz w:val="19"/>
                <w:szCs w:val="19"/>
              </w:rPr>
              <w:t xml:space="preserve">app/components/landing/landing-footer.tsx</w:t>
            </w:r>
          </w:p>
        </w:tc>
        <w:tc>
          <w:tcPr>
            <w:tcW w:type="dxa" w:w="1200"/>
            <w:tcMar>
              <w:top w:type="dxa" w:w="80"/>
              <w:left w:type="dxa" w:w="100"/>
              <w:bottom w:type="dxa" w:w="80"/>
              <w:right w:type="dxa" w:w="100"/>
            </w:tcMar>
            <w:vAlign w:val="center"/>
          </w:tcPr>
          <w:p>
            <w:r>
              <w:rPr>
                <w:b w:val="false"/>
                <w:bCs w:val="false"/>
                <w:color w:val="1F2937"/>
                <w:sz w:val="19"/>
                <w:szCs w:val="19"/>
              </w:rPr>
              <w:t xml:space="preserve">MODIFY</w:t>
            </w:r>
          </w:p>
        </w:tc>
        <w:tc>
          <w:tcPr>
            <w:tcW w:type="dxa" w:w="4914"/>
            <w:tcMar>
              <w:top w:type="dxa" w:w="80"/>
              <w:left w:type="dxa" w:w="100"/>
              <w:bottom w:type="dxa" w:w="80"/>
              <w:right w:type="dxa" w:w="100"/>
            </w:tcMar>
            <w:vAlign w:val="center"/>
          </w:tcPr>
          <w:p>
            <w:r>
              <w:rPr>
                <w:b w:val="false"/>
                <w:bCs w:val="false"/>
                <w:color w:val="1F2937"/>
                <w:sz w:val="19"/>
                <w:szCs w:val="19"/>
              </w:rPr>
              <w:t xml:space="preserve">One new productLinks entry — matches the 4-of-5 baseline convention identified in §11.10.</w:t>
            </w:r>
          </w:p>
        </w:tc>
      </w:tr>
    </w:tbl>
    <w:p>
      <w:pPr>
        <w:spacing w:after="120"/>
      </w:pPr>
      <w:r>
        <w:rPr>
          <w:sz w:val="21"/>
          <w:szCs w:val="21"/>
        </w:rPr>
        <w:t xml:space="preserve">No other file was touched. app/solutions/freelancer-project-management-software/page.tsx, homepage-post-extraction-section.tsx, landing-header.tsx, app/lib/schema.ts, app/components/JsonLd.tsx, all 12 Use Case pages, and every Client Share dashboard/migration file remain exactly as specified UNCHANGED in §11.13.</w:t>
      </w:r>
    </w:p>
    <w:p>
      <w:pPr>
        <w:pStyle w:val="Heading3"/>
        <w:spacing w:after="80" w:before="180"/>
      </w:pPr>
      <w:r>
        <w:rPr>
          <w:b/>
          <w:bCs/>
          <w:color w:val="1F2937"/>
          <w:sz w:val="22"/>
          <w:szCs w:val="22"/>
        </w:rPr>
        <w:t xml:space="preserve">Metadata implemented</w:t>
      </w:r>
    </w:p>
    <w:p>
      <w:pPr>
        <w:pStyle w:val="ListParagraph"/>
        <w:numPr>
          <w:ilvl w:val="0"/>
          <w:numId w:val="1"/>
        </w:numPr>
        <w:spacing w:after="60"/>
      </w:pPr>
      <w:r>
        <w:rPr>
          <w:sz w:val="21"/>
          <w:szCs w:val="21"/>
        </w:rPr>
        <w:t xml:space="preserve">Title: "Client Project Tracker: Share Project Progress With Clients" — matches §11.5 exactly.</w:t>
      </w:r>
    </w:p>
    <w:p>
      <w:pPr>
        <w:pStyle w:val="ListParagraph"/>
        <w:numPr>
          <w:ilvl w:val="0"/>
          <w:numId w:val="1"/>
        </w:numPr>
        <w:spacing w:after="60"/>
      </w:pPr>
      <w:r>
        <w:rPr>
          <w:sz w:val="21"/>
          <w:szCs w:val="21"/>
        </w:rPr>
        <w:t xml:space="preserve">Description: matches §11.5 exactly.</w:t>
      </w:r>
    </w:p>
    <w:p>
      <w:pPr>
        <w:pStyle w:val="ListParagraph"/>
        <w:numPr>
          <w:ilvl w:val="0"/>
          <w:numId w:val="1"/>
        </w:numPr>
        <w:spacing w:after="60"/>
      </w:pPr>
      <w:r>
        <w:rPr>
          <w:sz w:val="21"/>
          <w:szCs w:val="21"/>
        </w:rPr>
        <w:t xml:space="preserve">Canonical: /features/client-project-tracker.</w:t>
      </w:r>
    </w:p>
    <w:p>
      <w:pPr>
        <w:pStyle w:val="ListParagraph"/>
        <w:numPr>
          <w:ilvl w:val="0"/>
          <w:numId w:val="1"/>
        </w:numPr>
        <w:spacing w:after="60"/>
      </w:pPr>
      <w:r>
        <w:rPr>
          <w:sz w:val="21"/>
          <w:szCs w:val="21"/>
        </w:rPr>
        <w:t xml:space="preserve">H1: "Share project status and progress with your client." — matches §11.5 exactly.</w:t>
      </w:r>
    </w:p>
    <w:p>
      <w:pPr>
        <w:pStyle w:val="ListParagraph"/>
        <w:numPr>
          <w:ilvl w:val="0"/>
          <w:numId w:val="1"/>
        </w:numPr>
        <w:spacing w:after="60"/>
      </w:pPr>
      <w:r>
        <w:rPr>
          <w:sz w:val="21"/>
          <w:szCs w:val="21"/>
        </w:rPr>
        <w:t xml:space="preserve">OpenGraph/Twitter: title/description implemented; image intentionally omitted (see Deviations below).</w:t>
      </w:r>
    </w:p>
    <w:p>
      <w:pPr>
        <w:pStyle w:val="Heading3"/>
        <w:spacing w:after="80" w:before="180"/>
      </w:pPr>
      <w:r>
        <w:rPr>
          <w:b/>
          <w:bCs/>
          <w:color w:val="1F2937"/>
          <w:sz w:val="22"/>
          <w:szCs w:val="22"/>
        </w:rPr>
        <w:t xml:space="preserve">Schema implemented</w:t>
      </w:r>
    </w:p>
    <w:p>
      <w:pPr>
        <w:pStyle w:val="ListParagraph"/>
        <w:numPr>
          <w:ilvl w:val="0"/>
          <w:numId w:val="1"/>
        </w:numPr>
        <w:spacing w:after="60"/>
      </w:pPr>
      <w:r>
        <w:rPr>
          <w:sz w:val="21"/>
          <w:szCs w:val="21"/>
        </w:rPr>
        <w:t xml:space="preserve">WebPage (@id via buildWebPageEntityId, isPartOf/publisher as @id references, no mainEntity) — matches §11.7 exactly.</w:t>
      </w:r>
    </w:p>
    <w:p>
      <w:pPr>
        <w:pStyle w:val="ListParagraph"/>
        <w:numPr>
          <w:ilvl w:val="0"/>
          <w:numId w:val="1"/>
        </w:numPr>
        <w:spacing w:after="60"/>
      </w:pPr>
      <w:r>
        <w:rPr>
          <w:sz w:val="21"/>
          <w:szCs w:val="21"/>
        </w:rPr>
        <w:t xml:space="preserve">BreadcrumbList — 2-level, Home → Client Project Tracker — matches §11.7 exactly.</w:t>
      </w:r>
    </w:p>
    <w:p>
      <w:pPr>
        <w:pStyle w:val="ListParagraph"/>
        <w:numPr>
          <w:ilvl w:val="0"/>
          <w:numId w:val="1"/>
        </w:numPr>
        <w:spacing w:after="60"/>
      </w:pPr>
      <w:r>
        <w:rPr>
          <w:sz w:val="21"/>
          <w:szCs w:val="21"/>
        </w:rPr>
        <w:t xml:space="preserve">FAQPage — 6 questions, JSON-LD count verified equal to visible FAQ count by an automated test.</w:t>
      </w:r>
    </w:p>
    <w:p>
      <w:pPr>
        <w:pStyle w:val="ListParagraph"/>
        <w:numPr>
          <w:ilvl w:val="0"/>
          <w:numId w:val="1"/>
        </w:numPr>
        <w:spacing w:after="60"/>
      </w:pPr>
      <w:r>
        <w:rPr>
          <w:sz w:val="21"/>
          <w:szCs w:val="21"/>
        </w:rPr>
        <w:t xml:space="preserve">No SoftwareApplication, no aggregateRating/review, no dangling @id references — verified by both the extended shared test suite and the new page's own test file.</w:t>
      </w:r>
    </w:p>
    <w:p>
      <w:pPr>
        <w:pStyle w:val="Heading3"/>
        <w:spacing w:after="80" w:before="180"/>
      </w:pPr>
      <w:r>
        <w:rPr>
          <w:b/>
          <w:bCs/>
          <w:color w:val="1F2937"/>
          <w:sz w:val="22"/>
          <w:szCs w:val="22"/>
        </w:rPr>
        <w:t xml:space="preserve">Client Share claims used (verified against §11.2 capability matrix)</w:t>
      </w:r>
    </w:p>
    <w:p>
      <w:pPr>
        <w:pStyle w:val="ListParagraph"/>
        <w:numPr>
          <w:ilvl w:val="0"/>
          <w:numId w:val="1"/>
        </w:numPr>
        <w:spacing w:after="60"/>
      </w:pPr>
      <w:r>
        <w:rPr>
          <w:sz w:val="21"/>
          <w:szCs w:val="21"/>
        </w:rPr>
        <w:t xml:space="preserve">"No Text2Task account is required" for the client — matches the audited "Client account/login: NO, confirmed absent" row (wording refined 2026-08-29, see §11.18 — the original "no account, login, or sign-in required" phrasing risked implying a PIN-protected link needs no access step at all).</w:t>
      </w:r>
    </w:p>
    <w:p>
      <w:pPr>
        <w:pStyle w:val="ListParagraph"/>
        <w:numPr>
          <w:ilvl w:val="0"/>
          <w:numId w:val="1"/>
        </w:numPr>
        <w:spacing w:after="60"/>
      </w:pPr>
      <w:r>
        <w:rPr>
          <w:sz w:val="21"/>
          <w:szCs w:val="21"/>
        </w:rPr>
        <w:t xml:space="preserve">"Choose exactly what's visible... status, target date, selected tasks, resources, and updates" — matches the audited opt-in-visibility rows.</w:t>
      </w:r>
    </w:p>
    <w:p>
      <w:pPr>
        <w:pStyle w:val="ListParagraph"/>
        <w:numPr>
          <w:ilvl w:val="0"/>
          <w:numId w:val="1"/>
        </w:numPr>
        <w:spacing w:after="60"/>
      </w:pPr>
      <w:r>
        <w:rPr>
          <w:sz w:val="21"/>
          <w:szCs w:val="21"/>
        </w:rPr>
        <w:t xml:space="preserve">"Add a PIN" / "expire automatically" / "disable, re-enable, revoke, or generate a new link" — matches the audited PIN, expiration, and lifecycle-action rows ("rotate" was rendered in plain language as "generate a new link" for a public audience).</w:t>
      </w:r>
    </w:p>
    <w:p>
      <w:pPr>
        <w:pStyle w:val="ListParagraph"/>
        <w:numPr>
          <w:ilvl w:val="0"/>
          <w:numId w:val="1"/>
        </w:numPr>
        <w:spacing w:after="60"/>
      </w:pPr>
      <w:r>
        <w:rPr>
          <w:sz w:val="21"/>
          <w:szCs w:val="21"/>
        </w:rPr>
        <w:t xml:space="preserve">"Internal notes, priority, budget, other projects, and your raw files stay private" — matches the audited privacy-boundary row exactly.</w:t>
      </w:r>
    </w:p>
    <w:p>
      <w:pPr>
        <w:pStyle w:val="ListParagraph"/>
        <w:numPr>
          <w:ilvl w:val="0"/>
          <w:numId w:val="1"/>
        </w:numPr>
        <w:spacing w:after="60"/>
      </w:pPr>
      <w:r>
        <w:rPr>
          <w:sz w:val="21"/>
          <w:szCs w:val="21"/>
        </w:rPr>
        <w:t xml:space="preserve">"Your client can leave a comment... nothing is added to the project automatically" — matches the audited opt-in-comments row, including the explicit-owner-action requirement before anything reaches the project.</w:t>
      </w:r>
    </w:p>
    <w:p>
      <w:pPr>
        <w:pStyle w:val="ListParagraph"/>
        <w:numPr>
          <w:ilvl w:val="0"/>
          <w:numId w:val="1"/>
        </w:numPr>
        <w:spacing w:after="60"/>
      </w:pPr>
      <w:r>
        <w:rPr>
          <w:sz w:val="21"/>
          <w:szCs w:val="21"/>
        </w:rPr>
        <w:t xml:space="preserve">No sentence on the page claims anything broader than a row in §11.2 — each was checked individually before finalizing copy, per this phase's explicit verification requirement.</w:t>
      </w:r>
    </w:p>
    <w:p>
      <w:pPr>
        <w:pStyle w:val="Heading3"/>
        <w:spacing w:after="80" w:before="180"/>
      </w:pPr>
      <w:r>
        <w:rPr>
          <w:b/>
          <w:bCs/>
          <w:color w:val="1F2937"/>
          <w:sz w:val="22"/>
          <w:szCs w:val="22"/>
        </w:rPr>
        <w:t xml:space="preserve">Tests and verification results</w:t>
      </w:r>
    </w:p>
    <w:p>
      <w:pPr>
        <w:pStyle w:val="ListParagraph"/>
        <w:numPr>
          <w:ilvl w:val="0"/>
          <w:numId w:val="1"/>
        </w:numPr>
        <w:spacing w:after="60"/>
      </w:pPr>
      <w:r>
        <w:rPr>
          <w:sz w:val="21"/>
          <w:szCs w:val="21"/>
        </w:rPr>
        <w:t xml:space="preserve">Targeted tests (new + modified files): 134 tests passed across 5 test files.</w:t>
      </w:r>
    </w:p>
    <w:p>
      <w:pPr>
        <w:pStyle w:val="ListParagraph"/>
        <w:numPr>
          <w:ilvl w:val="0"/>
          <w:numId w:val="1"/>
        </w:numPr>
        <w:spacing w:after="60"/>
      </w:pPr>
      <w:r>
        <w:rPr>
          <w:sz w:val="21"/>
          <w:szCs w:val="21"/>
        </w:rPr>
        <w:t xml:space="preserve">Full project test suite: 5,048 tests passed across 182 test files — zero regressions from the footer/relatedLinks/sitemap/schema-test edits.</w:t>
      </w:r>
    </w:p>
    <w:p>
      <w:pPr>
        <w:pStyle w:val="ListParagraph"/>
        <w:numPr>
          <w:ilvl w:val="0"/>
          <w:numId w:val="1"/>
        </w:numPr>
        <w:spacing w:after="60"/>
      </w:pPr>
      <w:r>
        <w:rPr>
          <w:sz w:val="21"/>
          <w:szCs w:val="21"/>
        </w:rPr>
        <w:t xml:space="preserve">npx tsc --noEmit: clean, zero errors.</w:t>
      </w:r>
    </w:p>
    <w:p>
      <w:pPr>
        <w:pStyle w:val="ListParagraph"/>
        <w:numPr>
          <w:ilvl w:val="0"/>
          <w:numId w:val="1"/>
        </w:numPr>
        <w:spacing w:after="60"/>
      </w:pPr>
      <w:r>
        <w:rPr>
          <w:sz w:val="21"/>
          <w:szCs w:val="21"/>
        </w:rPr>
        <w:t xml:space="preserve">npm run build: succeeded; /features/client-project-tracker confirmed present in the route output as a statically prerendered page.</w:t>
      </w:r>
    </w:p>
    <w:p>
      <w:pPr>
        <w:pStyle w:val="ListParagraph"/>
        <w:numPr>
          <w:ilvl w:val="0"/>
          <w:numId w:val="1"/>
        </w:numPr>
        <w:spacing w:after="60"/>
      </w:pPr>
      <w:r>
        <w:rPr>
          <w:sz w:val="21"/>
          <w:szCs w:val="21"/>
        </w:rPr>
        <w:t xml:space="preserve">git diff --check: clean (only harmless LF/CRLF line-ending notices, no whitespace errors).</w:t>
      </w:r>
    </w:p>
    <w:p>
      <w:pPr>
        <w:pStyle w:val="ListParagraph"/>
        <w:numPr>
          <w:ilvl w:val="0"/>
          <w:numId w:val="1"/>
        </w:numPr>
        <w:spacing w:after="60"/>
      </w:pPr>
      <w:r>
        <w:rPr>
          <w:sz w:val="21"/>
          <w:szCs w:val="21"/>
        </w:rPr>
        <w:t xml:space="preserve">Full diff reviewed line by line — confirmed to touch only the 4 modified files' intended single insertions, plus the 3 new files.</w:t>
      </w:r>
    </w:p>
    <w:p>
      <w:pPr>
        <w:pStyle w:val="Heading3"/>
        <w:spacing w:after="80" w:before="180"/>
      </w:pPr>
      <w:r>
        <w:rPr>
          <w:b/>
          <w:bCs/>
          <w:color w:val="1F2937"/>
          <w:sz w:val="22"/>
          <w:szCs w:val="22"/>
        </w:rPr>
        <w:t xml:space="preserve">Deviations from the original §11.1–§11.13 mapping, and why</w:t>
      </w:r>
    </w:p>
    <w:p>
      <w:pPr>
        <w:pStyle w:val="ListParagraph"/>
        <w:numPr>
          <w:ilvl w:val="0"/>
          <w:numId w:val="1"/>
        </w:numPr>
        <w:spacing w:after="60"/>
      </w:pPr>
      <w:r>
        <w:rPr>
          <w:sz w:val="21"/>
          <w:szCs w:val="21"/>
        </w:rPr>
        <w:t xml:space="preserve">OpenGraph/Twitter image omitted (not specified either way in §11.5). Reusing an existing sibling page's screenshot would misrepresent this specific feature, and no new screenshot was permitted in P1A (§11.11). The root layout has no site-wide default image either, so this degrades gracefully rather than showing a broken or misleading image. Revisit in P1C once an authentic Client Share screenshot exists.</w:t>
      </w:r>
    </w:p>
    <w:p>
      <w:pPr>
        <w:pStyle w:val="ListParagraph"/>
        <w:numPr>
          <w:ilvl w:val="0"/>
          <w:numId w:val="1"/>
        </w:numPr>
        <w:spacing w:after="60"/>
      </w:pPr>
      <w:r>
        <w:rPr>
          <w:sz w:val="21"/>
          <w:szCs w:val="21"/>
        </w:rPr>
        <w:t xml:space="preserve">"Who this helps" implemented as a single prose paragraph with one inline link to the Freelancer Solution, rather than the multi-card audienceGrid pattern every sibling page uses. This is a deliberate, disclosed deviation: an audienceGrid on this page would need Use Case links, and §11.9/§11.15 explicitly deferred that audit to P1B ("DO NOT LINK FROM THESE PAGES YET") — a one-card grid would look visually broken, so a short paragraph was used instead, per this phase's explicit instruction not to force identical section counts.</w:t>
      </w:r>
    </w:p>
    <w:p>
      <w:pPr>
        <w:pStyle w:val="ListParagraph"/>
        <w:numPr>
          <w:ilvl w:val="0"/>
          <w:numId w:val="1"/>
        </w:numPr>
        <w:spacing w:after="60"/>
      </w:pPr>
      <w:r>
        <w:rPr>
          <w:sz w:val="21"/>
          <w:szCs w:val="21"/>
        </w:rPr>
        <w:t xml:space="preserve">Two-column preview comparison (private workspace vs. what the client sees) instead of client-feedback-to-tasks' three-column layout — matches ai-task-extractor/screenshot-to-tasks' simpler before/after pattern, appropriate to Tracker's simpler one-step comparison.</w:t>
      </w:r>
    </w:p>
    <w:p>
      <w:pPr>
        <w:pStyle w:val="ListParagraph"/>
        <w:numPr>
          <w:ilvl w:val="0"/>
          <w:numId w:val="1"/>
        </w:numPr>
        <w:spacing w:after="60"/>
      </w:pPr>
      <w:r>
        <w:rPr>
          <w:sz w:val="21"/>
          <w:szCs w:val="21"/>
        </w:rPr>
        <w:t xml:space="preserve">No other deviations. Route, primary keyword, terminology split (Client Project Tracker as SEO framing, Client Share named explicitly in body copy), portal-language rules, schema graph, sitemap values, and the two P1A-required internal links all match §11.1–§11.13 exactly.</w:t>
      </w:r>
    </w:p>
    <w:p>
      <w:pPr>
        <w:pStyle w:val="Heading3"/>
        <w:spacing w:after="80" w:before="180"/>
      </w:pPr>
      <w:r>
        <w:rPr>
          <w:b/>
          <w:bCs/>
          <w:color w:val="1F2937"/>
          <w:sz w:val="22"/>
          <w:szCs w:val="22"/>
        </w:rPr>
        <w:t xml:space="preserve">Remaining P1B work (not started)</w:t>
      </w:r>
    </w:p>
    <w:p>
      <w:pPr>
        <w:pStyle w:val="ListParagraph"/>
        <w:numPr>
          <w:ilvl w:val="0"/>
          <w:numId w:val="1"/>
        </w:numPr>
        <w:spacing w:after="60"/>
      </w:pPr>
      <w:r>
        <w:rPr>
          <w:sz w:val="21"/>
          <w:szCs w:val="21"/>
        </w:rPr>
        <w:t xml:space="preserve">Freelancer Solution reciprocal link — needs its own explicit approval (this file has now been edited 4 times this project under narrow scope each time).</w:t>
      </w:r>
    </w:p>
    <w:p>
      <w:pPr>
        <w:pStyle w:val="ListParagraph"/>
        <w:numPr>
          <w:ilvl w:val="0"/>
          <w:numId w:val="1"/>
        </w:numPr>
        <w:spacing w:after="60"/>
      </w:pPr>
      <w:r>
        <w:rPr>
          <w:sz w:val="21"/>
          <w:szCs w:val="21"/>
        </w:rPr>
        <w:t xml:space="preserve">Homepage capability-card entry in homepage-post-extraction-section.tsx.</w:t>
      </w:r>
    </w:p>
    <w:p>
      <w:pPr>
        <w:pStyle w:val="ListParagraph"/>
        <w:numPr>
          <w:ilvl w:val="0"/>
          <w:numId w:val="1"/>
        </w:numPr>
        <w:spacing w:after="60"/>
      </w:pPr>
      <w:r>
        <w:rPr>
          <w:sz w:val="21"/>
          <w:szCs w:val="21"/>
        </w:rPr>
        <w:t xml:space="preserve">Per-page copy audit of project-managers, small-agencies, and virtual-assistants Use Cases, and any resulting links.</w:t>
      </w:r>
    </w:p>
    <w:p>
      <w:pPr>
        <w:pStyle w:val="ListParagraph"/>
        <w:numPr>
          <w:ilvl w:val="0"/>
          <w:numId w:val="1"/>
        </w:numPr>
        <w:spacing w:after="60"/>
      </w:pPr>
      <w:r>
        <w:rPr>
          <w:sz w:val="21"/>
          <w:szCs w:val="21"/>
        </w:rPr>
        <w:t xml:space="preserve">Optional Email to Tasks / Messages Resource cross-links.</w:t>
      </w:r>
    </w:p>
    <w:p>
      <w:pPr>
        <w:pStyle w:val="Heading3"/>
        <w:spacing w:after="80" w:before="180"/>
      </w:pPr>
      <w:r>
        <w:rPr>
          <w:b/>
          <w:bCs/>
          <w:color w:val="1F2937"/>
          <w:sz w:val="22"/>
          <w:szCs w:val="22"/>
        </w:rPr>
        <w:t xml:space="preserve">Remaining P1C work (not started)</w:t>
      </w:r>
    </w:p>
    <w:p>
      <w:pPr>
        <w:pStyle w:val="ListParagraph"/>
        <w:numPr>
          <w:ilvl w:val="0"/>
          <w:numId w:val="1"/>
        </w:numPr>
        <w:spacing w:after="60"/>
      </w:pPr>
      <w:r>
        <w:rPr>
          <w:sz w:val="21"/>
          <w:szCs w:val="21"/>
        </w:rPr>
        <w:t xml:space="preserve">A real Client Share screenshot (ShareLinkConfigurationEditor and/or the public share view) captured from a safe demo/seed dataset — no real customer or tenant data.</w:t>
      </w:r>
    </w:p>
    <w:p>
      <w:pPr>
        <w:pStyle w:val="ListParagraph"/>
        <w:numPr>
          <w:ilvl w:val="0"/>
          <w:numId w:val="1"/>
        </w:numPr>
        <w:spacing w:after="60"/>
      </w:pPr>
      <w:r>
        <w:rPr>
          <w:sz w:val="21"/>
          <w:szCs w:val="21"/>
        </w:rPr>
        <w:t xml:space="preserve">An OpenGraph/Twitter image for the page once that screenshot exists.</w:t>
      </w:r>
    </w:p>
    <w:p>
      <w:pPr>
        <w:pStyle w:val="Heading2"/>
        <w:spacing w:after="120" w:before="260"/>
      </w:pPr>
      <w:r>
        <w:rPr>
          <w:b/>
          <w:bCs/>
          <w:color w:val="1D4ED8"/>
          <w:sz w:val="26"/>
          <w:szCs w:val="26"/>
        </w:rPr>
        <w:t xml:space="preserve">11.18 Post-P1A copy refinement (2026-08-29, same day)</w:t>
      </w:r>
    </w:p>
    <w:p>
      <w:pPr>
        <w:spacing w:after="120"/>
      </w:pPr>
      <w:r>
        <w:rPr>
          <w:sz w:val="21"/>
          <w:szCs w:val="21"/>
        </w:rPr>
        <w:t xml:space="preserve">Six narrow, product-truth-motivated copy edits were made to the shipped page after initial review. No layout, metadata, H1, route, schema, sitemap, or link was touched.</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gridCol w:w="100"/>
      </w:tblGrid>
      <w:tr>
        <w:trPr>
          <w:tblHeader/>
        </w:trPr>
        <w:tc>
          <w:tcPr>
            <w:tcW w:type="dxa" w:w="1600"/>
            <w:shd w:fill="1D4ED8" w:color="auto" w:val="clear"/>
            <w:tcMar>
              <w:top w:type="dxa" w:w="80"/>
              <w:left w:type="dxa" w:w="100"/>
              <w:bottom w:type="dxa" w:w="80"/>
              <w:right w:type="dxa" w:w="100"/>
            </w:tcMar>
            <w:vAlign w:val="center"/>
          </w:tcPr>
          <w:p>
            <w:r>
              <w:rPr>
                <w:b/>
                <w:bCs/>
                <w:color w:val="FFFFFF"/>
                <w:sz w:val="19"/>
                <w:szCs w:val="19"/>
              </w:rPr>
              <w:t xml:space="preserve">Location</w:t>
            </w:r>
          </w:p>
        </w:tc>
        <w:tc>
          <w:tcPr>
            <w:tcW w:type="dxa" w:w="2600"/>
            <w:shd w:fill="1D4ED8" w:color="auto" w:val="clear"/>
            <w:tcMar>
              <w:top w:type="dxa" w:w="80"/>
              <w:left w:type="dxa" w:w="100"/>
              <w:bottom w:type="dxa" w:w="80"/>
              <w:right w:type="dxa" w:w="100"/>
            </w:tcMar>
            <w:vAlign w:val="center"/>
          </w:tcPr>
          <w:p>
            <w:r>
              <w:rPr>
                <w:b/>
                <w:bCs/>
                <w:color w:val="FFFFFF"/>
                <w:sz w:val="19"/>
                <w:szCs w:val="19"/>
              </w:rPr>
              <w:t xml:space="preserve">Old</w:t>
            </w:r>
          </w:p>
        </w:tc>
        <w:tc>
          <w:tcPr>
            <w:tcW w:type="dxa" w:w="2600"/>
            <w:shd w:fill="1D4ED8" w:color="auto" w:val="clear"/>
            <w:tcMar>
              <w:top w:type="dxa" w:w="80"/>
              <w:left w:type="dxa" w:w="100"/>
              <w:bottom w:type="dxa" w:w="80"/>
              <w:right w:type="dxa" w:w="100"/>
            </w:tcMar>
            <w:vAlign w:val="center"/>
          </w:tcPr>
          <w:p>
            <w:r>
              <w:rPr>
                <w:b/>
                <w:bCs/>
                <w:color w:val="FFFFFF"/>
                <w:sz w:val="19"/>
                <w:szCs w:val="19"/>
              </w:rPr>
              <w:t xml:space="preserve">New</w:t>
            </w:r>
          </w:p>
        </w:tc>
        <w:tc>
          <w:tcPr>
            <w:tcW w:type="dxa" w:w="2514"/>
            <w:shd w:fill="1D4ED8" w:color="auto" w:val="clear"/>
            <w:tcMar>
              <w:top w:type="dxa" w:w="80"/>
              <w:left w:type="dxa" w:w="100"/>
              <w:bottom w:type="dxa" w:w="80"/>
              <w:right w:type="dxa" w:w="100"/>
            </w:tcMar>
            <w:vAlign w:val="center"/>
          </w:tcPr>
          <w:p>
            <w:r>
              <w:rPr>
                <w:b/>
                <w:bCs/>
                <w:color w:val="FFFFFF"/>
                <w:sz w:val="19"/>
                <w:szCs w:val="19"/>
              </w:rPr>
              <w:t xml:space="preserve">Reason</w:t>
            </w:r>
          </w:p>
        </w:tc>
      </w:tr>
      <w:tr>
        <w:tc>
          <w:tcPr>
            <w:tcW w:type="dxa" w:w="1600"/>
            <w:tcMar>
              <w:top w:type="dxa" w:w="80"/>
              <w:left w:type="dxa" w:w="100"/>
              <w:bottom w:type="dxa" w:w="80"/>
              <w:right w:type="dxa" w:w="100"/>
            </w:tcMar>
            <w:vAlign w:val="center"/>
          </w:tcPr>
          <w:p>
            <w:r>
              <w:rPr>
                <w:b w:val="false"/>
                <w:bCs w:val="false"/>
                <w:color w:val="1F2937"/>
                <w:sz w:val="19"/>
                <w:szCs w:val="19"/>
              </w:rPr>
              <w:t xml:space="preserve">How-it-works step 1</w:t>
            </w:r>
          </w:p>
        </w:tc>
        <w:tc>
          <w:tcPr>
            <w:tcW w:type="dxa" w:w="2600"/>
            <w:tcMar>
              <w:top w:type="dxa" w:w="80"/>
              <w:left w:type="dxa" w:w="100"/>
              <w:bottom w:type="dxa" w:w="80"/>
              <w:right w:type="dxa" w:w="100"/>
            </w:tcMar>
            <w:vAlign w:val="center"/>
          </w:tcPr>
          <w:p>
            <w:r>
              <w:rPr>
                <w:b w:val="false"/>
                <w:bCs w:val="false"/>
                <w:color w:val="1F2937"/>
                <w:sz w:val="19"/>
                <w:szCs w:val="19"/>
              </w:rPr>
              <w:t xml:space="preserve">"Generate a private link for one project directly from Text2Task."</w:t>
            </w:r>
          </w:p>
        </w:tc>
        <w:tc>
          <w:tcPr>
            <w:tcW w:type="dxa" w:w="2600"/>
            <w:tcMar>
              <w:top w:type="dxa" w:w="80"/>
              <w:left w:type="dxa" w:w="100"/>
              <w:bottom w:type="dxa" w:w="80"/>
              <w:right w:type="dxa" w:w="100"/>
            </w:tcMar>
            <w:vAlign w:val="center"/>
          </w:tcPr>
          <w:p>
            <w:r>
              <w:rPr>
                <w:b w:val="false"/>
                <w:bCs w:val="false"/>
                <w:color w:val="1F2937"/>
                <w:sz w:val="19"/>
                <w:szCs w:val="19"/>
              </w:rPr>
              <w:t xml:space="preserve">"Generate a project share link directly from Text2Task."</w:t>
            </w:r>
          </w:p>
        </w:tc>
        <w:tc>
          <w:tcPr>
            <w:tcW w:type="dxa" w:w="2514"/>
            <w:tcMar>
              <w:top w:type="dxa" w:w="80"/>
              <w:left w:type="dxa" w:w="100"/>
              <w:bottom w:type="dxa" w:w="80"/>
              <w:right w:type="dxa" w:w="100"/>
            </w:tcMar>
            <w:vAlign w:val="center"/>
          </w:tcPr>
          <w:p>
            <w:r>
              <w:rPr>
                <w:b w:val="false"/>
                <w:bCs w:val="false"/>
                <w:color w:val="1F2937"/>
                <w:sz w:val="19"/>
                <w:szCs w:val="19"/>
              </w:rPr>
              <w:t xml:space="preserve">Plainer phrasing.</w:t>
            </w:r>
          </w:p>
        </w:tc>
      </w:tr>
      <w:tr>
        <w:tc>
          <w:tcPr>
            <w:tcW w:type="dxa" w:w="1600"/>
            <w:shd w:fill="F3F4F6" w:color="auto" w:val="clear"/>
            <w:tcMar>
              <w:top w:type="dxa" w:w="80"/>
              <w:left w:type="dxa" w:w="100"/>
              <w:bottom w:type="dxa" w:w="80"/>
              <w:right w:type="dxa" w:w="100"/>
            </w:tcMar>
            <w:vAlign w:val="center"/>
          </w:tcPr>
          <w:p>
            <w:r>
              <w:rPr>
                <w:b w:val="false"/>
                <w:bCs w:val="false"/>
                <w:color w:val="1F2937"/>
                <w:sz w:val="19"/>
                <w:szCs w:val="19"/>
              </w:rPr>
              <w:t xml:space="preserve">How-it-works step 4</w:t>
            </w:r>
          </w:p>
        </w:tc>
        <w:tc>
          <w:tcPr>
            <w:tcW w:type="dxa" w:w="2600"/>
            <w:shd w:fill="F3F4F6" w:color="auto" w:val="clear"/>
            <w:tcMar>
              <w:top w:type="dxa" w:w="80"/>
              <w:left w:type="dxa" w:w="100"/>
              <w:bottom w:type="dxa" w:w="80"/>
              <w:right w:type="dxa" w:w="100"/>
            </w:tcMar>
            <w:vAlign w:val="center"/>
          </w:tcPr>
          <w:p>
            <w:r>
              <w:rPr>
                <w:b w:val="false"/>
                <w:bCs w:val="false"/>
                <w:color w:val="1F2937"/>
                <w:sz w:val="19"/>
                <w:szCs w:val="19"/>
              </w:rPr>
              <w:t xml:space="preserve">"Your client opens it directly. No account or sign-in is required."</w:t>
            </w:r>
          </w:p>
        </w:tc>
        <w:tc>
          <w:tcPr>
            <w:tcW w:type="dxa" w:w="2600"/>
            <w:shd w:fill="F3F4F6" w:color="auto" w:val="clear"/>
            <w:tcMar>
              <w:top w:type="dxa" w:w="80"/>
              <w:left w:type="dxa" w:w="100"/>
              <w:bottom w:type="dxa" w:w="80"/>
              <w:right w:type="dxa" w:w="100"/>
            </w:tcMar>
            <w:vAlign w:val="center"/>
          </w:tcPr>
          <w:p>
            <w:r>
              <w:rPr>
                <w:b w:val="false"/>
                <w:bCs w:val="false"/>
                <w:color w:val="1F2937"/>
                <w:sz w:val="19"/>
                <w:szCs w:val="19"/>
              </w:rPr>
              <w:t xml:space="preserve">"Your client opens it directly. No Text2Task account is required."</w:t>
            </w:r>
          </w:p>
        </w:tc>
        <w:tc>
          <w:tcPr>
            <w:tcW w:type="dxa" w:w="2514"/>
            <w:shd w:fill="F3F4F6" w:color="auto" w:val="clear"/>
            <w:tcMar>
              <w:top w:type="dxa" w:w="80"/>
              <w:left w:type="dxa" w:w="100"/>
              <w:bottom w:type="dxa" w:w="80"/>
              <w:right w:type="dxa" w:w="100"/>
            </w:tcMar>
            <w:vAlign w:val="center"/>
          </w:tcPr>
          <w:p>
            <w:r>
              <w:rPr>
                <w:b w:val="false"/>
                <w:bCs w:val="false"/>
                <w:color w:val="1F2937"/>
                <w:sz w:val="19"/>
                <w:szCs w:val="19"/>
              </w:rPr>
              <w:t xml:space="preserve">Precision — avoids implying a PIN-protected link needs no access step.</w:t>
            </w:r>
          </w:p>
        </w:tc>
      </w:tr>
      <w:tr>
        <w:tc>
          <w:tcPr>
            <w:tcW w:type="dxa" w:w="1600"/>
            <w:tcMar>
              <w:top w:type="dxa" w:w="80"/>
              <w:left w:type="dxa" w:w="100"/>
              <w:bottom w:type="dxa" w:w="80"/>
              <w:right w:type="dxa" w:w="100"/>
            </w:tcMar>
            <w:vAlign w:val="center"/>
          </w:tcPr>
          <w:p>
            <w:r>
              <w:rPr>
                <w:b w:val="false"/>
                <w:bCs w:val="false"/>
                <w:color w:val="1F2937"/>
                <w:sz w:val="19"/>
                <w:szCs w:val="19"/>
              </w:rPr>
              <w:t xml:space="preserve">Capability checklist</w:t>
            </w:r>
          </w:p>
        </w:tc>
        <w:tc>
          <w:tcPr>
            <w:tcW w:type="dxa" w:w="2600"/>
            <w:tcMar>
              <w:top w:type="dxa" w:w="80"/>
              <w:left w:type="dxa" w:w="100"/>
              <w:bottom w:type="dxa" w:w="80"/>
              <w:right w:type="dxa" w:w="100"/>
            </w:tcMar>
            <w:vAlign w:val="center"/>
          </w:tcPr>
          <w:p>
            <w:r>
              <w:rPr>
                <w:b w:val="false"/>
                <w:bCs w:val="false"/>
                <w:color w:val="1F2937"/>
                <w:sz w:val="19"/>
                <w:szCs w:val="19"/>
              </w:rPr>
              <w:t xml:space="preserve">"Selected tasks, grouped as in progress, waiting on feedback, or completed"</w:t>
            </w:r>
          </w:p>
        </w:tc>
        <w:tc>
          <w:tcPr>
            <w:tcW w:type="dxa" w:w="2600"/>
            <w:tcMar>
              <w:top w:type="dxa" w:w="80"/>
              <w:left w:type="dxa" w:w="100"/>
              <w:bottom w:type="dxa" w:w="80"/>
              <w:right w:type="dxa" w:w="100"/>
            </w:tcMar>
            <w:vAlign w:val="center"/>
          </w:tcPr>
          <w:p>
            <w:r>
              <w:rPr>
                <w:b w:val="false"/>
                <w:bCs w:val="false"/>
                <w:color w:val="1F2937"/>
                <w:sz w:val="19"/>
                <w:szCs w:val="19"/>
              </w:rPr>
              <w:t xml:space="preserve">"Selected tasks and their shared status"</w:t>
            </w:r>
          </w:p>
        </w:tc>
        <w:tc>
          <w:tcPr>
            <w:tcW w:type="dxa" w:w="2514"/>
            <w:tcMar>
              <w:top w:type="dxa" w:w="80"/>
              <w:left w:type="dxa" w:w="100"/>
              <w:bottom w:type="dxa" w:w="80"/>
              <w:right w:type="dxa" w:w="100"/>
            </w:tcMar>
            <w:vAlign w:val="center"/>
          </w:tcPr>
          <w:p>
            <w:r>
              <w:rPr>
                <w:b w:val="false"/>
                <w:bCs w:val="false"/>
                <w:color w:val="1F2937"/>
                <w:sz w:val="19"/>
                <w:szCs w:val="19"/>
              </w:rPr>
              <w:t xml:space="preserve">The specific 3-way grouping is not a guaranteed implementation contract; do not assert it publicly.</w:t>
            </w:r>
          </w:p>
        </w:tc>
      </w:tr>
      <w:tr>
        <w:tc>
          <w:tcPr>
            <w:tcW w:type="dxa" w:w="1600"/>
            <w:shd w:fill="F3F4F6" w:color="auto" w:val="clear"/>
            <w:tcMar>
              <w:top w:type="dxa" w:w="80"/>
              <w:left w:type="dxa" w:w="100"/>
              <w:bottom w:type="dxa" w:w="80"/>
              <w:right w:type="dxa" w:w="100"/>
            </w:tcMar>
            <w:vAlign w:val="center"/>
          </w:tcPr>
          <w:p>
            <w:r>
              <w:rPr>
                <w:b w:val="false"/>
                <w:bCs w:val="false"/>
                <w:color w:val="1F2937"/>
                <w:sz w:val="19"/>
                <w:szCs w:val="19"/>
              </w:rPr>
              <w:t xml:space="preserve">Never-shared checklist</w:t>
            </w:r>
          </w:p>
        </w:tc>
        <w:tc>
          <w:tcPr>
            <w:tcW w:type="dxa" w:w="2600"/>
            <w:shd w:fill="F3F4F6" w:color="auto" w:val="clear"/>
            <w:tcMar>
              <w:top w:type="dxa" w:w="80"/>
              <w:left w:type="dxa" w:w="100"/>
              <w:bottom w:type="dxa" w:w="80"/>
              <w:right w:type="dxa" w:w="100"/>
            </w:tcMar>
            <w:vAlign w:val="center"/>
          </w:tcPr>
          <w:p>
            <w:r>
              <w:rPr>
                <w:b w:val="false"/>
                <w:bCs w:val="false"/>
                <w:color w:val="1F2937"/>
                <w:sz w:val="19"/>
                <w:szCs w:val="19"/>
              </w:rPr>
              <w:t xml:space="preserve">Two items: raw files/folders; client account/login</w:t>
            </w:r>
          </w:p>
        </w:tc>
        <w:tc>
          <w:tcPr>
            <w:tcW w:type="dxa" w:w="2600"/>
            <w:shd w:fill="F3F4F6" w:color="auto" w:val="clear"/>
            <w:tcMar>
              <w:top w:type="dxa" w:w="80"/>
              <w:left w:type="dxa" w:w="100"/>
              <w:bottom w:type="dxa" w:w="80"/>
              <w:right w:type="dxa" w:w="100"/>
            </w:tcMar>
            <w:vAlign w:val="center"/>
          </w:tcPr>
          <w:p>
            <w:r>
              <w:rPr>
                <w:b w:val="false"/>
                <w:bCs w:val="false"/>
                <w:color w:val="1F2937"/>
                <w:sz w:val="19"/>
                <w:szCs w:val="19"/>
              </w:rPr>
              <w:t xml:space="preserve">One item: "Resources you haven't chosen to share"</w:t>
            </w:r>
          </w:p>
        </w:tc>
        <w:tc>
          <w:tcPr>
            <w:tcW w:type="dxa" w:w="2514"/>
            <w:shd w:fill="F3F4F6" w:color="auto" w:val="clear"/>
            <w:tcMar>
              <w:top w:type="dxa" w:w="80"/>
              <w:left w:type="dxa" w:w="100"/>
              <w:bottom w:type="dxa" w:w="80"/>
              <w:right w:type="dxa" w:w="100"/>
            </w:tcMar>
            <w:vAlign w:val="center"/>
          </w:tcPr>
          <w:p>
            <w:r>
              <w:rPr>
                <w:b w:val="false"/>
                <w:bCs w:val="false"/>
                <w:color w:val="1F2937"/>
                <w:sz w:val="19"/>
                <w:szCs w:val="19"/>
              </w:rPr>
              <w:t xml:space="preserve">The no-account point doesn't belong in a list of private workspace data; it's covered elsewhere.</w:t>
            </w:r>
          </w:p>
        </w:tc>
      </w:tr>
      <w:tr>
        <w:tc>
          <w:tcPr>
            <w:tcW w:type="dxa" w:w="1600"/>
            <w:tcMar>
              <w:top w:type="dxa" w:w="80"/>
              <w:left w:type="dxa" w:w="100"/>
              <w:bottom w:type="dxa" w:w="80"/>
              <w:right w:type="dxa" w:w="100"/>
            </w:tcMar>
            <w:vAlign w:val="center"/>
          </w:tcPr>
          <w:p>
            <w:r>
              <w:rPr>
                <w:b w:val="false"/>
                <w:bCs w:val="false"/>
                <w:color w:val="1F2937"/>
                <w:sz w:val="19"/>
                <w:szCs w:val="19"/>
              </w:rPr>
              <w:t xml:space="preserve">FAQ — account question</w:t>
            </w:r>
          </w:p>
        </w:tc>
        <w:tc>
          <w:tcPr>
            <w:tcW w:type="dxa" w:w="2600"/>
            <w:tcMar>
              <w:top w:type="dxa" w:w="80"/>
              <w:left w:type="dxa" w:w="100"/>
              <w:bottom w:type="dxa" w:w="80"/>
              <w:right w:type="dxa" w:w="100"/>
            </w:tcMar>
            <w:vAlign w:val="center"/>
          </w:tcPr>
          <w:p>
            <w:r>
              <w:rPr>
                <w:b w:val="false"/>
                <w:bCs w:val="false"/>
                <w:color w:val="1F2937"/>
                <w:sz w:val="19"/>
                <w:szCs w:val="19"/>
              </w:rPr>
              <w:t xml:space="preserve">"No. Your client opens the link directly. There's no account, login, or sign-in required."</w:t>
            </w:r>
          </w:p>
        </w:tc>
        <w:tc>
          <w:tcPr>
            <w:tcW w:type="dxa" w:w="2600"/>
            <w:tcMar>
              <w:top w:type="dxa" w:w="80"/>
              <w:left w:type="dxa" w:w="100"/>
              <w:bottom w:type="dxa" w:w="80"/>
              <w:right w:type="dxa" w:w="100"/>
            </w:tcMar>
            <w:vAlign w:val="center"/>
          </w:tcPr>
          <w:p>
            <w:r>
              <w:rPr>
                <w:b w:val="false"/>
                <w:bCs w:val="false"/>
                <w:color w:val="1F2937"/>
                <w:sz w:val="19"/>
                <w:szCs w:val="19"/>
              </w:rPr>
              <w:t xml:space="preserve">"No. Your client opens the link directly without a Text2Task account. If you protect the link with a PIN, they'll enter that PIN before viewing it."</w:t>
            </w:r>
          </w:p>
        </w:tc>
        <w:tc>
          <w:tcPr>
            <w:tcW w:type="dxa" w:w="2514"/>
            <w:tcMar>
              <w:top w:type="dxa" w:w="80"/>
              <w:left w:type="dxa" w:w="100"/>
              <w:bottom w:type="dxa" w:w="80"/>
              <w:right w:type="dxa" w:w="100"/>
            </w:tcMar>
            <w:vAlign w:val="center"/>
          </w:tcPr>
          <w:p>
            <w:r>
              <w:rPr>
                <w:b w:val="false"/>
                <w:bCs w:val="false"/>
                <w:color w:val="1F2937"/>
                <w:sz w:val="19"/>
                <w:szCs w:val="19"/>
              </w:rPr>
              <w:t xml:space="preserve">Same PIN-access-step precision fix, applied to the FAQ answer.</w:t>
            </w:r>
          </w:p>
        </w:tc>
      </w:tr>
      <w:tr>
        <w:tc>
          <w:tcPr>
            <w:tcW w:type="dxa" w:w="1600"/>
            <w:shd w:fill="F3F4F6" w:color="auto" w:val="clear"/>
            <w:tcMar>
              <w:top w:type="dxa" w:w="80"/>
              <w:left w:type="dxa" w:w="100"/>
              <w:bottom w:type="dxa" w:w="80"/>
              <w:right w:type="dxa" w:w="100"/>
            </w:tcMar>
            <w:vAlign w:val="center"/>
          </w:tcPr>
          <w:p>
            <w:r>
              <w:rPr>
                <w:b w:val="false"/>
                <w:bCs w:val="false"/>
                <w:color w:val="1F2937"/>
                <w:sz w:val="19"/>
                <w:szCs w:val="19"/>
              </w:rPr>
              <w:t xml:space="preserve">Problem section closing line</w:t>
            </w:r>
          </w:p>
        </w:tc>
        <w:tc>
          <w:tcPr>
            <w:tcW w:type="dxa" w:w="2600"/>
            <w:shd w:fill="F3F4F6" w:color="auto" w:val="clear"/>
            <w:tcMar>
              <w:top w:type="dxa" w:w="80"/>
              <w:left w:type="dxa" w:w="100"/>
              <w:bottom w:type="dxa" w:w="80"/>
              <w:right w:type="dxa" w:w="100"/>
            </w:tcMar>
            <w:vAlign w:val="center"/>
          </w:tcPr>
          <w:p>
            <w:r>
              <w:rPr>
                <w:b w:val="false"/>
                <w:bCs w:val="false"/>
                <w:color w:val="1F2937"/>
                <w:sz w:val="19"/>
                <w:szCs w:val="19"/>
              </w:rPr>
              <w:t xml:space="preserve">"...That's why Text2Task includes a simple client project tracker built into every project."</w:t>
            </w:r>
          </w:p>
        </w:tc>
        <w:tc>
          <w:tcPr>
            <w:tcW w:type="dxa" w:w="2600"/>
            <w:shd w:fill="F3F4F6" w:color="auto" w:val="clear"/>
            <w:tcMar>
              <w:top w:type="dxa" w:w="80"/>
              <w:left w:type="dxa" w:w="100"/>
              <w:bottom w:type="dxa" w:w="80"/>
              <w:right w:type="dxa" w:w="100"/>
            </w:tcMar>
            <w:vAlign w:val="center"/>
          </w:tcPr>
          <w:p>
            <w:r>
              <w:rPr>
                <w:b w:val="false"/>
                <w:bCs w:val="false"/>
                <w:color w:val="1F2937"/>
                <w:sz w:val="19"/>
                <w:szCs w:val="19"/>
              </w:rPr>
              <w:t xml:space="preserve">"...That's why Text2Task gives you a simple client-facing project view you can share directly from a project."</w:t>
            </w:r>
          </w:p>
        </w:tc>
        <w:tc>
          <w:tcPr>
            <w:tcW w:type="dxa" w:w="2514"/>
            <w:shd w:fill="F3F4F6" w:color="auto" w:val="clear"/>
            <w:tcMar>
              <w:top w:type="dxa" w:w="80"/>
              <w:left w:type="dxa" w:w="100"/>
              <w:bottom w:type="dxa" w:w="80"/>
              <w:right w:type="dxa" w:w="100"/>
            </w:tcMar>
            <w:vAlign w:val="center"/>
          </w:tcPr>
          <w:p>
            <w:r>
              <w:rPr>
                <w:b w:val="false"/>
                <w:bCs w:val="false"/>
                <w:color w:val="1F2937"/>
                <w:sz w:val="19"/>
                <w:szCs w:val="19"/>
              </w:rPr>
              <w:t xml:space="preserve">Keeps "Client Project Tracker" as SEO/category framing rather than an implied official feature name (§11.4); removes the unnecessary absolute "every project" claim.</w:t>
            </w:r>
          </w:p>
        </w:tc>
      </w:tr>
    </w:tbl>
    <w:p>
      <w:pPr>
        <w:pStyle w:val="ListParagraph"/>
        <w:numPr>
          <w:ilvl w:val="0"/>
          <w:numId w:val="1"/>
        </w:numPr>
        <w:spacing w:after="60"/>
      </w:pPr>
      <w:r>
        <w:rPr>
          <w:sz w:val="21"/>
          <w:szCs w:val="21"/>
        </w:rPr>
        <w:t xml:space="preserve">app/features/client-project-tracker/page.test.tsx: one assertion updated to match the new safe phrasing (the old regex checked for "login"/"sign-in" wording that no longer exists in the copy) — the underlying invariant (no Text2Task account required) is unchanged.</w:t>
      </w:r>
    </w:p>
    <w:p>
      <w:pPr>
        <w:pStyle w:val="ListParagraph"/>
        <w:numPr>
          <w:ilvl w:val="0"/>
          <w:numId w:val="1"/>
        </w:numPr>
        <w:spacing w:after="60"/>
      </w:pPr>
      <w:r>
        <w:rPr>
          <w:sz w:val="21"/>
          <w:szCs w:val="21"/>
        </w:rPr>
        <w:t xml:space="preserve">Verification re-run after this pass: targeted tests (69 passed, 2 files), npx tsc --noEmit clean, npm run build succeeded with /features/client-project-tracker still statically prerendered, git diff --check clean.</w:t>
      </w:r>
    </w:p>
    <w:p>
      <w:r>
        <w:br w:type="page"/>
      </w:r>
    </w:p>
    <w:p>
      <w:pPr>
        <w:pStyle w:val="Heading2"/>
        <w:spacing w:after="120" w:before="260"/>
      </w:pPr>
      <w:r>
        <w:rPr>
          <w:b/>
          <w:bCs/>
          <w:color w:val="1D4ED8"/>
          <w:sz w:val="26"/>
          <w:szCs w:val="26"/>
        </w:rPr>
        <w:t xml:space="preserve">11.19 P1C — Client Project Tracker Visual Integration (2026-08-29) — COMPLETE</w:t>
      </w:r>
    </w:p>
    <w:p>
      <w:pPr>
        <w:spacing w:after="120"/>
      </w:pPr>
      <w:r>
        <w:rPr>
          <w:sz w:val="21"/>
          <w:szCs w:val="21"/>
        </w:rPr>
        <w:t xml:space="preserve">Two real Client Share marketing visuals were relocated to the correct asset directory and integrated into the P1A page. No SEO copy, H1, metadata title/description, schema, sitemap entry, or P1A internal link was changed beyond what P1C itself required (the OG/Twitter image re-evaluation).</w:t>
      </w:r>
    </w:p>
    <w:p>
      <w:pPr>
        <w:pStyle w:val="Heading3"/>
        <w:spacing w:after="80" w:before="180"/>
      </w:pPr>
      <w:r>
        <w:rPr>
          <w:b/>
          <w:bCs/>
          <w:color w:val="1F2937"/>
          <w:sz w:val="22"/>
          <w:szCs w:val="22"/>
        </w:rPr>
        <w:t xml:space="preserve">Asset discovery and relocation</w:t>
      </w:r>
    </w:p>
    <w:p>
      <w:pPr>
        <w:pStyle w:val="ListParagraph"/>
        <w:numPr>
          <w:ilvl w:val="0"/>
          <w:numId w:val="1"/>
        </w:numPr>
        <w:spacing w:after="60"/>
      </w:pPr>
      <w:r>
        <w:rPr>
          <w:sz w:val="21"/>
          <w:szCs w:val="21"/>
        </w:rPr>
        <w:t xml:space="preserve">Two newly added PNGs were found misplaced under app/features/project-deadline-calendar/'s sibling asset folder, both untracked in git (never previously referenced by any code — confirmed by a repo-wide search before moving).</w:t>
      </w:r>
    </w:p>
    <w:p>
      <w:pPr>
        <w:pStyle w:val="ListParagraph"/>
        <w:numPr>
          <w:ilvl w:val="0"/>
          <w:numId w:val="1"/>
        </w:numPr>
        <w:spacing w:after="60"/>
      </w:pPr>
      <w:r>
        <w:rPr>
          <w:sz w:val="21"/>
          <w:szCs w:val="21"/>
        </w:rPr>
        <w:t xml:space="preserve">Original filenames/location: public/landing/features/project-deadline-calendar/"Client project tracker showing how project progress is shared with a client.png" (1672×941) and .../"Text2Task Client Share controls for managing a shared project link.png" (1448×1086).</w:t>
      </w:r>
    </w:p>
    <w:p>
      <w:pPr>
        <w:pStyle w:val="ListParagraph"/>
        <w:numPr>
          <w:ilvl w:val="0"/>
          <w:numId w:val="1"/>
        </w:numPr>
        <w:spacing w:after="60"/>
      </w:pPr>
      <w:r>
        <w:rPr>
          <w:sz w:val="21"/>
          <w:szCs w:val="21"/>
        </w:rPr>
        <w:t xml:space="preserve">Confirmed distinct from, and did not disturb, the existing legitimate tracked asset in that folder: text2task-project-deadline-calendar.png.</w:t>
      </w:r>
    </w:p>
    <w:p>
      <w:pPr>
        <w:pStyle w:val="ListParagraph"/>
        <w:numPr>
          <w:ilvl w:val="0"/>
          <w:numId w:val="1"/>
        </w:numPr>
        <w:spacing w:after="60"/>
      </w:pPr>
      <w:r>
        <w:rPr>
          <w:sz w:val="21"/>
          <w:szCs w:val="21"/>
        </w:rPr>
        <w:t xml:space="preserve">Moved (not copied, not re-encoded — byte sizes and pixel dimensions confirmed identical before/after) into the new directory public/landing/features/client-project-tracker/, renamed to:</w:t>
      </w:r>
    </w:p>
    <w:p>
      <w:pPr>
        <w:pStyle w:val="ListParagraph"/>
        <w:numPr>
          <w:ilvl w:val="1"/>
          <w:numId w:val="1"/>
        </w:numPr>
        <w:spacing w:after="60"/>
      </w:pPr>
      <w:r>
        <w:rPr>
          <w:sz w:val="21"/>
          <w:szCs w:val="21"/>
        </w:rPr>
        <w:t xml:space="preserve">client-project-tracker-share-progress-with-clients.png (primary, wide, 1672×941)</w:t>
      </w:r>
    </w:p>
    <w:p>
      <w:pPr>
        <w:pStyle w:val="ListParagraph"/>
        <w:numPr>
          <w:ilvl w:val="1"/>
          <w:numId w:val="1"/>
        </w:numPr>
        <w:spacing w:after="60"/>
      </w:pPr>
      <w:r>
        <w:rPr>
          <w:sz w:val="21"/>
          <w:szCs w:val="21"/>
        </w:rPr>
        <w:t xml:space="preserve">client-share-project-link-management.png (secondary, 1448×1086)</w:t>
      </w:r>
    </w:p>
    <w:p>
      <w:pPr>
        <w:pStyle w:val="ListParagraph"/>
        <w:numPr>
          <w:ilvl w:val="0"/>
          <w:numId w:val="1"/>
        </w:numPr>
        <w:spacing w:after="60"/>
      </w:pPr>
      <w:r>
        <w:rPr>
          <w:sz w:val="21"/>
          <w:szCs w:val="21"/>
        </w:rPr>
        <w:t xml:space="preserve">Verified afterward: the old project-deadline-calendar folder contains only its own legitimate asset; the new folder contains exactly the two relocated files.</w:t>
      </w:r>
    </w:p>
    <w:p>
      <w:pPr>
        <w:pStyle w:val="Heading3"/>
        <w:spacing w:after="80" w:before="180"/>
      </w:pPr>
      <w:r>
        <w:rPr>
          <w:b/>
          <w:bCs/>
          <w:color w:val="1F2937"/>
          <w:sz w:val="22"/>
          <w:szCs w:val="22"/>
        </w:rPr>
        <w:t xml:space="preserve">Visual integration</w:t>
      </w:r>
    </w:p>
    <w:p>
      <w:pPr>
        <w:pStyle w:val="ListParagraph"/>
        <w:numPr>
          <w:ilvl w:val="0"/>
          <w:numId w:val="1"/>
        </w:numPr>
        <w:spacing w:after="60"/>
      </w:pPr>
      <w:r>
        <w:rPr>
          <w:sz w:val="21"/>
          <w:szCs w:val="21"/>
        </w:rPr>
        <w:t xml:space="preserve">Primary image (the 3-step "Configure sharing → Manage link &amp; access → Client sees a clean overview" workflow graphic) placed immediately after the Hero, REPLACING the CSS-generated "Your workspace (private) / What your client sees" comparison section.</w:t>
      </w:r>
    </w:p>
    <w:p>
      <w:pPr>
        <w:pStyle w:val="ListParagraph"/>
        <w:numPr>
          <w:ilvl w:val="0"/>
          <w:numId w:val="1"/>
        </w:numPr>
        <w:spacing w:after="60"/>
      </w:pPr>
      <w:r>
        <w:rPr>
          <w:sz w:val="21"/>
          <w:szCs w:val="21"/>
        </w:rPr>
        <w:t xml:space="preserve">Reason for replacing rather than keeping both: the new image tells a more complete and credible product story (it also shows PIN/expiry/rotate/revoke controls the CSS mockup didn't), and keeping both would have been a redundant demonstration of the same idea immediately after the Hero.</w:t>
      </w:r>
    </w:p>
    <w:p>
      <w:pPr>
        <w:pStyle w:val="ListParagraph"/>
        <w:numPr>
          <w:ilvl w:val="0"/>
          <w:numId w:val="1"/>
        </w:numPr>
        <w:spacing w:after="60"/>
      </w:pPr>
      <w:r>
        <w:rPr>
          <w:sz w:val="21"/>
          <w:szCs w:val="21"/>
        </w:rPr>
        <w:t xml:space="preserve">All CSS selectors that became unused as a result (previewSection, previewGrid, previewColumn, previewPrivatePanel, previewSharedPanel, previewArrow, previewResultRow, previewTaskList, previewNotShared, previewNote, and their one media-query block) were removed from page.module.css. No other selector or shared stylesheet was touched.</w:t>
      </w:r>
    </w:p>
    <w:p>
      <w:pPr>
        <w:pStyle w:val="ListParagraph"/>
        <w:numPr>
          <w:ilvl w:val="0"/>
          <w:numId w:val="1"/>
        </w:numPr>
        <w:spacing w:after="60"/>
      </w:pPr>
      <w:r>
        <w:rPr>
          <w:sz w:val="21"/>
          <w:szCs w:val="21"/>
        </w:rPr>
        <w:t xml:space="preserve">Secondary image (the more editorial, annotated "You control what's shared" collage) placed after the "What you control" capability checklist and before "Keep the rest private" — it visually reinforces exactly that checklist's PIN/expiry/disable/revoke/rotate items, and sits with a full section of separation from the primary image on both sides, avoiding placing the two images too close together.</w:t>
      </w:r>
    </w:p>
    <w:p>
      <w:pPr>
        <w:pStyle w:val="ListParagraph"/>
        <w:numPr>
          <w:ilvl w:val="0"/>
          <w:numId w:val="1"/>
        </w:numPr>
        <w:spacing w:after="60"/>
      </w:pPr>
      <w:r>
        <w:rPr>
          <w:sz w:val="21"/>
          <w:szCs w:val="21"/>
        </w:rPr>
        <w:t xml:space="preserve">Both images use next/image with the fill strategy inside an aspect-ratio-locked container (aspect-ratio: 1672/941 and 1448/1086 respectively) plus a sizes attribute — matching the established sibling convention (screenshot-to-tasks, project-deadline-calendar). A restrained card treatment (subtle border, border-radius, soft shadow, near-white background) was added around each frame, since — unlike the raw UI screenshots those siblings use — these two images already carry their own marketing typography and did not need additional decoration, only a clean frame.</w:t>
      </w:r>
    </w:p>
    <w:p>
      <w:pPr>
        <w:pStyle w:val="ListParagraph"/>
        <w:numPr>
          <w:ilvl w:val="0"/>
          <w:numId w:val="1"/>
        </w:numPr>
        <w:spacing w:after="60"/>
      </w:pPr>
      <w:r>
        <w:rPr>
          <w:sz w:val="21"/>
          <w:szCs w:val="21"/>
        </w:rPr>
        <w:t xml:space="preserve">No essential product-truth or SEO copy was moved into either image — every claim the images illustrate is already present as real HTML text elsewhere on the page (per this phase's explicit accessibility requirement).</w:t>
      </w:r>
    </w:p>
    <w:p>
      <w:pPr>
        <w:pStyle w:val="Heading3"/>
        <w:spacing w:after="80" w:before="180"/>
      </w:pPr>
      <w:r>
        <w:rPr>
          <w:b/>
          <w:bCs/>
          <w:color w:val="1F2937"/>
          <w:sz w:val="22"/>
          <w:szCs w:val="22"/>
        </w:rPr>
        <w:t xml:space="preserve">Alt text (exact, as required)</w:t>
      </w:r>
    </w:p>
    <w:p>
      <w:pPr>
        <w:pStyle w:val="ListParagraph"/>
        <w:numPr>
          <w:ilvl w:val="0"/>
          <w:numId w:val="1"/>
        </w:numPr>
        <w:spacing w:after="60"/>
      </w:pPr>
      <w:r>
        <w:rPr>
          <w:sz w:val="21"/>
          <w:szCs w:val="21"/>
        </w:rPr>
        <w:t xml:space="preserve">Primary: "Client project tracker showing how project progress is shared with a client"</w:t>
      </w:r>
    </w:p>
    <w:p>
      <w:pPr>
        <w:pStyle w:val="ListParagraph"/>
        <w:numPr>
          <w:ilvl w:val="0"/>
          <w:numId w:val="1"/>
        </w:numPr>
        <w:spacing w:after="60"/>
      </w:pPr>
      <w:r>
        <w:rPr>
          <w:sz w:val="21"/>
          <w:szCs w:val="21"/>
        </w:rPr>
        <w:t xml:space="preserve">Secondary: "Text2Task Client Share controls for managing a shared project link"</w:t>
      </w:r>
    </w:p>
    <w:p>
      <w:pPr>
        <w:pStyle w:val="Heading3"/>
        <w:spacing w:after="80" w:before="180"/>
      </w:pPr>
      <w:r>
        <w:rPr>
          <w:b/>
          <w:bCs/>
          <w:color w:val="1F2937"/>
          <w:sz w:val="22"/>
          <w:szCs w:val="22"/>
        </w:rPr>
        <w:t xml:space="preserve">Loading / priority decision</w:t>
      </w:r>
    </w:p>
    <w:p>
      <w:pPr>
        <w:pStyle w:val="ListParagraph"/>
        <w:numPr>
          <w:ilvl w:val="0"/>
          <w:numId w:val="1"/>
        </w:numPr>
        <w:spacing w:after="60"/>
      </w:pPr>
      <w:r>
        <w:rPr>
          <w:sz w:val="21"/>
          <w:szCs w:val="21"/>
        </w:rPr>
        <w:t xml:space="preserve">Neither image uses priority. Reasoning: real mobile viewport QA (390×844) showed the Hero content alone (eyebrow, H1, lead paragraph, two stacked CTA buttons, note) nearly fills the initial viewport, so the primary image is not reliably above the fold on the most important breakpoint for this phase. Using priority on an image that may render below the fold would preload roughly 1.1 MB ahead of genuinely critical resources without a guaranteed LCP benefit — this follows the explicit instruction not to blindly apply priority. Both images use normal lazy loading, matching screenshot-to-tasks' sibling precedent (which also omits priority on its hero-adjacent image).</w:t>
      </w:r>
    </w:p>
    <w:p>
      <w:pPr>
        <w:pStyle w:val="Heading3"/>
        <w:spacing w:after="80" w:before="180"/>
      </w:pPr>
      <w:r>
        <w:rPr>
          <w:b/>
          <w:bCs/>
          <w:color w:val="1F2937"/>
          <w:sz w:val="22"/>
          <w:szCs w:val="22"/>
        </w:rPr>
        <w:t xml:space="preserve">OpenGraph / Twitter metadata — re-evaluated</w:t>
      </w:r>
    </w:p>
    <w:p>
      <w:pPr>
        <w:pStyle w:val="ListParagraph"/>
        <w:numPr>
          <w:ilvl w:val="0"/>
          <w:numId w:val="1"/>
        </w:numPr>
        <w:spacing w:after="60"/>
      </w:pPr>
      <w:r>
        <w:rPr>
          <w:sz w:val="21"/>
          <w:szCs w:val="21"/>
        </w:rPr>
        <w:t xml:space="preserve">P1A intentionally omitted a social-preview image because no accurate visual existed yet (§11.17). Now that the primary asset exists, openGraph.images and twitter.images were both added, using the primary wide asset only — no new image was created.</w:t>
      </w:r>
    </w:p>
    <w:p>
      <w:pPr>
        <w:pStyle w:val="ListParagraph"/>
        <w:numPr>
          <w:ilvl w:val="0"/>
          <w:numId w:val="1"/>
        </w:numPr>
        <w:spacing w:after="60"/>
      </w:pPr>
      <w:r>
        <w:rPr>
          <w:sz w:val="21"/>
          <w:szCs w:val="21"/>
        </w:rPr>
        <w:t xml:space="preserve">openGraph.images: the primary asset with explicit width 1672 / height 941 and the primary alt text, matching the exact pattern already used by email-to-tasks/page.tsx for its own OG image.</w:t>
      </w:r>
    </w:p>
    <w:p>
      <w:pPr>
        <w:pStyle w:val="ListParagraph"/>
        <w:numPr>
          <w:ilvl w:val="0"/>
          <w:numId w:val="1"/>
        </w:numPr>
        <w:spacing w:after="60"/>
      </w:pPr>
      <w:r>
        <w:rPr>
          <w:sz w:val="21"/>
          <w:szCs w:val="21"/>
        </w:rPr>
        <w:t xml:space="preserve">twitter.card was upgraded from "summary" (P1A, no image) to "summary_large_image" (matching every other Feature page's convention now that a real image backs it), with the same primary asset.</w:t>
      </w:r>
    </w:p>
    <w:p>
      <w:pPr>
        <w:pStyle w:val="ListParagraph"/>
        <w:numPr>
          <w:ilvl w:val="0"/>
          <w:numId w:val="1"/>
        </w:numPr>
        <w:spacing w:after="60"/>
      </w:pPr>
      <w:r>
        <w:rPr>
          <w:sz w:val="21"/>
          <w:szCs w:val="21"/>
        </w:rPr>
        <w:t xml:space="preserve">The focused metadata test was updated accordingly (see Tests below).</w:t>
      </w:r>
    </w:p>
    <w:p>
      <w:pPr>
        <w:pStyle w:val="Heading3"/>
        <w:spacing w:after="80" w:before="180"/>
      </w:pPr>
      <w:r>
        <w:rPr>
          <w:b/>
          <w:bCs/>
          <w:color w:val="1F2937"/>
          <w:sz w:val="22"/>
          <w:szCs w:val="22"/>
        </w:rPr>
        <w:t xml:space="preserve">Desktop visual QA (1440×900, real headless-browser rendering)</w:t>
      </w:r>
    </w:p>
    <w:p>
      <w:pPr>
        <w:pStyle w:val="ListParagraph"/>
        <w:numPr>
          <w:ilvl w:val="0"/>
          <w:numId w:val="1"/>
        </w:numPr>
        <w:spacing w:after="60"/>
      </w:pPr>
      <w:r>
        <w:rPr>
          <w:sz w:val="21"/>
          <w:szCs w:val="21"/>
        </w:rPr>
        <w:t xml:space="preserve">Rendered via a real Chromium browser (Playwright, installed in an isolated scratchpad location — not added to the project's own dependencies) against the local dev server, not merely inspected as static code.</w:t>
      </w:r>
    </w:p>
    <w:p>
      <w:pPr>
        <w:pStyle w:val="ListParagraph"/>
        <w:numPr>
          <w:ilvl w:val="0"/>
          <w:numId w:val="1"/>
        </w:numPr>
        <w:spacing w:after="60"/>
      </w:pPr>
      <w:r>
        <w:rPr>
          <w:sz w:val="21"/>
          <w:szCs w:val="21"/>
        </w:rPr>
        <w:t xml:space="preserve">Both images render crisp and undistorted at their card widths (1180px primary, 760px secondary); the restrained frame (border/radius/shadow) reads as an intentional design choice consistent with the rest of the site, not a raw pasted screenshot.</w:t>
      </w:r>
    </w:p>
    <w:p>
      <w:pPr>
        <w:pStyle w:val="ListParagraph"/>
        <w:numPr>
          <w:ilvl w:val="0"/>
          <w:numId w:val="1"/>
        </w:numPr>
        <w:spacing w:after="60"/>
      </w:pPr>
      <w:r>
        <w:rPr>
          <w:sz w:val="21"/>
          <w:szCs w:val="21"/>
        </w:rPr>
        <w:t xml:space="preserve">Section rhythm, spacing, Hero-to-primary-image transition, How it works, What you control, secondary image, privacy section, comments section, related links, FAQ, final CTA, and footer (showing the new "Client project tracker" link) all inspected directly — no visual compromise found.</w:t>
      </w:r>
    </w:p>
    <w:p>
      <w:pPr>
        <w:pStyle w:val="Heading3"/>
        <w:spacing w:after="80" w:before="180"/>
      </w:pPr>
      <w:r>
        <w:rPr>
          <w:b/>
          <w:bCs/>
          <w:color w:val="1F2937"/>
          <w:sz w:val="22"/>
          <w:szCs w:val="22"/>
        </w:rPr>
        <w:t xml:space="preserve">Mobile visual QA (~390px, real headless-browser rendering)</w:t>
      </w:r>
    </w:p>
    <w:p>
      <w:pPr>
        <w:pStyle w:val="ListParagraph"/>
        <w:numPr>
          <w:ilvl w:val="0"/>
          <w:numId w:val="1"/>
        </w:numPr>
        <w:spacing w:after="60"/>
      </w:pPr>
      <w:r>
        <w:rPr>
          <w:sz w:val="21"/>
          <w:szCs w:val="21"/>
        </w:rPr>
        <w:t xml:space="preserve">Confirmed no horizontal overflow: document.documentElement.scrollWidth === clientWidth === 390 at the 390×844 viewport.</w:t>
      </w:r>
    </w:p>
    <w:p>
      <w:pPr>
        <w:pStyle w:val="ListParagraph"/>
        <w:numPr>
          <w:ilvl w:val="0"/>
          <w:numId w:val="1"/>
        </w:numPr>
        <w:spacing w:after="60"/>
      </w:pPr>
      <w:r>
        <w:rPr>
          <w:sz w:val="21"/>
          <w:szCs w:val="21"/>
        </w:rPr>
        <w:t xml:space="preserve">Both images render full-width and responsively with their natural aspect ratio preserved — no cropping, matching the explicit instruction not to crop away UI when the image becomes small on mobile.</w:t>
      </w:r>
    </w:p>
    <w:p>
      <w:pPr>
        <w:pStyle w:val="ListParagraph"/>
        <w:numPr>
          <w:ilvl w:val="0"/>
          <w:numId w:val="1"/>
        </w:numPr>
        <w:spacing w:after="60"/>
      </w:pPr>
      <w:r>
        <w:rPr>
          <w:sz w:val="21"/>
          <w:szCs w:val="21"/>
        </w:rPr>
        <w:t xml:space="preserve">The Hero is not overwhelmed by the primary image (it doesn't appear until after a full scroll past the Hero), and the secondary image does not create an oversized dead zone — its height scales naturally with the section's normal rhythm.</w:t>
      </w:r>
    </w:p>
    <w:p>
      <w:pPr>
        <w:pStyle w:val="ListParagraph"/>
        <w:numPr>
          <w:ilvl w:val="0"/>
          <w:numId w:val="1"/>
        </w:numPr>
        <w:spacing w:after="60"/>
      </w:pPr>
      <w:r>
        <w:rPr>
          <w:sz w:val="21"/>
          <w:szCs w:val="21"/>
        </w:rPr>
        <w:t xml:space="preserve">Section spacing, FAQ, and final CTA are unaffected.</w:t>
      </w:r>
    </w:p>
    <w:p>
      <w:pPr>
        <w:pStyle w:val="ListParagraph"/>
        <w:numPr>
          <w:ilvl w:val="0"/>
          <w:numId w:val="1"/>
        </w:numPr>
        <w:spacing w:after="60"/>
      </w:pPr>
      <w:r>
        <w:rPr>
          <w:sz w:val="21"/>
          <w:szCs w:val="21"/>
        </w:rPr>
        <w:t xml:space="preserve">Honest finding: the small in-image UI-mockup text (checkbox labels, button captions) inside both graphics is genuinely hard to read at 390px width — this is an inherent characteristic of rendering these particular wide, detail-rich marketing graphics responsively without cropping, which this phase explicitly required rather than inventing a separate mobile asset. Every claim those images illustrate remains available as legible real HTML text elsewhere on the page, so no essential information is lost — only supplementary visual detail is harder to make out at a glance on the smallest breakpoint.</w:t>
      </w:r>
    </w:p>
    <w:p>
      <w:pPr>
        <w:pStyle w:val="Heading3"/>
        <w:spacing w:after="80" w:before="180"/>
      </w:pPr>
      <w:r>
        <w:rPr>
          <w:b/>
          <w:bCs/>
          <w:color w:val="1F2937"/>
          <w:sz w:val="22"/>
          <w:szCs w:val="22"/>
        </w:rPr>
        <w:t xml:space="preserve">Exact production files changed</w:t>
      </w:r>
    </w:p>
    <w:p>
      <w:pPr>
        <w:pStyle w:val="ListParagraph"/>
        <w:numPr>
          <w:ilvl w:val="0"/>
          <w:numId w:val="1"/>
        </w:numPr>
        <w:spacing w:after="60"/>
      </w:pPr>
      <w:r>
        <w:rPr>
          <w:sz w:val="21"/>
          <w:szCs w:val="21"/>
        </w:rPr>
        <w:t xml:space="preserve">app/features/client-project-tracker/page.tsx — image imports/constants added, metadata OG/Twitter images added, CSS-mockup section replaced with the primary image, secondary image section inserted.</w:t>
      </w:r>
    </w:p>
    <w:p>
      <w:pPr>
        <w:pStyle w:val="ListParagraph"/>
        <w:numPr>
          <w:ilvl w:val="0"/>
          <w:numId w:val="1"/>
        </w:numPr>
        <w:spacing w:after="60"/>
      </w:pPr>
      <w:r>
        <w:rPr>
          <w:sz w:val="21"/>
          <w:szCs w:val="21"/>
        </w:rPr>
        <w:t xml:space="preserve">app/features/client-project-tracker/page.module.css — obsolete preview-comparison selectors removed; new primaryShowcase*/secondaryDetail* selectors added.</w:t>
      </w:r>
    </w:p>
    <w:p>
      <w:pPr>
        <w:pStyle w:val="ListParagraph"/>
        <w:numPr>
          <w:ilvl w:val="0"/>
          <w:numId w:val="1"/>
        </w:numPr>
        <w:spacing w:after="60"/>
      </w:pPr>
      <w:r>
        <w:rPr>
          <w:sz w:val="21"/>
          <w:szCs w:val="21"/>
        </w:rPr>
        <w:t xml:space="preserve">app/features/client-project-tracker/page.test.tsx — new "P1C visuals" describe block (5 tests: primary image path+alt, secondary image path+alt, no accidental duplicate of either image, OpenGraph image, Twitter card/image).</w:t>
      </w:r>
    </w:p>
    <w:p>
      <w:pPr>
        <w:pStyle w:val="ListParagraph"/>
        <w:numPr>
          <w:ilvl w:val="0"/>
          <w:numId w:val="1"/>
        </w:numPr>
        <w:spacing w:after="60"/>
      </w:pPr>
      <w:r>
        <w:rPr>
          <w:sz w:val="21"/>
          <w:szCs w:val="21"/>
        </w:rPr>
        <w:t xml:space="preserve">public/landing/features/client-project-tracker/ (new directory) — the two relocated, renamed image assets.</w:t>
      </w:r>
    </w:p>
    <w:p>
      <w:pPr>
        <w:pStyle w:val="ListParagraph"/>
        <w:numPr>
          <w:ilvl w:val="0"/>
          <w:numId w:val="1"/>
        </w:numPr>
        <w:spacing w:after="60"/>
      </w:pPr>
      <w:r>
        <w:rPr>
          <w:sz w:val="21"/>
          <w:szCs w:val="21"/>
        </w:rPr>
        <w:t xml:space="preserve">No other file was touched. P1A's four modified files (sitemap.ts, schema-dangling-entity-references.test.ts, client-feedback-to-tasks/page.tsx, landing-footer.tsx) are unchanged by this phase.</w:t>
      </w:r>
    </w:p>
    <w:p>
      <w:pPr>
        <w:pStyle w:val="Heading3"/>
        <w:spacing w:after="80" w:before="180"/>
      </w:pPr>
      <w:r>
        <w:rPr>
          <w:b/>
          <w:bCs/>
          <w:color w:val="1F2937"/>
          <w:sz w:val="22"/>
          <w:szCs w:val="22"/>
        </w:rPr>
        <w:t xml:space="preserve">Tests and verification results</w:t>
      </w:r>
    </w:p>
    <w:p>
      <w:pPr>
        <w:pStyle w:val="ListParagraph"/>
        <w:numPr>
          <w:ilvl w:val="0"/>
          <w:numId w:val="1"/>
        </w:numPr>
        <w:spacing w:after="60"/>
      </w:pPr>
      <w:r>
        <w:rPr>
          <w:sz w:val="21"/>
          <w:szCs w:val="21"/>
        </w:rPr>
        <w:t xml:space="preserve">app/features/client-project-tracker/page.test.tsx: 17 tests passed (13 from P1A/P1A-refinement, 5 new for P1C).</w:t>
      </w:r>
    </w:p>
    <w:p>
      <w:pPr>
        <w:pStyle w:val="ListParagraph"/>
        <w:numPr>
          <w:ilvl w:val="0"/>
          <w:numId w:val="1"/>
        </w:numPr>
        <w:spacing w:after="60"/>
      </w:pPr>
      <w:r>
        <w:rPr>
          <w:sz w:val="21"/>
          <w:szCs w:val="21"/>
        </w:rPr>
        <w:t xml:space="preserve">Full project test suite: 5,053 tests passed across 182 test files — zero regressions.</w:t>
      </w:r>
    </w:p>
    <w:p>
      <w:pPr>
        <w:pStyle w:val="ListParagraph"/>
        <w:numPr>
          <w:ilvl w:val="0"/>
          <w:numId w:val="1"/>
        </w:numPr>
        <w:spacing w:after="60"/>
      </w:pPr>
      <w:r>
        <w:rPr>
          <w:sz w:val="21"/>
          <w:szCs w:val="21"/>
        </w:rPr>
        <w:t xml:space="preserve">npx tsc --noEmit: clean, zero errors.</w:t>
      </w:r>
    </w:p>
    <w:p>
      <w:pPr>
        <w:pStyle w:val="ListParagraph"/>
        <w:numPr>
          <w:ilvl w:val="0"/>
          <w:numId w:val="1"/>
        </w:numPr>
        <w:spacing w:after="60"/>
      </w:pPr>
      <w:r>
        <w:rPr>
          <w:sz w:val="21"/>
          <w:szCs w:val="21"/>
        </w:rPr>
        <w:t xml:space="preserve">npm run build: succeeded; /features/client-project-tracker confirmed present in the route output as a statically prerendered page.</w:t>
      </w:r>
    </w:p>
    <w:p>
      <w:pPr>
        <w:pStyle w:val="ListParagraph"/>
        <w:numPr>
          <w:ilvl w:val="0"/>
          <w:numId w:val="1"/>
        </w:numPr>
        <w:spacing w:after="60"/>
      </w:pPr>
      <w:r>
        <w:rPr>
          <w:sz w:val="21"/>
          <w:szCs w:val="21"/>
        </w:rPr>
        <w:t xml:space="preserve">git diff --check: clean (only harmless LF/CRLF line-ending notices).</w:t>
      </w:r>
    </w:p>
    <w:p>
      <w:pPr>
        <w:pStyle w:val="ListParagraph"/>
        <w:numPr>
          <w:ilvl w:val="0"/>
          <w:numId w:val="1"/>
        </w:numPr>
        <w:spacing w:after="60"/>
      </w:pPr>
      <w:r>
        <w:rPr>
          <w:sz w:val="21"/>
          <w:szCs w:val="21"/>
        </w:rPr>
        <w:t xml:space="preserve">Full diff reviewed line by line — confirmed to touch only the intended files; the four P1A files show no unexpected changes.</w:t>
      </w:r>
    </w:p>
    <w:p>
      <w:r>
        <w:br w:type="page"/>
      </w:r>
    </w:p>
    <w:p>
      <w:pPr>
        <w:pStyle w:val="Heading2"/>
        <w:spacing w:after="120" w:before="260"/>
      </w:pPr>
      <w:r>
        <w:rPr>
          <w:b/>
          <w:bCs/>
          <w:color w:val="1D4ED8"/>
          <w:sz w:val="26"/>
          <w:szCs w:val="26"/>
        </w:rPr>
        <w:t xml:space="preserve">11.20 P1B — Client Project Tracker Internal Linking / Discovery (2026-08-30) — COMPLETE</w:t>
      </w:r>
    </w:p>
    <w:p>
      <w:pPr>
        <w:spacing w:after="120"/>
      </w:pPr>
      <w:r>
        <w:rPr>
          <w:sz w:val="21"/>
          <w:szCs w:val="21"/>
        </w:rPr>
        <w:t xml:space="preserve">Every candidate page named in §11.9 was re-inspected by reading its actual current content before any edit — the deferred Use Case and Email/Messages decisions were not assumed from the P1 mapping, they were independently re-verified against live copy. Two links were implemented; all other candidates were left untouched with a recorded reason. Direction discipline was maintained throughout: Client Project Tracker (owner → client, outbound) was never blurred with Client Feedback to Tasks (client → owner, inbound).</w:t>
      </w:r>
    </w:p>
    <w:p>
      <w:pPr>
        <w:pStyle w:val="Heading3"/>
        <w:spacing w:after="80" w:before="180"/>
      </w:pPr>
      <w:r>
        <w:rPr>
          <w:b/>
          <w:bCs/>
          <w:color w:val="1F2937"/>
          <w:sz w:val="22"/>
          <w:szCs w:val="22"/>
        </w:rPr>
        <w:t xml:space="preserve">Candidate audit table</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tcW w:type="dxa" w:w="3200"/>
            <w:shd w:fill="1D4ED8" w:color="auto" w:val="clear"/>
            <w:tcMar>
              <w:top w:type="dxa" w:w="80"/>
              <w:left w:type="dxa" w:w="100"/>
              <w:bottom w:type="dxa" w:w="80"/>
              <w:right w:type="dxa" w:w="100"/>
            </w:tcMar>
            <w:vAlign w:val="center"/>
          </w:tcPr>
          <w:p>
            <w:r>
              <w:rPr>
                <w:b/>
                <w:bCs/>
                <w:color w:val="FFFFFF"/>
                <w:sz w:val="19"/>
                <w:szCs w:val="19"/>
              </w:rPr>
              <w:t xml:space="preserve">Candidate</w:t>
            </w:r>
          </w:p>
        </w:tc>
        <w:tc>
          <w:tcPr>
            <w:tcW w:type="dxa" w:w="1400"/>
            <w:shd w:fill="1D4ED8" w:color="auto" w:val="clear"/>
            <w:tcMar>
              <w:top w:type="dxa" w:w="80"/>
              <w:left w:type="dxa" w:w="100"/>
              <w:bottom w:type="dxa" w:w="80"/>
              <w:right w:type="dxa" w:w="100"/>
            </w:tcMar>
            <w:vAlign w:val="center"/>
          </w:tcPr>
          <w:p>
            <w:r>
              <w:rPr>
                <w:b/>
                <w:bCs/>
                <w:color w:val="FFFFFF"/>
                <w:sz w:val="19"/>
                <w:szCs w:val="19"/>
              </w:rPr>
              <w:t xml:space="preserve">Decision</w:t>
            </w:r>
          </w:p>
        </w:tc>
        <w:tc>
          <w:tcPr>
            <w:tcW w:type="dxa" w:w="5314"/>
            <w:shd w:fill="1D4ED8" w:color="auto" w:val="clear"/>
            <w:tcMar>
              <w:top w:type="dxa" w:w="80"/>
              <w:left w:type="dxa" w:w="100"/>
              <w:bottom w:type="dxa" w:w="80"/>
              <w:right w:type="dxa" w:w="100"/>
            </w:tcMar>
            <w:vAlign w:val="center"/>
          </w:tcPr>
          <w:p>
            <w:r>
              <w:rPr>
                <w:b/>
                <w:bCs/>
                <w:color w:val="FFFFFF"/>
                <w:sz w:val="19"/>
                <w:szCs w:val="19"/>
              </w:rPr>
              <w:t xml:space="preserve">Reason</w:t>
            </w:r>
          </w:p>
        </w:tc>
      </w:tr>
      <w:tr>
        <w:tc>
          <w:tcPr>
            <w:tcW w:type="dxa" w:w="3200"/>
            <w:tcMar>
              <w:top w:type="dxa" w:w="80"/>
              <w:left w:type="dxa" w:w="100"/>
              <w:bottom w:type="dxa" w:w="80"/>
              <w:right w:type="dxa" w:w="100"/>
            </w:tcMar>
            <w:vAlign w:val="center"/>
          </w:tcPr>
          <w:p>
            <w:r>
              <w:rPr>
                <w:b w:val="false"/>
                <w:bCs w:val="false"/>
                <w:color w:val="1F2937"/>
                <w:sz w:val="19"/>
                <w:szCs w:val="19"/>
              </w:rPr>
              <w:t xml:space="preserve">Homepage (homepage-post-extraction-section.tsx)</w:t>
            </w:r>
          </w:p>
        </w:tc>
        <w:tc>
          <w:tcPr>
            <w:tcW w:type="dxa" w:w="1400"/>
            <w:tcMar>
              <w:top w:type="dxa" w:w="80"/>
              <w:left w:type="dxa" w:w="100"/>
              <w:bottom w:type="dxa" w:w="80"/>
              <w:right w:type="dxa" w:w="100"/>
            </w:tcMar>
            <w:vAlign w:val="center"/>
          </w:tcPr>
          <w:p>
            <w:r>
              <w:rPr>
                <w:b w:val="false"/>
                <w:bCs w:val="false"/>
                <w:color w:val="1F2937"/>
                <w:sz w:val="19"/>
                <w:szCs w:val="19"/>
              </w:rPr>
              <w:t xml:space="preserve">LINK</w:t>
            </w:r>
          </w:p>
        </w:tc>
        <w:tc>
          <w:tcPr>
            <w:tcW w:type="dxa" w:w="5314"/>
            <w:tcMar>
              <w:top w:type="dxa" w:w="80"/>
              <w:left w:type="dxa" w:w="100"/>
              <w:bottom w:type="dxa" w:w="80"/>
              <w:right w:type="dxa" w:w="100"/>
            </w:tcMar>
            <w:vAlign w:val="center"/>
          </w:tcPr>
          <w:p>
            <w:r>
              <w:rPr>
                <w:b w:val="false"/>
                <w:bCs w:val="false"/>
                <w:color w:val="1F2937"/>
                <w:sz w:val="19"/>
                <w:szCs w:val="19"/>
              </w:rPr>
              <w:t xml:space="preserve">The "Everything you need after the first request" capability list already had a matching entry for outbound calendar sharing (project-deadline-calendar); it was missing the closing-the-loop capability entirely.</w:t>
            </w:r>
          </w:p>
        </w:tc>
      </w:tr>
      <w:tr>
        <w:tc>
          <w:tcPr>
            <w:tcW w:type="dxa" w:w="3200"/>
            <w:shd w:fill="F3F4F6" w:color="auto" w:val="clear"/>
            <w:tcMar>
              <w:top w:type="dxa" w:w="80"/>
              <w:left w:type="dxa" w:w="100"/>
              <w:bottom w:type="dxa" w:w="80"/>
              <w:right w:type="dxa" w:w="100"/>
            </w:tcMar>
            <w:vAlign w:val="center"/>
          </w:tcPr>
          <w:p>
            <w:r>
              <w:rPr>
                <w:b w:val="false"/>
                <w:bCs w:val="false"/>
                <w:color w:val="1F2937"/>
                <w:sz w:val="19"/>
                <w:szCs w:val="19"/>
              </w:rPr>
              <w:t xml:space="preserve">Freelancer Solution (reciprocal)</w:t>
            </w:r>
          </w:p>
        </w:tc>
        <w:tc>
          <w:tcPr>
            <w:tcW w:type="dxa" w:w="1400"/>
            <w:shd w:fill="F3F4F6" w:color="auto" w:val="clear"/>
            <w:tcMar>
              <w:top w:type="dxa" w:w="80"/>
              <w:left w:type="dxa" w:w="100"/>
              <w:bottom w:type="dxa" w:w="80"/>
              <w:right w:type="dxa" w:w="100"/>
            </w:tcMar>
            <w:vAlign w:val="center"/>
          </w:tcPr>
          <w:p>
            <w:r>
              <w:rPr>
                <w:b w:val="false"/>
                <w:bCs w:val="false"/>
                <w:color w:val="1F2937"/>
                <w:sz w:val="19"/>
                <w:szCs w:val="19"/>
              </w:rPr>
              <w:t xml:space="preserve">LINK</w:t>
            </w:r>
          </w:p>
        </w:tc>
        <w:tc>
          <w:tcPr>
            <w:tcW w:type="dxa" w:w="5314"/>
            <w:shd w:fill="F3F4F6" w:color="auto" w:val="clear"/>
            <w:tcMar>
              <w:top w:type="dxa" w:w="80"/>
              <w:left w:type="dxa" w:w="100"/>
              <w:bottom w:type="dxa" w:w="80"/>
              <w:right w:type="dxa" w:w="100"/>
            </w:tcMar>
            <w:vAlign w:val="center"/>
          </w:tcPr>
          <w:p>
            <w:r>
              <w:rPr>
                <w:b w:val="false"/>
                <w:bCs w:val="false"/>
                <w:color w:val="1F2937"/>
                <w:sz w:val="19"/>
                <w:szCs w:val="19"/>
              </w:rPr>
              <w:t xml:space="preserve">The existing "Explore Text2Task features" link grid already lists all other Feature pages by the same card pattern; Tracker was the one sibling Feature missing from it.</w:t>
            </w:r>
          </w:p>
        </w:tc>
      </w:tr>
      <w:tr>
        <w:tc>
          <w:tcPr>
            <w:tcW w:type="dxa" w:w="3200"/>
            <w:tcMar>
              <w:top w:type="dxa" w:w="80"/>
              <w:left w:type="dxa" w:w="100"/>
              <w:bottom w:type="dxa" w:w="80"/>
              <w:right w:type="dxa" w:w="100"/>
            </w:tcMar>
            <w:vAlign w:val="center"/>
          </w:tcPr>
          <w:p>
            <w:r>
              <w:rPr>
                <w:b w:val="false"/>
                <w:bCs w:val="false"/>
                <w:color w:val="1F2937"/>
                <w:sz w:val="19"/>
                <w:szCs w:val="19"/>
              </w:rPr>
              <w:t xml:space="preserve">Use Case — project-managers</w:t>
            </w:r>
          </w:p>
        </w:tc>
        <w:tc>
          <w:tcPr>
            <w:tcW w:type="dxa" w:w="1400"/>
            <w:tcMar>
              <w:top w:type="dxa" w:w="80"/>
              <w:left w:type="dxa" w:w="100"/>
              <w:bottom w:type="dxa" w:w="80"/>
              <w:right w:type="dxa" w:w="100"/>
            </w:tcMar>
            <w:vAlign w:val="center"/>
          </w:tcPr>
          <w:p>
            <w:r>
              <w:rPr>
                <w:b w:val="false"/>
                <w:bCs w:val="false"/>
                <w:color w:val="1F2937"/>
                <w:sz w:val="19"/>
                <w:szCs w:val="19"/>
              </w:rPr>
              <w:t xml:space="preserve">DO NOT LINK</w:t>
            </w:r>
          </w:p>
        </w:tc>
        <w:tc>
          <w:tcPr>
            <w:tcW w:type="dxa" w:w="5314"/>
            <w:tcMar>
              <w:top w:type="dxa" w:w="80"/>
              <w:left w:type="dxa" w:w="100"/>
              <w:bottom w:type="dxa" w:w="80"/>
              <w:right w:type="dxa" w:w="100"/>
            </w:tcMar>
            <w:vAlign w:val="center"/>
          </w:tcPr>
          <w:p>
            <w:r>
              <w:rPr>
                <w:b w:val="false"/>
                <w:bCs w:val="false"/>
                <w:color w:val="1F2937"/>
                <w:sz w:val="19"/>
                <w:szCs w:val="19"/>
              </w:rPr>
              <w:t xml:space="preserve">Its clientUpdates section is entirely inbound (comparing a new stakeholder message against the saved project); no sentence anywhere on the page discusses sharing status back out.</w:t>
            </w:r>
          </w:p>
        </w:tc>
      </w:tr>
      <w:tr>
        <w:tc>
          <w:tcPr>
            <w:tcW w:type="dxa" w:w="3200"/>
            <w:shd w:fill="F3F4F6" w:color="auto" w:val="clear"/>
            <w:tcMar>
              <w:top w:type="dxa" w:w="80"/>
              <w:left w:type="dxa" w:w="100"/>
              <w:bottom w:type="dxa" w:w="80"/>
              <w:right w:type="dxa" w:w="100"/>
            </w:tcMar>
            <w:vAlign w:val="center"/>
          </w:tcPr>
          <w:p>
            <w:r>
              <w:rPr>
                <w:b w:val="false"/>
                <w:bCs w:val="false"/>
                <w:color w:val="1F2937"/>
                <w:sz w:val="19"/>
                <w:szCs w:val="19"/>
              </w:rPr>
              <w:t xml:space="preserve">Use Case — small-agencies</w:t>
            </w:r>
          </w:p>
        </w:tc>
        <w:tc>
          <w:tcPr>
            <w:tcW w:type="dxa" w:w="1400"/>
            <w:shd w:fill="F3F4F6" w:color="auto" w:val="clear"/>
            <w:tcMar>
              <w:top w:type="dxa" w:w="80"/>
              <w:left w:type="dxa" w:w="100"/>
              <w:bottom w:type="dxa" w:w="80"/>
              <w:right w:type="dxa" w:w="100"/>
            </w:tcMar>
            <w:vAlign w:val="center"/>
          </w:tcPr>
          <w:p>
            <w:r>
              <w:rPr>
                <w:b w:val="false"/>
                <w:bCs w:val="false"/>
                <w:color w:val="1F2937"/>
                <w:sz w:val="19"/>
                <w:szCs w:val="19"/>
              </w:rPr>
              <w:t xml:space="preserve">DO NOT LINK</w:t>
            </w:r>
          </w:p>
        </w:tc>
        <w:tc>
          <w:tcPr>
            <w:tcW w:type="dxa" w:w="5314"/>
            <w:shd w:fill="F3F4F6" w:color="auto" w:val="clear"/>
            <w:tcMar>
              <w:top w:type="dxa" w:w="80"/>
              <w:left w:type="dxa" w:w="100"/>
              <w:bottom w:type="dxa" w:w="80"/>
              <w:right w:type="dxa" w:w="100"/>
            </w:tcMar>
            <w:vAlign w:val="center"/>
          </w:tcPr>
          <w:p>
            <w:r>
              <w:rPr>
                <w:b w:val="false"/>
                <w:bCs w:val="false"/>
                <w:color w:val="1F2937"/>
                <w:sz w:val="19"/>
                <w:szCs w:val="19"/>
              </w:rPr>
              <w:t xml:space="preserve">Same inbound-only pattern; "client" in this page's copy means the agency's own end client being coordinated internally, not a recipient of an outbound share link.</w:t>
            </w:r>
          </w:p>
        </w:tc>
      </w:tr>
      <w:tr>
        <w:tc>
          <w:tcPr>
            <w:tcW w:type="dxa" w:w="3200"/>
            <w:tcMar>
              <w:top w:type="dxa" w:w="80"/>
              <w:left w:type="dxa" w:w="100"/>
              <w:bottom w:type="dxa" w:w="80"/>
              <w:right w:type="dxa" w:w="100"/>
            </w:tcMar>
            <w:vAlign w:val="center"/>
          </w:tcPr>
          <w:p>
            <w:r>
              <w:rPr>
                <w:b w:val="false"/>
                <w:bCs w:val="false"/>
                <w:color w:val="1F2937"/>
                <w:sz w:val="19"/>
                <w:szCs w:val="19"/>
              </w:rPr>
              <w:t xml:space="preserve">Use Case — virtual-assistants</w:t>
            </w:r>
          </w:p>
        </w:tc>
        <w:tc>
          <w:tcPr>
            <w:tcW w:type="dxa" w:w="1400"/>
            <w:tcMar>
              <w:top w:type="dxa" w:w="80"/>
              <w:left w:type="dxa" w:w="100"/>
              <w:bottom w:type="dxa" w:w="80"/>
              <w:right w:type="dxa" w:w="100"/>
            </w:tcMar>
            <w:vAlign w:val="center"/>
          </w:tcPr>
          <w:p>
            <w:r>
              <w:rPr>
                <w:b w:val="false"/>
                <w:bCs w:val="false"/>
                <w:color w:val="1F2937"/>
                <w:sz w:val="19"/>
                <w:szCs w:val="19"/>
              </w:rPr>
              <w:t xml:space="preserve">DO NOT LINK</w:t>
            </w:r>
          </w:p>
        </w:tc>
        <w:tc>
          <w:tcPr>
            <w:tcW w:type="dxa" w:w="5314"/>
            <w:tcMar>
              <w:top w:type="dxa" w:w="80"/>
              <w:left w:type="dxa" w:w="100"/>
              <w:bottom w:type="dxa" w:w="80"/>
              <w:right w:type="dxa" w:w="100"/>
            </w:tcMar>
            <w:vAlign w:val="center"/>
          </w:tcPr>
          <w:p>
            <w:r>
              <w:rPr>
                <w:b w:val="false"/>
                <w:bCs w:val="false"/>
                <w:color w:val="1F2937"/>
                <w:sz w:val="19"/>
                <w:szCs w:val="19"/>
              </w:rPr>
              <w:t xml:space="preserve">Page is about a VA organizing their principal's admin requests; the VA is not the one who would share project status externally, and no outbound-sharing language exists on the page.</w:t>
            </w:r>
          </w:p>
        </w:tc>
      </w:tr>
      <w:tr>
        <w:tc>
          <w:tcPr>
            <w:tcW w:type="dxa" w:w="3200"/>
            <w:shd w:fill="F3F4F6" w:color="auto" w:val="clear"/>
            <w:tcMar>
              <w:top w:type="dxa" w:w="80"/>
              <w:left w:type="dxa" w:w="100"/>
              <w:bottom w:type="dxa" w:w="80"/>
              <w:right w:type="dxa" w:w="100"/>
            </w:tcMar>
            <w:vAlign w:val="center"/>
          </w:tcPr>
          <w:p>
            <w:r>
              <w:rPr>
                <w:b w:val="false"/>
                <w:bCs w:val="false"/>
                <w:color w:val="1F2937"/>
                <w:sz w:val="19"/>
                <w:szCs w:val="19"/>
              </w:rPr>
              <w:t xml:space="preserve">Email to Tasks Feature</w:t>
            </w:r>
          </w:p>
        </w:tc>
        <w:tc>
          <w:tcPr>
            <w:tcW w:type="dxa" w:w="1400"/>
            <w:shd w:fill="F3F4F6" w:color="auto" w:val="clear"/>
            <w:tcMar>
              <w:top w:type="dxa" w:w="80"/>
              <w:left w:type="dxa" w:w="100"/>
              <w:bottom w:type="dxa" w:w="80"/>
              <w:right w:type="dxa" w:w="100"/>
            </w:tcMar>
            <w:vAlign w:val="center"/>
          </w:tcPr>
          <w:p>
            <w:r>
              <w:rPr>
                <w:b w:val="false"/>
                <w:bCs w:val="false"/>
                <w:color w:val="1F2937"/>
                <w:sz w:val="19"/>
                <w:szCs w:val="19"/>
              </w:rPr>
              <w:t xml:space="preserve">DO NOT LINK</w:t>
            </w:r>
          </w:p>
        </w:tc>
        <w:tc>
          <w:tcPr>
            <w:tcW w:type="dxa" w:w="5314"/>
            <w:shd w:fill="F3F4F6" w:color="auto" w:val="clear"/>
            <w:tcMar>
              <w:top w:type="dxa" w:w="80"/>
              <w:left w:type="dxa" w:w="100"/>
              <w:bottom w:type="dxa" w:w="80"/>
              <w:right w:type="dxa" w:w="100"/>
            </w:tcMar>
            <w:vAlign w:val="center"/>
          </w:tcPr>
          <w:p>
            <w:r>
              <w:rPr>
                <w:b w:val="false"/>
                <w:bCs w:val="false"/>
                <w:color w:val="1F2937"/>
                <w:sz w:val="19"/>
                <w:szCs w:val="19"/>
              </w:rPr>
              <w:t xml:space="preserve">Its "Continue organizing client work" related-links section and every FAQ stop at saving the draft; no post-intake/progress-sharing moment exists in the current copy to hook a link onto.</w:t>
            </w:r>
          </w:p>
        </w:tc>
      </w:tr>
      <w:tr>
        <w:tc>
          <w:tcPr>
            <w:tcW w:type="dxa" w:w="3200"/>
            <w:tcMar>
              <w:top w:type="dxa" w:w="80"/>
              <w:left w:type="dxa" w:w="100"/>
              <w:bottom w:type="dxa" w:w="80"/>
              <w:right w:type="dxa" w:w="100"/>
            </w:tcMar>
            <w:vAlign w:val="center"/>
          </w:tcPr>
          <w:p>
            <w:r>
              <w:rPr>
                <w:b w:val="false"/>
                <w:bCs w:val="false"/>
                <w:color w:val="1F2937"/>
                <w:sz w:val="19"/>
                <w:szCs w:val="19"/>
              </w:rPr>
              <w:t xml:space="preserve">Email Resource (how-to-turn-emails-into-tasks)</w:t>
            </w:r>
          </w:p>
        </w:tc>
        <w:tc>
          <w:tcPr>
            <w:tcW w:type="dxa" w:w="1400"/>
            <w:tcMar>
              <w:top w:type="dxa" w:w="80"/>
              <w:left w:type="dxa" w:w="100"/>
              <w:bottom w:type="dxa" w:w="80"/>
              <w:right w:type="dxa" w:w="100"/>
            </w:tcMar>
            <w:vAlign w:val="center"/>
          </w:tcPr>
          <w:p>
            <w:r>
              <w:rPr>
                <w:b w:val="false"/>
                <w:bCs w:val="false"/>
                <w:color w:val="1F2937"/>
                <w:sz w:val="19"/>
                <w:szCs w:val="19"/>
              </w:rPr>
              <w:t xml:space="preserve">DO NOT LINK</w:t>
            </w:r>
          </w:p>
        </w:tc>
        <w:tc>
          <w:tcPr>
            <w:tcW w:type="dxa" w:w="5314"/>
            <w:tcMar>
              <w:top w:type="dxa" w:w="80"/>
              <w:left w:type="dxa" w:w="100"/>
              <w:bottom w:type="dxa" w:w="80"/>
              <w:right w:type="dxa" w:w="100"/>
            </w:tcMar>
            <w:vAlign w:val="center"/>
          </w:tcPr>
          <w:p>
            <w:r>
              <w:rPr>
                <w:b w:val="false"/>
                <w:bCs w:val="false"/>
                <w:color w:val="1F2937"/>
                <w:sz w:val="19"/>
                <w:szCs w:val="19"/>
              </w:rPr>
              <w:t xml:space="preserve">Article scope ends at "review before saving"; its own Related guides already reach Freelancer Solution, one hop from Tracker.</w:t>
            </w:r>
          </w:p>
        </w:tc>
      </w:tr>
      <w:tr>
        <w:tc>
          <w:tcPr>
            <w:tcW w:type="dxa" w:w="3200"/>
            <w:shd w:fill="F3F4F6" w:color="auto" w:val="clear"/>
            <w:tcMar>
              <w:top w:type="dxa" w:w="80"/>
              <w:left w:type="dxa" w:w="100"/>
              <w:bottom w:type="dxa" w:w="80"/>
              <w:right w:type="dxa" w:w="100"/>
            </w:tcMar>
            <w:vAlign w:val="center"/>
          </w:tcPr>
          <w:p>
            <w:r>
              <w:rPr>
                <w:b w:val="false"/>
                <w:bCs w:val="false"/>
                <w:color w:val="1F2937"/>
                <w:sz w:val="19"/>
                <w:szCs w:val="19"/>
              </w:rPr>
              <w:t xml:space="preserve">Messages Resource (turn-client-messages-into-tasks)</w:t>
            </w:r>
          </w:p>
        </w:tc>
        <w:tc>
          <w:tcPr>
            <w:tcW w:type="dxa" w:w="1400"/>
            <w:shd w:fill="F3F4F6" w:color="auto" w:val="clear"/>
            <w:tcMar>
              <w:top w:type="dxa" w:w="80"/>
              <w:left w:type="dxa" w:w="100"/>
              <w:bottom w:type="dxa" w:w="80"/>
              <w:right w:type="dxa" w:w="100"/>
            </w:tcMar>
            <w:vAlign w:val="center"/>
          </w:tcPr>
          <w:p>
            <w:r>
              <w:rPr>
                <w:b w:val="false"/>
                <w:bCs w:val="false"/>
                <w:color w:val="1F2937"/>
                <w:sz w:val="19"/>
                <w:szCs w:val="19"/>
              </w:rPr>
              <w:t xml:space="preserve">DO NOT LINK</w:t>
            </w:r>
          </w:p>
        </w:tc>
        <w:tc>
          <w:tcPr>
            <w:tcW w:type="dxa" w:w="5314"/>
            <w:shd w:fill="F3F4F6" w:color="auto" w:val="clear"/>
            <w:tcMar>
              <w:top w:type="dxa" w:w="80"/>
              <w:left w:type="dxa" w:w="100"/>
              <w:bottom w:type="dxa" w:w="80"/>
              <w:right w:type="dxa" w:w="100"/>
            </w:tcMar>
            <w:vAlign w:val="center"/>
          </w:tcPr>
          <w:p>
            <w:r>
              <w:rPr>
                <w:b w:val="false"/>
                <w:bCs w:val="false"/>
                <w:color w:val="1F2937"/>
                <w:sz w:val="19"/>
                <w:szCs w:val="19"/>
              </w:rPr>
              <w:t xml:space="preserve">Same — article scope ends at saving the task; forcing a link would distort its intake-focused intent.</w:t>
            </w:r>
          </w:p>
        </w:tc>
      </w:tr>
    </w:tbl>
    <w:p>
      <w:pPr>
        <w:pStyle w:val="Heading3"/>
        <w:spacing w:after="80" w:before="180"/>
      </w:pPr>
      <w:r>
        <w:rPr>
          <w:b/>
          <w:bCs/>
          <w:color w:val="1F2937"/>
          <w:sz w:val="22"/>
          <w:szCs w:val="22"/>
        </w:rPr>
        <w:t xml:space="preserve">Exact links implemented</w:t>
      </w:r>
    </w:p>
    <w:p>
      <w:pPr>
        <w:pStyle w:val="ListParagraph"/>
        <w:numPr>
          <w:ilvl w:val="0"/>
          <w:numId w:val="1"/>
        </w:numPr>
        <w:spacing w:after="60"/>
      </w:pPr>
      <w:r>
        <w:rPr>
          <w:sz w:val="21"/>
          <w:szCs w:val="21"/>
        </w:rPr>
        <w:t xml:space="preserve">Homepage → Tracker: new capability list entry in app/components/landing/homepage-post-extraction-section.tsx. Title "Share progress with your client"; description "Share selected status, tasks, and updates through a private link — nothing else in your workspace is shown."; link label "Explore Client Project Tracker" → /features/client-project-tracker.</w:t>
      </w:r>
    </w:p>
    <w:p>
      <w:pPr>
        <w:pStyle w:val="ListParagraph"/>
        <w:numPr>
          <w:ilvl w:val="0"/>
          <w:numId w:val="1"/>
        </w:numPr>
        <w:spacing w:after="60"/>
      </w:pPr>
      <w:r>
        <w:rPr>
          <w:sz w:val="21"/>
          <w:szCs w:val="21"/>
        </w:rPr>
        <w:t xml:space="preserve">Freelancer Solution → Tracker: new card in the existing "Explore Text2Task features" link grid (featureLinks array) in app/solutions/freelancer-project-management-software/page.tsx. Title "Client Project Tracker"; description "Share selected project progress with your client through a private link." → /features/client-project-tracker.</w:t>
      </w:r>
    </w:p>
    <w:p>
      <w:pPr>
        <w:pStyle w:val="Heading3"/>
        <w:spacing w:after="80" w:before="180"/>
      </w:pPr>
      <w:r>
        <w:rPr>
          <w:b/>
          <w:bCs/>
          <w:color w:val="1F2937"/>
          <w:sz w:val="22"/>
          <w:szCs w:val="22"/>
        </w:rPr>
        <w:t xml:space="preserve">Navigation / footer</w:t>
      </w:r>
    </w:p>
    <w:p>
      <w:pPr>
        <w:pStyle w:val="ListParagraph"/>
        <w:numPr>
          <w:ilvl w:val="0"/>
          <w:numId w:val="1"/>
        </w:numPr>
        <w:spacing w:after="60"/>
      </w:pPr>
      <w:r>
        <w:rPr>
          <w:sz w:val="21"/>
          <w:szCs w:val="21"/>
        </w:rPr>
        <w:t xml:space="preserve">NO CHANGE. Tracker was already added to the footer in P1A (§11.10/§11.13); this phase did not duplicate it.</w:t>
      </w:r>
    </w:p>
    <w:p>
      <w:pPr>
        <w:pStyle w:val="ListParagraph"/>
        <w:numPr>
          <w:ilvl w:val="0"/>
          <w:numId w:val="1"/>
        </w:numPr>
        <w:spacing w:after="60"/>
      </w:pPr>
      <w:r>
        <w:rPr>
          <w:sz w:val="21"/>
          <w:szCs w:val="21"/>
        </w:rPr>
        <w:t xml:space="preserve">Header nav: no individual Feature links exist for ANY Feature page (Features nav item points to the homepage #features anchor); no change made or needed.</w:t>
      </w:r>
    </w:p>
    <w:p>
      <w:pPr>
        <w:pStyle w:val="ListParagraph"/>
        <w:numPr>
          <w:ilvl w:val="0"/>
          <w:numId w:val="1"/>
        </w:numPr>
        <w:spacing w:after="60"/>
      </w:pPr>
      <w:r>
        <w:rPr>
          <w:sz w:val="21"/>
          <w:szCs w:val="21"/>
        </w:rPr>
        <w:t xml:space="preserve">No dedicated Feature-directory route exists anywhere in the codebase; none was created.</w:t>
      </w:r>
    </w:p>
    <w:p>
      <w:pPr>
        <w:pStyle w:val="Heading3"/>
        <w:spacing w:after="80" w:before="180"/>
      </w:pPr>
      <w:r>
        <w:rPr>
          <w:b/>
          <w:bCs/>
          <w:color w:val="1F2937"/>
          <w:sz w:val="22"/>
          <w:szCs w:val="22"/>
        </w:rPr>
        <w:t xml:space="preserve">Tracker outbound links</w:t>
      </w:r>
    </w:p>
    <w:p>
      <w:pPr>
        <w:pStyle w:val="ListParagraph"/>
        <w:numPr>
          <w:ilvl w:val="0"/>
          <w:numId w:val="1"/>
        </w:numPr>
        <w:spacing w:after="60"/>
      </w:pPr>
      <w:r>
        <w:rPr>
          <w:sz w:val="21"/>
          <w:szCs w:val="21"/>
        </w:rPr>
        <w:t xml:space="preserve">NO CHANGE TO THE TRACKER PAGE ITSELF. Its existing outbound set (Client Feedback to Tasks, Email to Tasks, Freelancer Solution — all shipped in P1A) was reviewed and judged already sufficient; the already-approved Feature page was not reopened.</w:t>
      </w:r>
    </w:p>
    <w:p>
      <w:pPr>
        <w:pStyle w:val="Heading3"/>
        <w:spacing w:after="80" w:before="180"/>
      </w:pPr>
      <w:r>
        <w:rPr>
          <w:b/>
          <w:bCs/>
          <w:color w:val="1F2937"/>
          <w:sz w:val="22"/>
          <w:szCs w:val="22"/>
        </w:rPr>
        <w:t xml:space="preserve">Anchor language used</w:t>
      </w:r>
    </w:p>
    <w:p>
      <w:pPr>
        <w:pStyle w:val="ListParagraph"/>
        <w:numPr>
          <w:ilvl w:val="0"/>
          <w:numId w:val="1"/>
        </w:numPr>
        <w:spacing w:after="60"/>
      </w:pPr>
      <w:r>
        <w:rPr>
          <w:sz w:val="21"/>
          <w:szCs w:val="21"/>
        </w:rPr>
        <w:t xml:space="preserve">Both new links use natural, non-repetitive concepts ("share progress with your client" / "share selected project progress with your client through a private link") rather than the bare exact-match phrase "client project tracker" repeated across pages — matching the anchor-text rules in this phase's own instructions.</w:t>
      </w:r>
    </w:p>
    <w:p>
      <w:pPr>
        <w:pStyle w:val="ListParagraph"/>
        <w:numPr>
          <w:ilvl w:val="0"/>
          <w:numId w:val="1"/>
        </w:numPr>
        <w:spacing w:after="60"/>
      </w:pPr>
      <w:r>
        <w:rPr>
          <w:sz w:val="21"/>
          <w:szCs w:val="21"/>
        </w:rPr>
        <w:t xml:space="preserve">The literal phrase "client project tracker" appears exactly once in each modified page's own main content (verified by an automated test on the Freelancer Solution page; the site-wide footer's separate P1A occurrence is excluded from that count).</w:t>
      </w:r>
    </w:p>
    <w:p>
      <w:pPr>
        <w:pStyle w:val="Heading3"/>
        <w:spacing w:after="80" w:before="180"/>
      </w:pPr>
      <w:r>
        <w:rPr>
          <w:b/>
          <w:bCs/>
          <w:color w:val="1F2937"/>
          <w:sz w:val="22"/>
          <w:szCs w:val="22"/>
        </w:rPr>
        <w:t xml:space="preserve">Exact production files changed</w:t>
      </w:r>
    </w:p>
    <w:p>
      <w:pPr>
        <w:pStyle w:val="ListParagraph"/>
        <w:numPr>
          <w:ilvl w:val="0"/>
          <w:numId w:val="1"/>
        </w:numPr>
        <w:spacing w:after="60"/>
      </w:pPr>
      <w:r>
        <w:rPr>
          <w:sz w:val="21"/>
          <w:szCs w:val="21"/>
        </w:rPr>
        <w:t xml:space="preserve">app/components/landing/homepage-post-extraction-section.tsx — one new capabilities array entry.</w:t>
      </w:r>
    </w:p>
    <w:p>
      <w:pPr>
        <w:pStyle w:val="ListParagraph"/>
        <w:numPr>
          <w:ilvl w:val="0"/>
          <w:numId w:val="1"/>
        </w:numPr>
        <w:spacing w:after="60"/>
      </w:pPr>
      <w:r>
        <w:rPr>
          <w:sz w:val="21"/>
          <w:szCs w:val="21"/>
        </w:rPr>
        <w:t xml:space="preserve">app/solutions/freelancer-project-management-software/page.tsx — one new featureLinks array entry.</w:t>
      </w:r>
    </w:p>
    <w:p>
      <w:pPr>
        <w:pStyle w:val="ListParagraph"/>
        <w:numPr>
          <w:ilvl w:val="0"/>
          <w:numId w:val="1"/>
        </w:numPr>
        <w:spacing w:after="60"/>
      </w:pPr>
      <w:r>
        <w:rPr>
          <w:sz w:val="21"/>
          <w:szCs w:val="21"/>
        </w:rPr>
        <w:t xml:space="preserve">app/components/landing/homepage-post-extraction-section.test.tsx — NEW. First test file for this component; 2 tests (new Tracker link present; existing Work Calendar link untouched).</w:t>
      </w:r>
    </w:p>
    <w:p>
      <w:pPr>
        <w:pStyle w:val="ListParagraph"/>
        <w:numPr>
          <w:ilvl w:val="0"/>
          <w:numId w:val="1"/>
        </w:numPr>
        <w:spacing w:after="60"/>
      </w:pPr>
      <w:r>
        <w:rPr>
          <w:sz w:val="21"/>
          <w:szCs w:val="21"/>
        </w:rPr>
        <w:t xml:space="preserve">app/solutions/freelancer-project-management-software/page.test.tsx — NEW. First test file for this page; 4 tests (new Tracker link present; canonical/title identity unchanged; H1 still leads with the locked primary keyword; no keyword-stuffing of "client project tracker" within the page's own main content).</w:t>
      </w:r>
    </w:p>
    <w:p>
      <w:pPr>
        <w:pStyle w:val="ListParagraph"/>
        <w:numPr>
          <w:ilvl w:val="0"/>
          <w:numId w:val="1"/>
        </w:numPr>
        <w:spacing w:after="60"/>
      </w:pPr>
      <w:r>
        <w:rPr>
          <w:sz w:val="21"/>
          <w:szCs w:val="21"/>
        </w:rPr>
        <w:t xml:space="preserve">No other file was touched. The Tracker page itself, all Use Case pages, all Email/Messages pages, navigation, and the footer are unchanged by this phase.</w:t>
      </w:r>
    </w:p>
    <w:p>
      <w:pPr>
        <w:pStyle w:val="Heading3"/>
        <w:spacing w:after="80" w:before="180"/>
      </w:pPr>
      <w:r>
        <w:rPr>
          <w:b/>
          <w:bCs/>
          <w:color w:val="1F2937"/>
          <w:sz w:val="22"/>
          <w:szCs w:val="22"/>
        </w:rPr>
        <w:t xml:space="preserve">Cannibalization / SEO QA</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tblGrid>
      <w:tr>
        <w:trPr>
          <w:tblHeader/>
        </w:trPr>
        <w:tc>
          <w:tcPr>
            <w:tcW w:type="dxa" w:w="5500"/>
            <w:shd w:fill="1D4ED8" w:color="auto" w:val="clear"/>
            <w:tcMar>
              <w:top w:type="dxa" w:w="80"/>
              <w:left w:type="dxa" w:w="100"/>
              <w:bottom w:type="dxa" w:w="80"/>
              <w:right w:type="dxa" w:w="100"/>
            </w:tcMar>
            <w:vAlign w:val="center"/>
          </w:tcPr>
          <w:p>
            <w:r>
              <w:rPr>
                <w:b/>
                <w:bCs/>
                <w:color w:val="FFFFFF"/>
                <w:sz w:val="19"/>
                <w:szCs w:val="19"/>
              </w:rPr>
              <w:t xml:space="preserve">Check</w:t>
            </w:r>
          </w:p>
        </w:tc>
        <w:tc>
          <w:tcPr>
            <w:tcW w:type="dxa" w:w="4414"/>
            <w:shd w:fill="1D4ED8" w:color="auto" w:val="clear"/>
            <w:tcMar>
              <w:top w:type="dxa" w:w="80"/>
              <w:left w:type="dxa" w:w="100"/>
              <w:bottom w:type="dxa" w:w="80"/>
              <w:right w:type="dxa" w:w="100"/>
            </w:tcMar>
            <w:vAlign w:val="center"/>
          </w:tcPr>
          <w:p>
            <w:r>
              <w:rPr>
                <w:b/>
                <w:bCs/>
                <w:color w:val="FFFFFF"/>
                <w:sz w:val="19"/>
                <w:szCs w:val="19"/>
              </w:rPr>
              <w:t xml:space="preserve">Result</w:t>
            </w:r>
          </w:p>
        </w:tc>
      </w:tr>
      <w:tr>
        <w:tc>
          <w:tcPr>
            <w:tcW w:type="dxa" w:w="5500"/>
            <w:tcMar>
              <w:top w:type="dxa" w:w="80"/>
              <w:left w:type="dxa" w:w="100"/>
              <w:bottom w:type="dxa" w:w="80"/>
              <w:right w:type="dxa" w:w="100"/>
            </w:tcMar>
            <w:vAlign w:val="center"/>
          </w:tcPr>
          <w:p>
            <w:r>
              <w:rPr>
                <w:b w:val="false"/>
                <w:bCs w:val="false"/>
                <w:color w:val="1F2937"/>
                <w:sz w:val="19"/>
                <w:szCs w:val="19"/>
              </w:rPr>
              <w:t xml:space="preserve">H1 changed on any modified page?</w:t>
            </w:r>
          </w:p>
        </w:tc>
        <w:tc>
          <w:tcPr>
            <w:tcW w:type="dxa" w:w="4414"/>
            <w:tcMar>
              <w:top w:type="dxa" w:w="80"/>
              <w:left w:type="dxa" w:w="100"/>
              <w:bottom w:type="dxa" w:w="80"/>
              <w:right w:type="dxa" w:w="100"/>
            </w:tcMar>
            <w:vAlign w:val="center"/>
          </w:tcPr>
          <w:p>
            <w:r>
              <w:rPr>
                <w:b w:val="false"/>
                <w:bCs w:val="false"/>
                <w:color w:val="1F2937"/>
                <w:sz w:val="19"/>
                <w:szCs w:val="19"/>
              </w:rPr>
              <w:t xml:space="preserve">NO</w:t>
            </w:r>
          </w:p>
        </w:tc>
      </w:tr>
      <w:tr>
        <w:tc>
          <w:tcPr>
            <w:tcW w:type="dxa" w:w="5500"/>
            <w:shd w:fill="F3F4F6" w:color="auto" w:val="clear"/>
            <w:tcMar>
              <w:top w:type="dxa" w:w="80"/>
              <w:left w:type="dxa" w:w="100"/>
              <w:bottom w:type="dxa" w:w="80"/>
              <w:right w:type="dxa" w:w="100"/>
            </w:tcMar>
            <w:vAlign w:val="center"/>
          </w:tcPr>
          <w:p>
            <w:r>
              <w:rPr>
                <w:b w:val="false"/>
                <w:bCs w:val="false"/>
                <w:color w:val="1F2937"/>
                <w:sz w:val="19"/>
                <w:szCs w:val="19"/>
              </w:rPr>
              <w:t xml:space="preserve">Metadata (title/description/canonical) changed on any modified page?</w:t>
            </w:r>
          </w:p>
        </w:tc>
        <w:tc>
          <w:tcPr>
            <w:tcW w:type="dxa" w:w="4414"/>
            <w:shd w:fill="F3F4F6" w:color="auto" w:val="clear"/>
            <w:tcMar>
              <w:top w:type="dxa" w:w="80"/>
              <w:left w:type="dxa" w:w="100"/>
              <w:bottom w:type="dxa" w:w="80"/>
              <w:right w:type="dxa" w:w="100"/>
            </w:tcMar>
            <w:vAlign w:val="center"/>
          </w:tcPr>
          <w:p>
            <w:r>
              <w:rPr>
                <w:b w:val="false"/>
                <w:bCs w:val="false"/>
                <w:color w:val="1F2937"/>
                <w:sz w:val="19"/>
                <w:szCs w:val="19"/>
              </w:rPr>
              <w:t xml:space="preserve">NO</w:t>
            </w:r>
          </w:p>
        </w:tc>
      </w:tr>
      <w:tr>
        <w:tc>
          <w:tcPr>
            <w:tcW w:type="dxa" w:w="5500"/>
            <w:tcMar>
              <w:top w:type="dxa" w:w="80"/>
              <w:left w:type="dxa" w:w="100"/>
              <w:bottom w:type="dxa" w:w="80"/>
              <w:right w:type="dxa" w:w="100"/>
            </w:tcMar>
            <w:vAlign w:val="center"/>
          </w:tcPr>
          <w:p>
            <w:r>
              <w:rPr>
                <w:b w:val="false"/>
                <w:bCs w:val="false"/>
                <w:color w:val="1F2937"/>
                <w:sz w:val="19"/>
                <w:szCs w:val="19"/>
              </w:rPr>
              <w:t xml:space="preserve">Primary keyword ownership changed?</w:t>
            </w:r>
          </w:p>
        </w:tc>
        <w:tc>
          <w:tcPr>
            <w:tcW w:type="dxa" w:w="4414"/>
            <w:tcMar>
              <w:top w:type="dxa" w:w="80"/>
              <w:left w:type="dxa" w:w="100"/>
              <w:bottom w:type="dxa" w:w="80"/>
              <w:right w:type="dxa" w:w="100"/>
            </w:tcMar>
            <w:vAlign w:val="center"/>
          </w:tcPr>
          <w:p>
            <w:r>
              <w:rPr>
                <w:b w:val="false"/>
                <w:bCs w:val="false"/>
                <w:color w:val="1F2937"/>
                <w:sz w:val="19"/>
                <w:szCs w:val="19"/>
              </w:rPr>
              <w:t xml:space="preserve">NO — verified by an automated test that the Freelancer Solution H1 still leads with "freelancer project management software"</w:t>
            </w:r>
          </w:p>
        </w:tc>
      </w:tr>
      <w:tr>
        <w:tc>
          <w:tcPr>
            <w:tcW w:type="dxa" w:w="5500"/>
            <w:shd w:fill="F3F4F6" w:color="auto" w:val="clear"/>
            <w:tcMar>
              <w:top w:type="dxa" w:w="80"/>
              <w:left w:type="dxa" w:w="100"/>
              <w:bottom w:type="dxa" w:w="80"/>
              <w:right w:type="dxa" w:w="100"/>
            </w:tcMar>
            <w:vAlign w:val="center"/>
          </w:tcPr>
          <w:p>
            <w:r>
              <w:rPr>
                <w:b w:val="false"/>
                <w:bCs w:val="false"/>
                <w:color w:val="1F2937"/>
                <w:sz w:val="19"/>
                <w:szCs w:val="19"/>
              </w:rPr>
              <w:t xml:space="preserve">"client project tracker" unnecessarily repeated?</w:t>
            </w:r>
          </w:p>
        </w:tc>
        <w:tc>
          <w:tcPr>
            <w:tcW w:type="dxa" w:w="4414"/>
            <w:shd w:fill="F3F4F6" w:color="auto" w:val="clear"/>
            <w:tcMar>
              <w:top w:type="dxa" w:w="80"/>
              <w:left w:type="dxa" w:w="100"/>
              <w:bottom w:type="dxa" w:w="80"/>
              <w:right w:type="dxa" w:w="100"/>
            </w:tcMar>
            <w:vAlign w:val="center"/>
          </w:tcPr>
          <w:p>
            <w:r>
              <w:rPr>
                <w:b w:val="false"/>
                <w:bCs w:val="false"/>
                <w:color w:val="1F2937"/>
                <w:sz w:val="19"/>
                <w:szCs w:val="19"/>
              </w:rPr>
              <w:t xml:space="preserve">NO — appears once per modified page's own content, in natural non-exact-match anchor contexts elsewhere</w:t>
            </w:r>
          </w:p>
        </w:tc>
      </w:tr>
      <w:tr>
        <w:tc>
          <w:tcPr>
            <w:tcW w:type="dxa" w:w="5500"/>
            <w:tcMar>
              <w:top w:type="dxa" w:w="80"/>
              <w:left w:type="dxa" w:w="100"/>
              <w:bottom w:type="dxa" w:w="80"/>
              <w:right w:type="dxa" w:w="100"/>
            </w:tcMar>
            <w:vAlign w:val="center"/>
          </w:tcPr>
          <w:p>
            <w:r>
              <w:rPr>
                <w:b w:val="false"/>
                <w:bCs w:val="false"/>
                <w:color w:val="1F2937"/>
                <w:sz w:val="19"/>
                <w:szCs w:val="19"/>
              </w:rPr>
              <w:t xml:space="preserve">Freelancer Solution still clearly owns broad freelancer/client project management?</w:t>
            </w:r>
          </w:p>
        </w:tc>
        <w:tc>
          <w:tcPr>
            <w:tcW w:type="dxa" w:w="4414"/>
            <w:tcMar>
              <w:top w:type="dxa" w:w="80"/>
              <w:left w:type="dxa" w:w="100"/>
              <w:bottom w:type="dxa" w:w="80"/>
              <w:right w:type="dxa" w:w="100"/>
            </w:tcMar>
            <w:vAlign w:val="center"/>
          </w:tcPr>
          <w:p>
            <w:r>
              <w:rPr>
                <w:b w:val="false"/>
                <w:bCs w:val="false"/>
                <w:color w:val="1F2937"/>
                <w:sz w:val="19"/>
                <w:szCs w:val="19"/>
              </w:rPr>
              <w:t xml:space="preserve">YES — untouched hero/positioning/FAQ; only one link card added to an existing grid</w:t>
            </w:r>
          </w:p>
        </w:tc>
      </w:tr>
      <w:tr>
        <w:tc>
          <w:tcPr>
            <w:tcW w:type="dxa" w:w="5500"/>
            <w:shd w:fill="F3F4F6" w:color="auto" w:val="clear"/>
            <w:tcMar>
              <w:top w:type="dxa" w:w="80"/>
              <w:left w:type="dxa" w:w="100"/>
              <w:bottom w:type="dxa" w:w="80"/>
              <w:right w:type="dxa" w:w="100"/>
            </w:tcMar>
            <w:vAlign w:val="center"/>
          </w:tcPr>
          <w:p>
            <w:r>
              <w:rPr>
                <w:b w:val="false"/>
                <w:bCs w:val="false"/>
                <w:color w:val="1F2937"/>
                <w:sz w:val="19"/>
                <w:szCs w:val="19"/>
              </w:rPr>
              <w:t xml:space="preserve">Tracker still clearly owns the narrow outbound client-visibility capability?</w:t>
            </w:r>
          </w:p>
        </w:tc>
        <w:tc>
          <w:tcPr>
            <w:tcW w:type="dxa" w:w="4414"/>
            <w:shd w:fill="F3F4F6" w:color="auto" w:val="clear"/>
            <w:tcMar>
              <w:top w:type="dxa" w:w="80"/>
              <w:left w:type="dxa" w:w="100"/>
              <w:bottom w:type="dxa" w:w="80"/>
              <w:right w:type="dxa" w:w="100"/>
            </w:tcMar>
            <w:vAlign w:val="center"/>
          </w:tcPr>
          <w:p>
            <w:r>
              <w:rPr>
                <w:b w:val="false"/>
                <w:bCs w:val="false"/>
                <w:color w:val="1F2937"/>
                <w:sz w:val="19"/>
                <w:szCs w:val="19"/>
              </w:rPr>
              <w:t xml:space="preserve">YES — Tracker page itself was not modified in this phase</w:t>
            </w:r>
          </w:p>
        </w:tc>
      </w:tr>
      <w:tr>
        <w:tc>
          <w:tcPr>
            <w:tcW w:type="dxa" w:w="5500"/>
            <w:tcMar>
              <w:top w:type="dxa" w:w="80"/>
              <w:left w:type="dxa" w:w="100"/>
              <w:bottom w:type="dxa" w:w="80"/>
              <w:right w:type="dxa" w:w="100"/>
            </w:tcMar>
            <w:vAlign w:val="center"/>
          </w:tcPr>
          <w:p>
            <w:r>
              <w:rPr>
                <w:b w:val="false"/>
                <w:bCs w:val="false"/>
                <w:color w:val="1F2937"/>
                <w:sz w:val="19"/>
                <w:szCs w:val="19"/>
              </w:rPr>
              <w:t xml:space="preserve">Any Use Case started targeting a Feature keyword?</w:t>
            </w:r>
          </w:p>
        </w:tc>
        <w:tc>
          <w:tcPr>
            <w:tcW w:type="dxa" w:w="4414"/>
            <w:tcMar>
              <w:top w:type="dxa" w:w="80"/>
              <w:left w:type="dxa" w:w="100"/>
              <w:bottom w:type="dxa" w:w="80"/>
              <w:right w:type="dxa" w:w="100"/>
            </w:tcMar>
            <w:vAlign w:val="center"/>
          </w:tcPr>
          <w:p>
            <w:r>
              <w:rPr>
                <w:b w:val="false"/>
                <w:bCs w:val="false"/>
                <w:color w:val="1F2937"/>
                <w:sz w:val="19"/>
                <w:szCs w:val="19"/>
              </w:rPr>
              <w:t xml:space="preserve">NO — all three Use Cases were left unmodified</w:t>
            </w:r>
          </w:p>
        </w:tc>
      </w:tr>
      <w:tr>
        <w:tc>
          <w:tcPr>
            <w:tcW w:type="dxa" w:w="5500"/>
            <w:shd w:fill="F3F4F6" w:color="auto" w:val="clear"/>
            <w:tcMar>
              <w:top w:type="dxa" w:w="80"/>
              <w:left w:type="dxa" w:w="100"/>
              <w:bottom w:type="dxa" w:w="80"/>
              <w:right w:type="dxa" w:w="100"/>
            </w:tcMar>
            <w:vAlign w:val="center"/>
          </w:tcPr>
          <w:p>
            <w:r>
              <w:rPr>
                <w:b w:val="false"/>
                <w:bCs w:val="false"/>
                <w:color w:val="1F2937"/>
                <w:sz w:val="19"/>
                <w:szCs w:val="19"/>
              </w:rPr>
              <w:t xml:space="preserve">Email/Message pages retained their original intent?</w:t>
            </w:r>
          </w:p>
        </w:tc>
        <w:tc>
          <w:tcPr>
            <w:tcW w:type="dxa" w:w="4414"/>
            <w:shd w:fill="F3F4F6" w:color="auto" w:val="clear"/>
            <w:tcMar>
              <w:top w:type="dxa" w:w="80"/>
              <w:left w:type="dxa" w:w="100"/>
              <w:bottom w:type="dxa" w:w="80"/>
              <w:right w:type="dxa" w:w="100"/>
            </w:tcMar>
            <w:vAlign w:val="center"/>
          </w:tcPr>
          <w:p>
            <w:r>
              <w:rPr>
                <w:b w:val="false"/>
                <w:bCs w:val="false"/>
                <w:color w:val="1F2937"/>
                <w:sz w:val="19"/>
                <w:szCs w:val="19"/>
              </w:rPr>
              <w:t xml:space="preserve">YES — all three were left unmodified</w:t>
            </w:r>
          </w:p>
        </w:tc>
      </w:tr>
    </w:tbl>
    <w:p>
      <w:pPr>
        <w:pStyle w:val="Heading3"/>
        <w:spacing w:after="80" w:before="180"/>
      </w:pPr>
      <w:r>
        <w:rPr>
          <w:b/>
          <w:bCs/>
          <w:color w:val="1F2937"/>
          <w:sz w:val="22"/>
          <w:szCs w:val="22"/>
        </w:rPr>
        <w:t xml:space="preserve">Tests and verification results</w:t>
      </w:r>
    </w:p>
    <w:p>
      <w:pPr>
        <w:pStyle w:val="ListParagraph"/>
        <w:numPr>
          <w:ilvl w:val="0"/>
          <w:numId w:val="1"/>
        </w:numPr>
        <w:spacing w:after="60"/>
      </w:pPr>
      <w:r>
        <w:rPr>
          <w:sz w:val="21"/>
          <w:szCs w:val="21"/>
        </w:rPr>
        <w:t xml:space="preserve">Targeted tests: 71 passed across 4 files (2 new files + schema-dangling-entity-references.test.ts + app/page.test.ts, re-run as a sanity check since the homepage tree was touched).</w:t>
      </w:r>
    </w:p>
    <w:p>
      <w:pPr>
        <w:pStyle w:val="ListParagraph"/>
        <w:numPr>
          <w:ilvl w:val="0"/>
          <w:numId w:val="1"/>
        </w:numPr>
        <w:spacing w:after="60"/>
      </w:pPr>
      <w:r>
        <w:rPr>
          <w:sz w:val="21"/>
          <w:szCs w:val="21"/>
        </w:rPr>
        <w:t xml:space="preserve">Full project test suite: 5,059 tests passed across 184 test files — zero regressions.</w:t>
      </w:r>
    </w:p>
    <w:p>
      <w:pPr>
        <w:pStyle w:val="ListParagraph"/>
        <w:numPr>
          <w:ilvl w:val="0"/>
          <w:numId w:val="1"/>
        </w:numPr>
        <w:spacing w:after="60"/>
      </w:pPr>
      <w:r>
        <w:rPr>
          <w:sz w:val="21"/>
          <w:szCs w:val="21"/>
        </w:rPr>
        <w:t xml:space="preserve">npx tsc --noEmit: clean, zero errors.</w:t>
      </w:r>
    </w:p>
    <w:p>
      <w:pPr>
        <w:pStyle w:val="ListParagraph"/>
        <w:numPr>
          <w:ilvl w:val="0"/>
          <w:numId w:val="1"/>
        </w:numPr>
        <w:spacing w:after="60"/>
      </w:pPr>
      <w:r>
        <w:rPr>
          <w:sz w:val="21"/>
          <w:szCs w:val="21"/>
        </w:rPr>
        <w:t xml:space="preserve">npm run build: succeeded; both /features/client-project-tracker and /solutions/freelancer-project-management-software confirmed present in the route output as statically prerendered pages.</w:t>
      </w:r>
    </w:p>
    <w:p>
      <w:pPr>
        <w:pStyle w:val="ListParagraph"/>
        <w:numPr>
          <w:ilvl w:val="0"/>
          <w:numId w:val="1"/>
        </w:numPr>
        <w:spacing w:after="60"/>
      </w:pPr>
      <w:r>
        <w:rPr>
          <w:sz w:val="21"/>
          <w:szCs w:val="21"/>
        </w:rPr>
        <w:t xml:space="preserve">git diff --check: clean (one harmless LF/CRLF line-ending notice).</w:t>
      </w:r>
    </w:p>
    <w:p>
      <w:pPr>
        <w:pStyle w:val="ListParagraph"/>
        <w:numPr>
          <w:ilvl w:val="0"/>
          <w:numId w:val="1"/>
        </w:numPr>
        <w:spacing w:after="60"/>
      </w:pPr>
      <w:r>
        <w:rPr>
          <w:sz w:val="21"/>
          <w:szCs w:val="21"/>
        </w:rPr>
        <w:t xml:space="preserve">Full diff reviewed line by line — exactly two production files changed, one array entry each; no unrelated code touched.</w:t>
      </w:r>
    </w:p>
    <w:p>
      <w:pPr>
        <w:pStyle w:val="Heading3"/>
        <w:spacing w:after="80" w:before="180"/>
      </w:pPr>
      <w:r>
        <w:rPr>
          <w:b/>
          <w:bCs/>
          <w:color w:val="1F2937"/>
          <w:sz w:val="22"/>
          <w:szCs w:val="22"/>
        </w:rPr>
        <w:t xml:space="preserve">Remaining work after P1B</w:t>
      </w:r>
    </w:p>
    <w:p>
      <w:pPr>
        <w:pStyle w:val="ListParagraph"/>
        <w:numPr>
          <w:ilvl w:val="0"/>
          <w:numId w:val="1"/>
        </w:numPr>
        <w:spacing w:after="60"/>
      </w:pPr>
      <w:r>
        <w:rPr>
          <w:sz w:val="21"/>
          <w:szCs w:val="21"/>
        </w:rPr>
        <w:t xml:space="preserve">P1A, P1B, and P1C are all now COMPLETE for Client Project Tracker. No further Tracker-specific linking work is planned or recommended — the deferred Use Case and Email/Messages candidates were evaluated on their merits and genuinely do not warrant a link with the content as it exists today; revisit only if/when those pages' own copy changes to include an outbound-sharing narrative.</w:t>
      </w:r>
    </w:p>
    <w:p>
      <w:pPr>
        <w:pStyle w:val="ListParagraph"/>
        <w:numPr>
          <w:ilvl w:val="0"/>
          <w:numId w:val="1"/>
        </w:numPr>
        <w:spacing w:after="60"/>
      </w:pPr>
      <w:r>
        <w:rPr>
          <w:sz w:val="21"/>
          <w:szCs w:val="21"/>
        </w:rPr>
        <w:t xml:space="preserve">Note for roadmap accuracy (§8): the P2 item "Client Project Tracker ↔ Client Feedback to Tasks direction-explicit cross-links" was already satisfied by P1A's relatedLinks addition on client-feedback-to-tasks/page.tsx — it does not require separate P1B/future work.</w:t>
      </w:r>
    </w:p>
    <w:p>
      <w:pPr>
        <w:pStyle w:val="ListParagraph"/>
        <w:numPr>
          <w:ilvl w:val="0"/>
          <w:numId w:val="1"/>
        </w:numPr>
        <w:spacing w:after="60"/>
      </w:pPr>
      <w:r>
        <w:rPr>
          <w:sz w:val="21"/>
          <w:szCs w:val="21"/>
        </w:rPr>
        <w:t xml:space="preserve">Per §8's existing priority order, the next unstarted item in the P1/P2 tier is: Email Feature H1 commercial-framing differentiation (§3, Email — Commercial cluster's own recorded next action: "tighten H1 toward commercial framing"). General internal-linking improvements (§6.1) are now substantially addressed by the combined P1A+P1B work; any further items there would need their own fresh audit, not an assumption of remaining scope.</w:t>
      </w:r>
    </w:p>
    <w:p>
      <w:r>
        <w:br w:type="page"/>
      </w:r>
    </w:p>
    <w:p>
      <w:pPr>
        <w:pStyle w:val="Heading1"/>
        <w:pBdr>
          <w:bottom w:val="single" w:color="1D4ED8" w:sz="8" w:space="4"/>
        </w:pBdr>
        <w:spacing w:after="160" w:before="360"/>
      </w:pPr>
      <w:r>
        <w:rPr>
          <w:b/>
          <w:bCs/>
          <w:color w:val="1F2937"/>
          <w:sz w:val="32"/>
          <w:szCs w:val="32"/>
        </w:rPr>
        <w:t xml:space="preserve">12. Email Feature H1 Commercial-Framing Differentiation (2026-08-30) — COMPLETE</w:t>
      </w:r>
    </w:p>
    <w:p>
      <w:pPr>
        <w:spacing w:after="120"/>
      </w:pPr>
      <w:r>
        <w:rPr>
          <w:sz w:val="21"/>
          <w:szCs w:val="21"/>
        </w:rPr>
        <w:t xml:space="preserve">This is a separate roadmap item from Client Project Tracker (Section 11) — the next unstarted P1/P2-tier item per §8's existing priority order, not reordered or invented. Scope: a single H1 refinement on /features/email-to-tasks, resolving the low-grade cannibalization risk §3A had flagged against /resources/how-to-turn-emails-into-tasks. No route, canonical, schema, sitemap, FAQ, CTA, or Resource content was touched.</w:t>
      </w:r>
    </w:p>
    <w:p>
      <w:pPr>
        <w:pStyle w:val="Heading2"/>
        <w:spacing w:after="120" w:before="260"/>
      </w:pPr>
      <w:r>
        <w:rPr>
          <w:b/>
          <w:bCs/>
          <w:color w:val="1D4ED8"/>
          <w:sz w:val="26"/>
          <w:szCs w:val="26"/>
        </w:rPr>
        <w:t xml:space="preserve">12.1 Audit — both pages, as found</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tcW w:type="dxa" w:w="1700"/>
            <w:shd w:fill="1D4ED8" w:color="auto" w:val="clear"/>
            <w:tcMar>
              <w:top w:type="dxa" w:w="80"/>
              <w:left w:type="dxa" w:w="100"/>
              <w:bottom w:type="dxa" w:w="80"/>
              <w:right w:type="dxa" w:w="100"/>
            </w:tcMar>
            <w:vAlign w:val="center"/>
          </w:tcPr>
          <w:p>
            <w:r>
              <w:rPr>
                <w:b/>
                <w:bCs/>
                <w:color w:val="FFFFFF"/>
                <w:sz w:val="19"/>
                <w:szCs w:val="19"/>
              </w:rPr>
              <w:t xml:space="preserve">Field</w:t>
            </w:r>
          </w:p>
        </w:tc>
        <w:tc>
          <w:tcPr>
            <w:tcW w:type="dxa" w:w="3700"/>
            <w:shd w:fill="1D4ED8" w:color="auto" w:val="clear"/>
            <w:tcMar>
              <w:top w:type="dxa" w:w="80"/>
              <w:left w:type="dxa" w:w="100"/>
              <w:bottom w:type="dxa" w:w="80"/>
              <w:right w:type="dxa" w:w="100"/>
            </w:tcMar>
            <w:vAlign w:val="center"/>
          </w:tcPr>
          <w:p>
            <w:r>
              <w:rPr>
                <w:b/>
                <w:bCs/>
                <w:color w:val="FFFFFF"/>
                <w:sz w:val="19"/>
                <w:szCs w:val="19"/>
              </w:rPr>
              <w:t xml:space="preserve">Feature (/features/email-to-tasks)</w:t>
            </w:r>
          </w:p>
        </w:tc>
        <w:tc>
          <w:tcPr>
            <w:tcW w:type="dxa" w:w="4514"/>
            <w:shd w:fill="1D4ED8" w:color="auto" w:val="clear"/>
            <w:tcMar>
              <w:top w:type="dxa" w:w="80"/>
              <w:left w:type="dxa" w:w="100"/>
              <w:bottom w:type="dxa" w:w="80"/>
              <w:right w:type="dxa" w:w="100"/>
            </w:tcMar>
            <w:vAlign w:val="center"/>
          </w:tcPr>
          <w:p>
            <w:r>
              <w:rPr>
                <w:b/>
                <w:bCs/>
                <w:color w:val="FFFFFF"/>
                <w:sz w:val="19"/>
                <w:szCs w:val="19"/>
              </w:rPr>
              <w:t xml:space="preserve">Resource (/resources/how-to-turn-emails-into-tasks)</w:t>
            </w:r>
          </w:p>
        </w:tc>
      </w:tr>
      <w:tr>
        <w:tc>
          <w:tcPr>
            <w:tcW w:type="dxa" w:w="1700"/>
            <w:tcMar>
              <w:top w:type="dxa" w:w="80"/>
              <w:left w:type="dxa" w:w="100"/>
              <w:bottom w:type="dxa" w:w="80"/>
              <w:right w:type="dxa" w:w="100"/>
            </w:tcMar>
            <w:vAlign w:val="center"/>
          </w:tcPr>
          <w:p>
            <w:r>
              <w:rPr>
                <w:b w:val="false"/>
                <w:bCs w:val="false"/>
                <w:color w:val="1F2937"/>
                <w:sz w:val="19"/>
                <w:szCs w:val="19"/>
              </w:rPr>
              <w:t xml:space="preserve">Title</w:t>
            </w:r>
          </w:p>
        </w:tc>
        <w:tc>
          <w:tcPr>
            <w:tcW w:type="dxa" w:w="3700"/>
            <w:tcMar>
              <w:top w:type="dxa" w:w="80"/>
              <w:left w:type="dxa" w:w="100"/>
              <w:bottom w:type="dxa" w:w="80"/>
              <w:right w:type="dxa" w:w="100"/>
            </w:tcMar>
            <w:vAlign w:val="center"/>
          </w:tcPr>
          <w:p>
            <w:r>
              <w:rPr>
                <w:b w:val="false"/>
                <w:bCs w:val="false"/>
                <w:color w:val="1F2937"/>
                <w:sz w:val="19"/>
                <w:szCs w:val="19"/>
              </w:rPr>
              <w:t xml:space="preserve">Email to Tasks: Turn Emails Into Projects</w:t>
            </w:r>
          </w:p>
        </w:tc>
        <w:tc>
          <w:tcPr>
            <w:tcW w:type="dxa" w:w="4514"/>
            <w:tcMar>
              <w:top w:type="dxa" w:w="80"/>
              <w:left w:type="dxa" w:w="100"/>
              <w:bottom w:type="dxa" w:w="80"/>
              <w:right w:type="dxa" w:w="100"/>
            </w:tcMar>
            <w:vAlign w:val="center"/>
          </w:tcPr>
          <w:p>
            <w:r>
              <w:rPr>
                <w:b w:val="false"/>
                <w:bCs w:val="false"/>
                <w:color w:val="1F2937"/>
                <w:sz w:val="19"/>
                <w:szCs w:val="19"/>
              </w:rPr>
              <w:t xml:space="preserve">How to Turn Emails Into Tasks: A Practical Workflow</w:t>
            </w:r>
          </w:p>
        </w:tc>
      </w:tr>
      <w:tr>
        <w:tc>
          <w:tcPr>
            <w:tcW w:type="dxa" w:w="1700"/>
            <w:shd w:fill="F3F4F6" w:color="auto" w:val="clear"/>
            <w:tcMar>
              <w:top w:type="dxa" w:w="80"/>
              <w:left w:type="dxa" w:w="100"/>
              <w:bottom w:type="dxa" w:w="80"/>
              <w:right w:type="dxa" w:w="100"/>
            </w:tcMar>
            <w:vAlign w:val="center"/>
          </w:tcPr>
          <w:p>
            <w:r>
              <w:rPr>
                <w:b w:val="false"/>
                <w:bCs w:val="false"/>
                <w:color w:val="1F2937"/>
                <w:sz w:val="19"/>
                <w:szCs w:val="19"/>
              </w:rPr>
              <w:t xml:space="preserve">Meta description</w:t>
            </w:r>
          </w:p>
        </w:tc>
        <w:tc>
          <w:tcPr>
            <w:tcW w:type="dxa" w:w="3700"/>
            <w:shd w:fill="F3F4F6" w:color="auto" w:val="clear"/>
            <w:tcMar>
              <w:top w:type="dxa" w:w="80"/>
              <w:left w:type="dxa" w:w="100"/>
              <w:bottom w:type="dxa" w:w="80"/>
              <w:right w:type="dxa" w:w="100"/>
            </w:tcMar>
            <w:vAlign w:val="center"/>
          </w:tcPr>
          <w:p>
            <w:r>
              <w:rPr>
                <w:b w:val="false"/>
                <w:bCs w:val="false"/>
                <w:color w:val="1F2937"/>
                <w:sz w:val="19"/>
                <w:szCs w:val="19"/>
              </w:rPr>
              <w:t xml:space="preserve">Paste an email into Text2Task to extract a reviewable project, tasks, deadlines, priorities, budget details, and client information before saving.</w:t>
            </w:r>
          </w:p>
        </w:tc>
        <w:tc>
          <w:tcPr>
            <w:tcW w:type="dxa" w:w="4514"/>
            <w:shd w:fill="F3F4F6" w:color="auto" w:val="clear"/>
            <w:tcMar>
              <w:top w:type="dxa" w:w="80"/>
              <w:left w:type="dxa" w:w="100"/>
              <w:bottom w:type="dxa" w:w="80"/>
              <w:right w:type="dxa" w:w="100"/>
            </w:tcMar>
            <w:vAlign w:val="center"/>
          </w:tcPr>
          <w:p>
            <w:r>
              <w:rPr>
                <w:b w:val="false"/>
                <w:bCs w:val="false"/>
                <w:color w:val="1F2937"/>
                <w:sz w:val="19"/>
                <w:szCs w:val="19"/>
              </w:rPr>
              <w:t xml:space="preserve">Learn a practical workflow for turning client emails into organized tasks, deadlines, priorities, and a reviewable project before saving.</w:t>
            </w:r>
          </w:p>
        </w:tc>
      </w:tr>
      <w:tr>
        <w:tc>
          <w:tcPr>
            <w:tcW w:type="dxa" w:w="1700"/>
            <w:tcMar>
              <w:top w:type="dxa" w:w="80"/>
              <w:left w:type="dxa" w:w="100"/>
              <w:bottom w:type="dxa" w:w="80"/>
              <w:right w:type="dxa" w:w="100"/>
            </w:tcMar>
            <w:vAlign w:val="center"/>
          </w:tcPr>
          <w:p>
            <w:r>
              <w:rPr>
                <w:b w:val="false"/>
                <w:bCs w:val="false"/>
                <w:color w:val="1F2937"/>
                <w:sz w:val="19"/>
                <w:szCs w:val="19"/>
              </w:rPr>
              <w:t xml:space="preserve">H1 (before)</w:t>
            </w:r>
          </w:p>
        </w:tc>
        <w:tc>
          <w:tcPr>
            <w:tcW w:type="dxa" w:w="3700"/>
            <w:tcMar>
              <w:top w:type="dxa" w:w="80"/>
              <w:left w:type="dxa" w:w="100"/>
              <w:bottom w:type="dxa" w:w="80"/>
              <w:right w:type="dxa" w:w="100"/>
            </w:tcMar>
            <w:vAlign w:val="center"/>
          </w:tcPr>
          <w:p>
            <w:r>
              <w:rPr>
                <w:b w:val="false"/>
                <w:bCs w:val="false"/>
                <w:color w:val="1F2937"/>
                <w:sz w:val="19"/>
                <w:szCs w:val="19"/>
              </w:rPr>
              <w:t xml:space="preserve">Turn emails into organized projects and tasks.</w:t>
            </w:r>
          </w:p>
        </w:tc>
        <w:tc>
          <w:tcPr>
            <w:tcW w:type="dxa" w:w="4514"/>
            <w:tcMar>
              <w:top w:type="dxa" w:w="80"/>
              <w:left w:type="dxa" w:w="100"/>
              <w:bottom w:type="dxa" w:w="80"/>
              <w:right w:type="dxa" w:w="100"/>
            </w:tcMar>
            <w:vAlign w:val="center"/>
          </w:tcPr>
          <w:p>
            <w:r>
              <w:rPr>
                <w:b w:val="false"/>
                <w:bCs w:val="false"/>
                <w:color w:val="1F2937"/>
                <w:sz w:val="19"/>
                <w:szCs w:val="19"/>
              </w:rPr>
              <w:t xml:space="preserve">How to turn emails into tasks without losing project context (unchanged)</w:t>
            </w:r>
          </w:p>
        </w:tc>
      </w:tr>
      <w:tr>
        <w:tc>
          <w:tcPr>
            <w:tcW w:type="dxa" w:w="1700"/>
            <w:shd w:fill="F3F4F6" w:color="auto" w:val="clear"/>
            <w:tcMar>
              <w:top w:type="dxa" w:w="80"/>
              <w:left w:type="dxa" w:w="100"/>
              <w:bottom w:type="dxa" w:w="80"/>
              <w:right w:type="dxa" w:w="100"/>
            </w:tcMar>
            <w:vAlign w:val="center"/>
          </w:tcPr>
          <w:p>
            <w:r>
              <w:rPr>
                <w:b w:val="false"/>
                <w:bCs w:val="false"/>
                <w:color w:val="1F2937"/>
                <w:sz w:val="19"/>
                <w:szCs w:val="19"/>
              </w:rPr>
              <w:t xml:space="preserve">Primary CTA</w:t>
            </w:r>
          </w:p>
        </w:tc>
        <w:tc>
          <w:tcPr>
            <w:tcW w:type="dxa" w:w="3700"/>
            <w:shd w:fill="F3F4F6" w:color="auto" w:val="clear"/>
            <w:tcMar>
              <w:top w:type="dxa" w:w="80"/>
              <w:left w:type="dxa" w:w="100"/>
              <w:bottom w:type="dxa" w:w="80"/>
              <w:right w:type="dxa" w:w="100"/>
            </w:tcMar>
            <w:vAlign w:val="center"/>
          </w:tcPr>
          <w:p>
            <w:r>
              <w:rPr>
                <w:b w:val="false"/>
                <w:bCs w:val="false"/>
                <w:color w:val="1F2937"/>
                <w:sz w:val="19"/>
                <w:szCs w:val="19"/>
              </w:rPr>
              <w:t xml:space="preserve">"Start for free" → /signup</w:t>
            </w:r>
          </w:p>
        </w:tc>
        <w:tc>
          <w:tcPr>
            <w:tcW w:type="dxa" w:w="4514"/>
            <w:shd w:fill="F3F4F6" w:color="auto" w:val="clear"/>
            <w:tcMar>
              <w:top w:type="dxa" w:w="80"/>
              <w:left w:type="dxa" w:w="100"/>
              <w:bottom w:type="dxa" w:w="80"/>
              <w:right w:type="dxa" w:w="100"/>
            </w:tcMar>
            <w:vAlign w:val="center"/>
          </w:tcPr>
          <w:p>
            <w:r>
              <w:rPr>
                <w:b w:val="false"/>
                <w:bCs w:val="false"/>
                <w:color w:val="1F2937"/>
                <w:sz w:val="19"/>
                <w:szCs w:val="19"/>
              </w:rPr>
              <w:t xml:space="preserve">"Explore Email to Tasks" → /features/email-to-tasks</w:t>
            </w:r>
          </w:p>
        </w:tc>
      </w:tr>
      <w:tr>
        <w:tc>
          <w:tcPr>
            <w:tcW w:type="dxa" w:w="1700"/>
            <w:tcMar>
              <w:top w:type="dxa" w:w="80"/>
              <w:left w:type="dxa" w:w="100"/>
              <w:bottom w:type="dxa" w:w="80"/>
              <w:right w:type="dxa" w:w="100"/>
            </w:tcMar>
            <w:vAlign w:val="center"/>
          </w:tcPr>
          <w:p>
            <w:r>
              <w:rPr>
                <w:b w:val="false"/>
                <w:bCs w:val="false"/>
                <w:color w:val="1F2937"/>
                <w:sz w:val="19"/>
                <w:szCs w:val="19"/>
              </w:rPr>
              <w:t xml:space="preserve">Schema</w:t>
            </w:r>
          </w:p>
        </w:tc>
        <w:tc>
          <w:tcPr>
            <w:tcW w:type="dxa" w:w="3700"/>
            <w:tcMar>
              <w:top w:type="dxa" w:w="80"/>
              <w:left w:type="dxa" w:w="100"/>
              <w:bottom w:type="dxa" w:w="80"/>
              <w:right w:type="dxa" w:w="100"/>
            </w:tcMar>
            <w:vAlign w:val="center"/>
          </w:tcPr>
          <w:p>
            <w:r>
              <w:rPr>
                <w:b w:val="false"/>
                <w:bCs w:val="false"/>
                <w:color w:val="1F2937"/>
                <w:sz w:val="19"/>
                <w:szCs w:val="19"/>
              </w:rPr>
              <w:t xml:space="preserve">WebPage + 2-level BreadcrumbList + FAQPage</w:t>
            </w:r>
          </w:p>
        </w:tc>
        <w:tc>
          <w:tcPr>
            <w:tcW w:type="dxa" w:w="4514"/>
            <w:tcMar>
              <w:top w:type="dxa" w:w="80"/>
              <w:left w:type="dxa" w:w="100"/>
              <w:bottom w:type="dxa" w:w="80"/>
              <w:right w:type="dxa" w:w="100"/>
            </w:tcMar>
            <w:vAlign w:val="center"/>
          </w:tcPr>
          <w:p>
            <w:r>
              <w:rPr>
                <w:b w:val="false"/>
                <w:bCs w:val="false"/>
                <w:color w:val="1F2937"/>
                <w:sz w:val="19"/>
                <w:szCs w:val="19"/>
              </w:rPr>
              <w:t xml:space="preserve">Article (buildArticleJsonLd) + 3-level BreadcrumbList (Home / Resources / article)</w:t>
            </w:r>
          </w:p>
        </w:tc>
      </w:tr>
      <w:tr>
        <w:tc>
          <w:tcPr>
            <w:tcW w:type="dxa" w:w="1700"/>
            <w:shd w:fill="F3F4F6" w:color="auto" w:val="clear"/>
            <w:tcMar>
              <w:top w:type="dxa" w:w="80"/>
              <w:left w:type="dxa" w:w="100"/>
              <w:bottom w:type="dxa" w:w="80"/>
              <w:right w:type="dxa" w:w="100"/>
            </w:tcMar>
            <w:vAlign w:val="center"/>
          </w:tcPr>
          <w:p>
            <w:r>
              <w:rPr>
                <w:b w:val="false"/>
                <w:bCs w:val="false"/>
                <w:color w:val="1F2937"/>
                <w:sz w:val="19"/>
                <w:szCs w:val="19"/>
              </w:rPr>
              <w:t xml:space="preserve">Intent signal</w:t>
            </w:r>
          </w:p>
        </w:tc>
        <w:tc>
          <w:tcPr>
            <w:tcW w:type="dxa" w:w="3700"/>
            <w:shd w:fill="F3F4F6" w:color="auto" w:val="clear"/>
            <w:tcMar>
              <w:top w:type="dxa" w:w="80"/>
              <w:left w:type="dxa" w:w="100"/>
              <w:bottom w:type="dxa" w:w="80"/>
              <w:right w:type="dxa" w:w="100"/>
            </w:tcMar>
            <w:vAlign w:val="center"/>
          </w:tcPr>
          <w:p>
            <w:r>
              <w:rPr>
                <w:b w:val="false"/>
                <w:bCs w:val="false"/>
                <w:color w:val="1F2937"/>
                <w:sz w:val="19"/>
                <w:szCs w:val="19"/>
              </w:rPr>
              <w:t xml:space="preserve">Commercial/tool: capability checklist, "How it works" steps, FAQ about the tool itself</w:t>
            </w:r>
          </w:p>
        </w:tc>
        <w:tc>
          <w:tcPr>
            <w:tcW w:type="dxa" w:w="4514"/>
            <w:shd w:fill="F3F4F6" w:color="auto" w:val="clear"/>
            <w:tcMar>
              <w:top w:type="dxa" w:w="80"/>
              <w:left w:type="dxa" w:w="100"/>
              <w:bottom w:type="dxa" w:w="80"/>
              <w:right w:type="dxa" w:w="100"/>
            </w:tcMar>
            <w:vAlign w:val="center"/>
          </w:tcPr>
          <w:p>
            <w:r>
              <w:rPr>
                <w:b w:val="false"/>
                <w:bCs w:val="false"/>
                <w:color w:val="1F2937"/>
                <w:sz w:val="19"/>
                <w:szCs w:val="19"/>
              </w:rPr>
              <w:t xml:space="preserve">Informational/how-to: worked example, 5-step manual workflow, "Common mistakes" section</w:t>
            </w:r>
          </w:p>
        </w:tc>
      </w:tr>
    </w:tbl>
    <w:p>
      <w:pPr>
        <w:pStyle w:val="ListParagraph"/>
        <w:numPr>
          <w:ilvl w:val="0"/>
          <w:numId w:val="1"/>
        </w:numPr>
        <w:spacing w:after="60"/>
      </w:pPr>
      <w:r>
        <w:rPr>
          <w:sz w:val="21"/>
          <w:szCs w:val="21"/>
        </w:rPr>
        <w:t xml:space="preserve">Internal links between the two pages were already bidirectional before this phase: Feature → Resource via its relatedLinks card ("How to turn emails into tasks"); Resource → Feature via an inline sentence in its "How Text2Task supports this workflow" section ("turn selected email text into a reviewable project and task draft").</w:t>
      </w:r>
    </w:p>
    <w:p>
      <w:pPr>
        <w:pStyle w:val="ListParagraph"/>
        <w:numPr>
          <w:ilvl w:val="0"/>
          <w:numId w:val="1"/>
        </w:numPr>
        <w:spacing w:after="60"/>
      </w:pPr>
      <w:r>
        <w:rPr>
          <w:sz w:val="21"/>
          <w:szCs w:val="21"/>
        </w:rPr>
        <w:t xml:space="preserve">No test file existed for either page before this phase.</w:t>
      </w:r>
    </w:p>
    <w:p>
      <w:pPr>
        <w:pStyle w:val="ListParagraph"/>
        <w:numPr>
          <w:ilvl w:val="0"/>
          <w:numId w:val="1"/>
        </w:numPr>
        <w:spacing w:after="60"/>
      </w:pPr>
      <w:r>
        <w:rPr>
          <w:sz w:val="21"/>
          <w:szCs w:val="21"/>
        </w:rPr>
        <w:t xml:space="preserve">Repeated phrase: the Feature's old H1 ("Turn emails into organized projects and tasks") and the Resource's H1/primary keyword ("how to turn emails into tasks" / "turn emails into tasks") shared the same "turn emails into tasks" construction — the exact overlap §3A had already flagged as a low cannibalization risk.</w:t>
      </w:r>
    </w:p>
    <w:p>
      <w:pPr>
        <w:pStyle w:val="Heading2"/>
        <w:spacing w:after="120" w:before="260"/>
      </w:pPr>
      <w:r>
        <w:rPr>
          <w:b/>
          <w:bCs/>
          <w:color w:val="1D4ED8"/>
          <w:sz w:val="26"/>
          <w:szCs w:val="26"/>
        </w:rPr>
        <w:t xml:space="preserve">12.2 Cannibalization analysis</w:t>
      </w:r>
    </w:p>
    <w:p>
      <w:pPr>
        <w:pStyle w:val="ListParagraph"/>
        <w:numPr>
          <w:ilvl w:val="0"/>
          <w:numId w:val="1"/>
        </w:numPr>
        <w:spacing w:after="60"/>
      </w:pPr>
      <w:r>
        <w:rPr>
          <w:sz w:val="21"/>
          <w:szCs w:val="21"/>
        </w:rPr>
        <w:t xml:space="preserve">Is the Feature's H1 too close to the Resource's informational intent? YES — both led with the identical "turn emails into tasks" construction, which is also the Resource's own validated informational keyword and the phrase GSC already ranks the Resource for.</w:t>
      </w:r>
    </w:p>
    <w:p>
      <w:pPr>
        <w:pStyle w:val="ListParagraph"/>
        <w:numPr>
          <w:ilvl w:val="0"/>
          <w:numId w:val="1"/>
        </w:numPr>
        <w:spacing w:after="60"/>
      </w:pPr>
      <w:r>
        <w:rPr>
          <w:sz w:val="21"/>
          <w:szCs w:val="21"/>
        </w:rPr>
        <w:t xml:space="preserve">Does the current Feature title already provide enough commercial differentiation? YES — "Email to Tasks: Turn Emails Into Projects" already leads with the product name and is distinct from the Resource's "How to Turn Emails Into Tasks" title. No title change was needed.</w:t>
      </w:r>
    </w:p>
    <w:p>
      <w:pPr>
        <w:pStyle w:val="ListParagraph"/>
        <w:numPr>
          <w:ilvl w:val="0"/>
          <w:numId w:val="1"/>
        </w:numPr>
        <w:spacing w:after="60"/>
      </w:pPr>
      <w:r>
        <w:rPr>
          <w:sz w:val="21"/>
          <w:szCs w:val="21"/>
        </w:rPr>
        <w:t xml:space="preserve">Does the H1 itself need changing? YES — it was the one element still echoing the Resource's phrasing.</w:t>
      </w:r>
    </w:p>
    <w:p>
      <w:pPr>
        <w:pStyle w:val="ListParagraph"/>
        <w:numPr>
          <w:ilvl w:val="0"/>
          <w:numId w:val="1"/>
        </w:numPr>
        <w:spacing w:after="60"/>
      </w:pPr>
      <w:r>
        <w:rPr>
          <w:sz w:val="21"/>
          <w:szCs w:val="21"/>
        </w:rPr>
        <w:t xml:space="preserve">Would changing the H1 risk weakening a useful phrase already supported by GSC? NO — the GSC ranking cited in this project's research is for the Resource page's "turn emails into tasks" query, not for any Feature-page ranking tied to the old H1 string. No evidence exists that the Feature's exact old H1 wording itself was driving any tracked ranking.</w:t>
      </w:r>
    </w:p>
    <w:p>
      <w:pPr>
        <w:pStyle w:val="ListParagraph"/>
        <w:numPr>
          <w:ilvl w:val="0"/>
          <w:numId w:val="1"/>
        </w:numPr>
        <w:spacing w:after="60"/>
      </w:pPr>
      <w:r>
        <w:rPr>
          <w:sz w:val="21"/>
          <w:szCs w:val="21"/>
        </w:rPr>
        <w:t xml:space="preserve">Can the commercial distinction be improved with a narrow H1 refinement rather than broader copy changes? YES — confirmed and implemented as the only change (§12.3).</w:t>
      </w:r>
    </w:p>
    <w:p>
      <w:pPr>
        <w:pStyle w:val="ListParagraph"/>
        <w:numPr>
          <w:ilvl w:val="0"/>
          <w:numId w:val="1"/>
        </w:numPr>
        <w:spacing w:after="60"/>
      </w:pPr>
      <w:r>
        <w:rPr>
          <w:sz w:val="21"/>
          <w:szCs w:val="21"/>
        </w:rPr>
        <w:t xml:space="preserve">Is any metadata change actually needed? NO — title/description/canonical/OG/Twitter already commercially differentiate the page adequately; none was changed, per this phase's default expectation.</w:t>
      </w:r>
    </w:p>
    <w:p>
      <w:pPr>
        <w:pStyle w:val="Heading2"/>
        <w:spacing w:after="120" w:before="260"/>
      </w:pPr>
      <w:r>
        <w:rPr>
          <w:b/>
          <w:bCs/>
          <w:color w:val="1D4ED8"/>
          <w:sz w:val="26"/>
          <w:szCs w:val="26"/>
        </w:rPr>
        <w:t xml:space="preserve">12.3 H1 decision</w:t>
      </w:r>
    </w:p>
    <w:p>
      <w:pPr>
        <w:spacing w:after="120"/>
      </w:pPr>
      <w:r>
        <w:rPr>
          <w:b/>
          <w:bCs/>
          <w:sz w:val="21"/>
          <w:szCs w:val="21"/>
        </w:rPr>
        <w:t xml:space="preserve">Old H1: </w:t>
      </w:r>
      <w:r>
        <w:rPr>
          <w:sz w:val="21"/>
          <w:szCs w:val="21"/>
        </w:rPr>
        <w:t xml:space="preserve">"Turn emails into organized projects and tasks."</w:t>
      </w:r>
    </w:p>
    <w:p>
      <w:pPr>
        <w:spacing w:after="120"/>
      </w:pPr>
      <w:r>
        <w:rPr>
          <w:b/>
          <w:bCs/>
          <w:sz w:val="21"/>
          <w:szCs w:val="21"/>
        </w:rPr>
        <w:t xml:space="preserve">Final H1: </w:t>
      </w:r>
      <w:r>
        <w:rPr>
          <w:sz w:val="21"/>
          <w:szCs w:val="21"/>
        </w:rPr>
        <w:t xml:space="preserve">"Paste an email. Get an organized project and tasks."</w:t>
      </w:r>
    </w:p>
    <w:p>
      <w:pPr>
        <w:pStyle w:val="ListParagraph"/>
        <w:numPr>
          <w:ilvl w:val="0"/>
          <w:numId w:val="1"/>
        </w:numPr>
        <w:spacing w:after="60"/>
      </w:pPr>
      <w:r>
        <w:rPr>
          <w:sz w:val="21"/>
          <w:szCs w:val="21"/>
        </w:rPr>
        <w:t xml:space="preserve">Structurally breaks the "Turn emails into tasks" pattern entirely (rather than a word-swap within the same construction), which is what actually resolves the overlap with the Resource's H1/keyword — a synonym substitution alone would not have.</w:t>
      </w:r>
    </w:p>
    <w:p>
      <w:pPr>
        <w:pStyle w:val="ListParagraph"/>
        <w:numPr>
          <w:ilvl w:val="0"/>
          <w:numId w:val="1"/>
        </w:numPr>
        <w:spacing w:after="60"/>
      </w:pPr>
      <w:r>
        <w:rPr>
          <w:sz w:val="21"/>
          <w:szCs w:val="21"/>
        </w:rPr>
        <w:t xml:space="preserve">Leads with the real, product-accurate user action ("Paste an email") rather than an instructional "how to" framing, reinforcing commercial/tool intent (describing what the tool does for the user) instead of tutorial intent.</w:t>
      </w:r>
    </w:p>
    <w:p>
      <w:pPr>
        <w:pStyle w:val="ListParagraph"/>
        <w:numPr>
          <w:ilvl w:val="0"/>
          <w:numId w:val="1"/>
        </w:numPr>
        <w:spacing w:after="60"/>
      </w:pPr>
      <w:r>
        <w:rPr>
          <w:sz w:val="21"/>
          <w:szCs w:val="21"/>
        </w:rPr>
        <w:t xml:space="preserve">"Get an organized project and tasks" is outcome-focused, transactional phrasing consistent with the "email to task" commercial cluster's intent, without exact-matching the phrase awkwardly.</w:t>
      </w:r>
    </w:p>
    <w:p>
      <w:pPr>
        <w:pStyle w:val="ListParagraph"/>
        <w:numPr>
          <w:ilvl w:val="0"/>
          <w:numId w:val="1"/>
        </w:numPr>
        <w:spacing w:after="60"/>
      </w:pPr>
      <w:r>
        <w:rPr>
          <w:sz w:val="21"/>
          <w:szCs w:val="21"/>
        </w:rPr>
        <w:t xml:space="preserve">No mailbox/inbox-sync claim: "Paste" is the explicit, correct action — Text2Task does not connect to Gmail/Outlook or monitor an inbox (confirmed against the page's own existing "No inbox connection" / "Your inbox stays separate" copy, which was not touched and remains accurate alongside the new H1).</w:t>
      </w:r>
    </w:p>
    <w:p>
      <w:pPr>
        <w:pStyle w:val="ListParagraph"/>
        <w:numPr>
          <w:ilvl w:val="0"/>
          <w:numId w:val="1"/>
        </w:numPr>
        <w:spacing w:after="60"/>
      </w:pPr>
      <w:r>
        <w:rPr>
          <w:sz w:val="21"/>
          <w:szCs w:val="21"/>
        </w:rPr>
        <w:t xml:space="preserve">Reads naturally to a US audience (short action → outcome pattern, a common and effective SaaS landing-page convention) rather than a keyword-first construction.</w:t>
      </w:r>
    </w:p>
    <w:p>
      <w:pPr>
        <w:pStyle w:val="Heading2"/>
        <w:spacing w:after="120" w:before="260"/>
      </w:pPr>
      <w:r>
        <w:rPr>
          <w:b/>
          <w:bCs/>
          <w:color w:val="1D4ED8"/>
          <w:sz w:val="26"/>
          <w:szCs w:val="26"/>
        </w:rPr>
        <w:t xml:space="preserve">12.4 Implementation</w:t>
      </w:r>
    </w:p>
    <w:p>
      <w:pPr>
        <w:pStyle w:val="ListParagraph"/>
        <w:numPr>
          <w:ilvl w:val="0"/>
          <w:numId w:val="1"/>
        </w:numPr>
        <w:spacing w:after="60"/>
      </w:pPr>
      <w:r>
        <w:rPr>
          <w:sz w:val="21"/>
          <w:szCs w:val="21"/>
        </w:rPr>
        <w:t xml:space="preserve">Single line changed: the &lt;h1&gt; text in app/features/email-to-tasks/page.tsx. No hero-support copy, section, CTA, schema, metadata, canonical, or route was touched.</w:t>
      </w:r>
    </w:p>
    <w:p>
      <w:pPr>
        <w:pStyle w:val="ListParagraph"/>
        <w:numPr>
          <w:ilvl w:val="0"/>
          <w:numId w:val="1"/>
        </w:numPr>
        <w:spacing w:after="60"/>
      </w:pPr>
      <w:r>
        <w:rPr>
          <w:sz w:val="21"/>
          <w:szCs w:val="21"/>
        </w:rPr>
        <w:t xml:space="preserve">The Resource page (app/resources/how-to-turn-emails-into-tasks/page.tsx) was not modified — no contradiction was found that would have justified touching it.</w:t>
      </w:r>
    </w:p>
    <w:p>
      <w:pPr>
        <w:pStyle w:val="Heading2"/>
        <w:spacing w:after="120" w:before="260"/>
      </w:pPr>
      <w:r>
        <w:rPr>
          <w:b/>
          <w:bCs/>
          <w:color w:val="1D4ED8"/>
          <w:sz w:val="26"/>
          <w:szCs w:val="26"/>
        </w:rPr>
        <w:t xml:space="preserve">12.5 Internal-link relationship after the change</w:t>
      </w:r>
    </w:p>
    <w:p>
      <w:pPr>
        <w:pStyle w:val="ListParagraph"/>
        <w:numPr>
          <w:ilvl w:val="0"/>
          <w:numId w:val="1"/>
        </w:numPr>
        <w:spacing w:after="60"/>
      </w:pPr>
      <w:r>
        <w:rPr>
          <w:sz w:val="21"/>
          <w:szCs w:val="21"/>
        </w:rPr>
        <w:t xml:space="preserve">Both existing links (Feature → Resource card; Resource → Feature inline sentence) use descriptive anchor text unrelated to the literal old H1 string, so neither needed updating and neither was touched.</w:t>
      </w:r>
    </w:p>
    <w:p>
      <w:pPr>
        <w:pStyle w:val="ListParagraph"/>
        <w:numPr>
          <w:ilvl w:val="0"/>
          <w:numId w:val="1"/>
        </w:numPr>
        <w:spacing w:after="60"/>
      </w:pPr>
      <w:r>
        <w:rPr>
          <w:sz w:val="21"/>
          <w:szCs w:val="21"/>
        </w:rPr>
        <w:t xml:space="preserve">No duplicate link was added.</w:t>
      </w:r>
    </w:p>
    <w:p>
      <w:pPr>
        <w:pStyle w:val="Heading2"/>
        <w:spacing w:after="120" w:before="260"/>
      </w:pPr>
      <w:r>
        <w:rPr>
          <w:b/>
          <w:bCs/>
          <w:color w:val="1D4ED8"/>
          <w:sz w:val="26"/>
          <w:szCs w:val="26"/>
        </w:rPr>
        <w:t xml:space="preserve">12.6 SEO QA</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tblGrid>
      <w:tr>
        <w:trPr>
          <w:tblHeader/>
        </w:trPr>
        <w:tc>
          <w:tcPr>
            <w:tcW w:type="dxa" w:w="5500"/>
            <w:shd w:fill="1D4ED8" w:color="auto" w:val="clear"/>
            <w:tcMar>
              <w:top w:type="dxa" w:w="80"/>
              <w:left w:type="dxa" w:w="100"/>
              <w:bottom w:type="dxa" w:w="80"/>
              <w:right w:type="dxa" w:w="100"/>
            </w:tcMar>
            <w:vAlign w:val="center"/>
          </w:tcPr>
          <w:p>
            <w:r>
              <w:rPr>
                <w:b/>
                <w:bCs/>
                <w:color w:val="FFFFFF"/>
                <w:sz w:val="19"/>
                <w:szCs w:val="19"/>
              </w:rPr>
              <w:t xml:space="preserve">Check</w:t>
            </w:r>
          </w:p>
        </w:tc>
        <w:tc>
          <w:tcPr>
            <w:tcW w:type="dxa" w:w="4414"/>
            <w:shd w:fill="1D4ED8" w:color="auto" w:val="clear"/>
            <w:tcMar>
              <w:top w:type="dxa" w:w="80"/>
              <w:left w:type="dxa" w:w="100"/>
              <w:bottom w:type="dxa" w:w="80"/>
              <w:right w:type="dxa" w:w="100"/>
            </w:tcMar>
            <w:vAlign w:val="center"/>
          </w:tcPr>
          <w:p>
            <w:r>
              <w:rPr>
                <w:b/>
                <w:bCs/>
                <w:color w:val="FFFFFF"/>
                <w:sz w:val="19"/>
                <w:szCs w:val="19"/>
              </w:rPr>
              <w:t xml:space="preserve">Result</w:t>
            </w:r>
          </w:p>
        </w:tc>
      </w:tr>
      <w:tr>
        <w:tc>
          <w:tcPr>
            <w:tcW w:type="dxa" w:w="5500"/>
            <w:tcMar>
              <w:top w:type="dxa" w:w="80"/>
              <w:left w:type="dxa" w:w="100"/>
              <w:bottom w:type="dxa" w:w="80"/>
              <w:right w:type="dxa" w:w="100"/>
            </w:tcMar>
            <w:vAlign w:val="center"/>
          </w:tcPr>
          <w:p>
            <w:r>
              <w:rPr>
                <w:b w:val="false"/>
                <w:bCs w:val="false"/>
                <w:color w:val="1F2937"/>
                <w:sz w:val="19"/>
                <w:szCs w:val="19"/>
              </w:rPr>
              <w:t xml:space="preserve">Feature H1 is not a near-copy of Resource H1</w:t>
            </w:r>
          </w:p>
        </w:tc>
        <w:tc>
          <w:tcPr>
            <w:tcW w:type="dxa" w:w="4414"/>
            <w:tcMar>
              <w:top w:type="dxa" w:w="80"/>
              <w:left w:type="dxa" w:w="100"/>
              <w:bottom w:type="dxa" w:w="80"/>
              <w:right w:type="dxa" w:w="100"/>
            </w:tcMar>
            <w:vAlign w:val="center"/>
          </w:tcPr>
          <w:p>
            <w:r>
              <w:rPr>
                <w:b w:val="false"/>
                <w:bCs w:val="false"/>
                <w:color w:val="1F2937"/>
                <w:sz w:val="19"/>
                <w:szCs w:val="19"/>
              </w:rPr>
              <w:t xml:space="preserve">CONFIRMED — verified by an automated test</w:t>
            </w:r>
          </w:p>
        </w:tc>
      </w:tr>
      <w:tr>
        <w:tc>
          <w:tcPr>
            <w:tcW w:type="dxa" w:w="5500"/>
            <w:shd w:fill="F3F4F6" w:color="auto" w:val="clear"/>
            <w:tcMar>
              <w:top w:type="dxa" w:w="80"/>
              <w:left w:type="dxa" w:w="100"/>
              <w:bottom w:type="dxa" w:w="80"/>
              <w:right w:type="dxa" w:w="100"/>
            </w:tcMar>
            <w:vAlign w:val="center"/>
          </w:tcPr>
          <w:p>
            <w:r>
              <w:rPr>
                <w:b w:val="false"/>
                <w:bCs w:val="false"/>
                <w:color w:val="1F2937"/>
                <w:sz w:val="19"/>
                <w:szCs w:val="19"/>
              </w:rPr>
              <w:t xml:space="preserve">Resource left untouched</w:t>
            </w:r>
          </w:p>
        </w:tc>
        <w:tc>
          <w:tcPr>
            <w:tcW w:type="dxa" w:w="4414"/>
            <w:shd w:fill="F3F4F6" w:color="auto" w:val="clear"/>
            <w:tcMar>
              <w:top w:type="dxa" w:w="80"/>
              <w:left w:type="dxa" w:w="100"/>
              <w:bottom w:type="dxa" w:w="80"/>
              <w:right w:type="dxa" w:w="100"/>
            </w:tcMar>
            <w:vAlign w:val="center"/>
          </w:tcPr>
          <w:p>
            <w:r>
              <w:rPr>
                <w:b w:val="false"/>
                <w:bCs w:val="false"/>
                <w:color w:val="1F2937"/>
                <w:sz w:val="19"/>
                <w:szCs w:val="19"/>
              </w:rPr>
              <w:t xml:space="preserve">CONFIRMED — zero lines changed in the Resource page</w:t>
            </w:r>
          </w:p>
        </w:tc>
      </w:tr>
      <w:tr>
        <w:tc>
          <w:tcPr>
            <w:tcW w:type="dxa" w:w="5500"/>
            <w:tcMar>
              <w:top w:type="dxa" w:w="80"/>
              <w:left w:type="dxa" w:w="100"/>
              <w:bottom w:type="dxa" w:w="80"/>
              <w:right w:type="dxa" w:w="100"/>
            </w:tcMar>
            <w:vAlign w:val="center"/>
          </w:tcPr>
          <w:p>
            <w:r>
              <w:rPr>
                <w:b w:val="false"/>
                <w:bCs w:val="false"/>
                <w:color w:val="1F2937"/>
                <w:sz w:val="19"/>
                <w:szCs w:val="19"/>
              </w:rPr>
              <w:t xml:space="preserve">No exact-match keyword stuffing</w:t>
            </w:r>
          </w:p>
        </w:tc>
        <w:tc>
          <w:tcPr>
            <w:tcW w:type="dxa" w:w="4414"/>
            <w:tcMar>
              <w:top w:type="dxa" w:w="80"/>
              <w:left w:type="dxa" w:w="100"/>
              <w:bottom w:type="dxa" w:w="80"/>
              <w:right w:type="dxa" w:w="100"/>
            </w:tcMar>
            <w:vAlign w:val="center"/>
          </w:tcPr>
          <w:p>
            <w:r>
              <w:rPr>
                <w:b w:val="false"/>
                <w:bCs w:val="false"/>
                <w:color w:val="1F2937"/>
                <w:sz w:val="19"/>
                <w:szCs w:val="19"/>
              </w:rPr>
              <w:t xml:space="preserve">CONFIRMED — new H1 does not repeat "email to task" verbatim</w:t>
            </w:r>
          </w:p>
        </w:tc>
      </w:tr>
      <w:tr>
        <w:tc>
          <w:tcPr>
            <w:tcW w:type="dxa" w:w="5500"/>
            <w:shd w:fill="F3F4F6" w:color="auto" w:val="clear"/>
            <w:tcMar>
              <w:top w:type="dxa" w:w="80"/>
              <w:left w:type="dxa" w:w="100"/>
              <w:bottom w:type="dxa" w:w="80"/>
              <w:right w:type="dxa" w:w="100"/>
            </w:tcMar>
            <w:vAlign w:val="center"/>
          </w:tcPr>
          <w:p>
            <w:r>
              <w:rPr>
                <w:b w:val="false"/>
                <w:bCs w:val="false"/>
                <w:color w:val="1F2937"/>
                <w:sz w:val="19"/>
                <w:szCs w:val="19"/>
              </w:rPr>
              <w:t xml:space="preserve">No mailbox-integration overclaim</w:t>
            </w:r>
          </w:p>
        </w:tc>
        <w:tc>
          <w:tcPr>
            <w:tcW w:type="dxa" w:w="4414"/>
            <w:shd w:fill="F3F4F6" w:color="auto" w:val="clear"/>
            <w:tcMar>
              <w:top w:type="dxa" w:w="80"/>
              <w:left w:type="dxa" w:w="100"/>
              <w:bottom w:type="dxa" w:w="80"/>
              <w:right w:type="dxa" w:w="100"/>
            </w:tcMar>
            <w:vAlign w:val="center"/>
          </w:tcPr>
          <w:p>
            <w:r>
              <w:rPr>
                <w:b w:val="false"/>
                <w:bCs w:val="false"/>
                <w:color w:val="1F2937"/>
                <w:sz w:val="19"/>
                <w:szCs w:val="19"/>
              </w:rPr>
              <w:t xml:space="preserve">CONFIRMED — verified by an automated test asserting the absence of sync/connect/monitor phrasing</w:t>
            </w:r>
          </w:p>
        </w:tc>
      </w:tr>
      <w:tr>
        <w:tc>
          <w:tcPr>
            <w:tcW w:type="dxa" w:w="5500"/>
            <w:tcMar>
              <w:top w:type="dxa" w:w="80"/>
              <w:left w:type="dxa" w:w="100"/>
              <w:bottom w:type="dxa" w:w="80"/>
              <w:right w:type="dxa" w:w="100"/>
            </w:tcMar>
            <w:vAlign w:val="center"/>
          </w:tcPr>
          <w:p>
            <w:r>
              <w:rPr>
                <w:b w:val="false"/>
                <w:bCs w:val="false"/>
                <w:color w:val="1F2937"/>
                <w:sz w:val="19"/>
                <w:szCs w:val="19"/>
              </w:rPr>
              <w:t xml:space="preserve">No automatic-ingestion overclaim</w:t>
            </w:r>
          </w:p>
        </w:tc>
        <w:tc>
          <w:tcPr>
            <w:tcW w:type="dxa" w:w="4414"/>
            <w:tcMar>
              <w:top w:type="dxa" w:w="80"/>
              <w:left w:type="dxa" w:w="100"/>
              <w:bottom w:type="dxa" w:w="80"/>
              <w:right w:type="dxa" w:w="100"/>
            </w:tcMar>
            <w:vAlign w:val="center"/>
          </w:tcPr>
          <w:p>
            <w:r>
              <w:rPr>
                <w:b w:val="false"/>
                <w:bCs w:val="false"/>
                <w:color w:val="1F2937"/>
                <w:sz w:val="19"/>
                <w:szCs w:val="19"/>
              </w:rPr>
              <w:t xml:space="preserve">CONFIRMED — H1 explicitly says "Paste," matching the page's existing paste-only product truth</w:t>
            </w:r>
          </w:p>
        </w:tc>
      </w:tr>
      <w:tr>
        <w:tc>
          <w:tcPr>
            <w:tcW w:type="dxa" w:w="5500"/>
            <w:shd w:fill="F3F4F6" w:color="auto" w:val="clear"/>
            <w:tcMar>
              <w:top w:type="dxa" w:w="80"/>
              <w:left w:type="dxa" w:w="100"/>
              <w:bottom w:type="dxa" w:w="80"/>
              <w:right w:type="dxa" w:w="100"/>
            </w:tcMar>
            <w:vAlign w:val="center"/>
          </w:tcPr>
          <w:p>
            <w:r>
              <w:rPr>
                <w:b w:val="false"/>
                <w:bCs w:val="false"/>
                <w:color w:val="1F2937"/>
                <w:sz w:val="19"/>
                <w:szCs w:val="19"/>
              </w:rPr>
              <w:t xml:space="preserve">No broad positioning drift</w:t>
            </w:r>
          </w:p>
        </w:tc>
        <w:tc>
          <w:tcPr>
            <w:tcW w:type="dxa" w:w="4414"/>
            <w:shd w:fill="F3F4F6" w:color="auto" w:val="clear"/>
            <w:tcMar>
              <w:top w:type="dxa" w:w="80"/>
              <w:left w:type="dxa" w:w="100"/>
              <w:bottom w:type="dxa" w:w="80"/>
              <w:right w:type="dxa" w:w="100"/>
            </w:tcMar>
            <w:vAlign w:val="center"/>
          </w:tcPr>
          <w:p>
            <w:r>
              <w:rPr>
                <w:b w:val="false"/>
                <w:bCs w:val="false"/>
                <w:color w:val="1F2937"/>
                <w:sz w:val="19"/>
                <w:szCs w:val="19"/>
              </w:rPr>
              <w:t xml:space="preserve">CONFIRMED — title, hero lead, all H2s, FAQ, and CTA are unchanged</w:t>
            </w:r>
          </w:p>
        </w:tc>
      </w:tr>
      <w:tr>
        <w:tc>
          <w:tcPr>
            <w:tcW w:type="dxa" w:w="5500"/>
            <w:tcMar>
              <w:top w:type="dxa" w:w="80"/>
              <w:left w:type="dxa" w:w="100"/>
              <w:bottom w:type="dxa" w:w="80"/>
              <w:right w:type="dxa" w:w="100"/>
            </w:tcMar>
            <w:vAlign w:val="center"/>
          </w:tcPr>
          <w:p>
            <w:r>
              <w:rPr>
                <w:b w:val="false"/>
                <w:bCs w:val="false"/>
                <w:color w:val="1F2937"/>
                <w:sz w:val="19"/>
                <w:szCs w:val="19"/>
              </w:rPr>
              <w:t xml:space="preserve">No metadata drift</w:t>
            </w:r>
          </w:p>
        </w:tc>
        <w:tc>
          <w:tcPr>
            <w:tcW w:type="dxa" w:w="4414"/>
            <w:tcMar>
              <w:top w:type="dxa" w:w="80"/>
              <w:left w:type="dxa" w:w="100"/>
              <w:bottom w:type="dxa" w:w="80"/>
              <w:right w:type="dxa" w:w="100"/>
            </w:tcMar>
            <w:vAlign w:val="center"/>
          </w:tcPr>
          <w:p>
            <w:r>
              <w:rPr>
                <w:b w:val="false"/>
                <w:bCs w:val="false"/>
                <w:color w:val="1F2937"/>
                <w:sz w:val="19"/>
                <w:szCs w:val="19"/>
              </w:rPr>
              <w:t xml:space="preserve">CONFIRMED — title/description/canonical/OG/Twitter unchanged, verified by an automated test</w:t>
            </w:r>
          </w:p>
        </w:tc>
      </w:tr>
    </w:tbl>
    <w:p>
      <w:pPr>
        <w:pStyle w:val="Heading2"/>
        <w:spacing w:after="120" w:before="260"/>
      </w:pPr>
      <w:r>
        <w:rPr>
          <w:b/>
          <w:bCs/>
          <w:color w:val="1D4ED8"/>
          <w:sz w:val="26"/>
          <w:szCs w:val="26"/>
        </w:rPr>
        <w:t xml:space="preserve">12.7 Exact production files changed</w:t>
      </w:r>
    </w:p>
    <w:p>
      <w:pPr>
        <w:pStyle w:val="ListParagraph"/>
        <w:numPr>
          <w:ilvl w:val="0"/>
          <w:numId w:val="1"/>
        </w:numPr>
        <w:spacing w:after="60"/>
      </w:pPr>
      <w:r>
        <w:rPr>
          <w:sz w:val="21"/>
          <w:szCs w:val="21"/>
        </w:rPr>
        <w:t xml:space="preserve">app/features/email-to-tasks/page.tsx — one line (H1 text).</w:t>
      </w:r>
    </w:p>
    <w:p>
      <w:pPr>
        <w:pStyle w:val="ListParagraph"/>
        <w:numPr>
          <w:ilvl w:val="0"/>
          <w:numId w:val="1"/>
        </w:numPr>
        <w:spacing w:after="60"/>
      </w:pPr>
      <w:r>
        <w:rPr>
          <w:sz w:val="21"/>
          <w:szCs w:val="21"/>
        </w:rPr>
        <w:t xml:space="preserve">app/features/email-to-tasks/page.test.tsx — NEW. First test file for this page; 5 tests.</w:t>
      </w:r>
    </w:p>
    <w:p>
      <w:pPr>
        <w:pStyle w:val="ListParagraph"/>
        <w:numPr>
          <w:ilvl w:val="0"/>
          <w:numId w:val="1"/>
        </w:numPr>
        <w:spacing w:after="60"/>
      </w:pPr>
      <w:r>
        <w:rPr>
          <w:sz w:val="21"/>
          <w:szCs w:val="21"/>
        </w:rPr>
        <w:t xml:space="preserve">app/resources/how-to-turn-emails-into-tasks/page.test.tsx — NEW. First test file for this page; 3 tests (protects that it stays unmodified over time).</w:t>
      </w:r>
    </w:p>
    <w:p>
      <w:pPr>
        <w:pStyle w:val="ListParagraph"/>
        <w:numPr>
          <w:ilvl w:val="0"/>
          <w:numId w:val="1"/>
        </w:numPr>
        <w:spacing w:after="60"/>
      </w:pPr>
      <w:r>
        <w:rPr>
          <w:sz w:val="21"/>
          <w:szCs w:val="21"/>
        </w:rPr>
        <w:t xml:space="preserve">No other file was touched.</w:t>
      </w:r>
    </w:p>
    <w:p>
      <w:pPr>
        <w:pStyle w:val="Heading2"/>
        <w:spacing w:after="120" w:before="260"/>
      </w:pPr>
      <w:r>
        <w:rPr>
          <w:b/>
          <w:bCs/>
          <w:color w:val="1D4ED8"/>
          <w:sz w:val="26"/>
          <w:szCs w:val="26"/>
        </w:rPr>
        <w:t xml:space="preserve">12.8 Tests and verification results</w:t>
      </w:r>
    </w:p>
    <w:p>
      <w:pPr>
        <w:pStyle w:val="ListParagraph"/>
        <w:numPr>
          <w:ilvl w:val="0"/>
          <w:numId w:val="1"/>
        </w:numPr>
        <w:spacing w:after="60"/>
      </w:pPr>
      <w:r>
        <w:rPr>
          <w:sz w:val="21"/>
          <w:szCs w:val="21"/>
        </w:rPr>
        <w:t xml:space="preserve">Targeted tests: 65 passed across 3 files (2 new files + schema-dangling-entity-references.test.ts, re-run since email-to-tasks/page.tsx changed).</w:t>
      </w:r>
    </w:p>
    <w:p>
      <w:pPr>
        <w:pStyle w:val="ListParagraph"/>
        <w:numPr>
          <w:ilvl w:val="0"/>
          <w:numId w:val="1"/>
        </w:numPr>
        <w:spacing w:after="60"/>
      </w:pPr>
      <w:r>
        <w:rPr>
          <w:sz w:val="21"/>
          <w:szCs w:val="21"/>
        </w:rPr>
        <w:t xml:space="preserve">Full project test suite: 5,067 tests passed across 186 test files — zero regressions.</w:t>
      </w:r>
    </w:p>
    <w:p>
      <w:pPr>
        <w:pStyle w:val="ListParagraph"/>
        <w:numPr>
          <w:ilvl w:val="0"/>
          <w:numId w:val="1"/>
        </w:numPr>
        <w:spacing w:after="60"/>
      </w:pPr>
      <w:r>
        <w:rPr>
          <w:sz w:val="21"/>
          <w:szCs w:val="21"/>
        </w:rPr>
        <w:t xml:space="preserve">npx tsc --noEmit: clean, zero errors.</w:t>
      </w:r>
    </w:p>
    <w:p>
      <w:pPr>
        <w:pStyle w:val="ListParagraph"/>
        <w:numPr>
          <w:ilvl w:val="0"/>
          <w:numId w:val="1"/>
        </w:numPr>
        <w:spacing w:after="60"/>
      </w:pPr>
      <w:r>
        <w:rPr>
          <w:sz w:val="21"/>
          <w:szCs w:val="21"/>
        </w:rPr>
        <w:t xml:space="preserve">npm run build: succeeded; /features/email-to-tasks confirmed present in the route output as a statically prerendered page.</w:t>
      </w:r>
    </w:p>
    <w:p>
      <w:pPr>
        <w:pStyle w:val="ListParagraph"/>
        <w:numPr>
          <w:ilvl w:val="0"/>
          <w:numId w:val="1"/>
        </w:numPr>
        <w:spacing w:after="60"/>
      </w:pPr>
      <w:r>
        <w:rPr>
          <w:sz w:val="21"/>
          <w:szCs w:val="21"/>
        </w:rPr>
        <w:t xml:space="preserve">git diff --check: clean (one harmless LF/CRLF line-ending notice).</w:t>
      </w:r>
    </w:p>
    <w:p>
      <w:pPr>
        <w:pStyle w:val="ListParagraph"/>
        <w:numPr>
          <w:ilvl w:val="0"/>
          <w:numId w:val="1"/>
        </w:numPr>
        <w:spacing w:after="60"/>
      </w:pPr>
      <w:r>
        <w:rPr>
          <w:sz w:val="21"/>
          <w:szCs w:val="21"/>
        </w:rPr>
        <w:t xml:space="preserve">Full diff reviewed line by line — exactly one line changed in one production file; no unrelated code touched.</w:t>
      </w:r>
    </w:p>
    <w:p>
      <w:pPr>
        <w:pStyle w:val="Heading2"/>
        <w:spacing w:after="120" w:before="260"/>
      </w:pPr>
      <w:r>
        <w:rPr>
          <w:b/>
          <w:bCs/>
          <w:color w:val="1D4ED8"/>
          <w:sz w:val="26"/>
          <w:szCs w:val="26"/>
        </w:rPr>
        <w:t xml:space="preserve">12.9 Next SEO roadmap item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5803D" w:sz="12"/>
              <w:left w:val="single" w:color="15803D" w:sz="12"/>
              <w:bottom w:val="single" w:color="15803D" w:sz="12"/>
              <w:right w:val="single" w:color="15803D" w:sz="12"/>
            </w:tcBorders>
            <w:shd w:fill="F0FDF4" w:color="auto" w:val="clear"/>
            <w:tcMar>
              <w:top w:type="dxa" w:w="160"/>
              <w:left w:type="dxa" w:w="200"/>
              <w:bottom w:type="dxa" w:w="160"/>
              <w:right w:type="dxa" w:w="200"/>
            </w:tcMar>
          </w:tcPr>
          <w:p>
            <w:pPr>
              <w:spacing w:after="100"/>
            </w:pPr>
            <w:r>
              <w:rPr>
                <w:b/>
                <w:bCs/>
                <w:color w:val="15803D"/>
                <w:sz w:val="23"/>
                <w:szCs w:val="23"/>
              </w:rPr>
              <w:t xml:space="preserve">Next action (superseded — see §13):</w:t>
            </w:r>
          </w:p>
          <w:p>
            <w:pPr>
              <w:pStyle w:val="ListParagraph"/>
              <w:numPr>
                <w:ilvl w:val="0"/>
                <w:numId w:val="1"/>
              </w:numPr>
              <w:spacing w:after="60"/>
            </w:pPr>
            <w:r>
              <w:rPr>
                <w:color w:val="1F2937"/>
                <w:sz w:val="20"/>
                <w:szCs w:val="20"/>
              </w:rPr>
              <w:t xml:space="preserve">This pointed at the P2 tier next. Web Designers Use Case vs. Revisions Resource has since been AUDITED and MAPPED in §13 (not yet implemented). /features/project-deadline-calendar footer/navigation reinforcement remains unstarted and unaudited.</w:t>
            </w:r>
          </w:p>
        </w:tc>
      </w:tr>
    </w:tbl>
    <w:p>
      <w:r>
        <w:br w:type="page"/>
      </w:r>
    </w:p>
    <w:p>
      <w:pPr>
        <w:pStyle w:val="Heading1"/>
        <w:pBdr>
          <w:bottom w:val="single" w:color="1D4ED8" w:sz="8" w:space="4"/>
        </w:pBdr>
        <w:spacing w:after="160" w:before="360"/>
      </w:pPr>
      <w:r>
        <w:rPr>
          <w:b/>
          <w:bCs/>
          <w:color w:val="1F2937"/>
          <w:sz w:val="32"/>
          <w:szCs w:val="32"/>
        </w:rPr>
        <w:t xml:space="preserve">13. P2 — Web Designers vs. Revisions Resource Pre-Implementation Audit (2026-08-30)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5803D" w:sz="12"/>
              <w:left w:val="single" w:color="15803D" w:sz="12"/>
              <w:bottom w:val="single" w:color="15803D" w:sz="12"/>
              <w:right w:val="single" w:color="15803D" w:sz="12"/>
            </w:tcBorders>
            <w:shd w:fill="F0FDF4" w:color="auto" w:val="clear"/>
            <w:tcMar>
              <w:top w:type="dxa" w:w="160"/>
              <w:left w:type="dxa" w:w="200"/>
              <w:bottom w:type="dxa" w:w="160"/>
              <w:right w:type="dxa" w:w="200"/>
            </w:tcMar>
          </w:tcPr>
          <w:p>
            <w:pPr>
              <w:spacing w:after="100"/>
            </w:pPr>
            <w:r>
              <w:rPr>
                <w:b/>
                <w:bCs/>
                <w:color w:val="15803D"/>
                <w:sz w:val="23"/>
                <w:szCs w:val="23"/>
              </w:rPr>
              <w:t xml:space="preserve">Status: P2 WEB DESIGNERS DIFFERENTIATION — MAPPED, NOT IMPLEMENTED</w:t>
            </w:r>
          </w:p>
          <w:p>
            <w:pPr>
              <w:pStyle w:val="ListParagraph"/>
              <w:numPr>
                <w:ilvl w:val="0"/>
                <w:numId w:val="1"/>
              </w:numPr>
              <w:spacing w:after="60"/>
            </w:pPr>
            <w:r>
              <w:rPr>
                <w:color w:val="1F2937"/>
                <w:sz w:val="20"/>
                <w:szCs w:val="20"/>
              </w:rPr>
              <w:t xml:space="preserve">This section is an audit and implementation blueprint only. No production code was changed. Nothing here is authorized to be implemented without a separate, explicit instruction.</w:t>
            </w:r>
          </w:p>
        </w:tc>
      </w:tr>
    </w:tbl>
    <w:p>
      <w:pPr>
        <w:spacing w:after="120"/>
      </w:pPr>
    </w:p>
    <w:p>
      <w:pPr>
        <w:pStyle w:val="Heading2"/>
        <w:spacing w:after="120" w:before="260"/>
      </w:pPr>
      <w:r>
        <w:rPr>
          <w:b/>
          <w:bCs/>
          <w:color w:val="1D4ED8"/>
          <w:sz w:val="26"/>
          <w:szCs w:val="26"/>
        </w:rPr>
        <w:t xml:space="preserve">13.1 Current state — both pages, as found</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tcW w:type="dxa" w:w="1600"/>
            <w:shd w:fill="1D4ED8" w:color="auto" w:val="clear"/>
            <w:tcMar>
              <w:top w:type="dxa" w:w="80"/>
              <w:left w:type="dxa" w:w="100"/>
              <w:bottom w:type="dxa" w:w="80"/>
              <w:right w:type="dxa" w:w="100"/>
            </w:tcMar>
            <w:vAlign w:val="center"/>
          </w:tcPr>
          <w:p>
            <w:r>
              <w:rPr>
                <w:b/>
                <w:bCs/>
                <w:color w:val="FFFFFF"/>
                <w:sz w:val="19"/>
                <w:szCs w:val="19"/>
              </w:rPr>
              <w:t xml:space="preserve">Field</w:t>
            </w:r>
          </w:p>
        </w:tc>
        <w:tc>
          <w:tcPr>
            <w:tcW w:type="dxa" w:w="3900"/>
            <w:shd w:fill="1D4ED8" w:color="auto" w:val="clear"/>
            <w:tcMar>
              <w:top w:type="dxa" w:w="80"/>
              <w:left w:type="dxa" w:w="100"/>
              <w:bottom w:type="dxa" w:w="80"/>
              <w:right w:type="dxa" w:w="100"/>
            </w:tcMar>
            <w:vAlign w:val="center"/>
          </w:tcPr>
          <w:p>
            <w:r>
              <w:rPr>
                <w:b/>
                <w:bCs/>
                <w:color w:val="FFFFFF"/>
                <w:sz w:val="19"/>
                <w:szCs w:val="19"/>
              </w:rPr>
              <w:t xml:space="preserve">Use Case (/use-cases/web-designers)</w:t>
            </w:r>
          </w:p>
        </w:tc>
        <w:tc>
          <w:tcPr>
            <w:tcW w:type="dxa" w:w="4414"/>
            <w:shd w:fill="1D4ED8" w:color="auto" w:val="clear"/>
            <w:tcMar>
              <w:top w:type="dxa" w:w="80"/>
              <w:left w:type="dxa" w:w="100"/>
              <w:bottom w:type="dxa" w:w="80"/>
              <w:right w:type="dxa" w:w="100"/>
            </w:tcMar>
            <w:vAlign w:val="center"/>
          </w:tcPr>
          <w:p>
            <w:r>
              <w:rPr>
                <w:b/>
                <w:bCs/>
                <w:color w:val="FFFFFF"/>
                <w:sz w:val="19"/>
                <w:szCs w:val="19"/>
              </w:rPr>
              <w:t xml:space="preserve">Resource (/resources/manage-client-revisions-web-designers)</w:t>
            </w:r>
          </w:p>
        </w:tc>
      </w:tr>
      <w:tr>
        <w:tc>
          <w:tcPr>
            <w:tcW w:type="dxa" w:w="1600"/>
            <w:tcMar>
              <w:top w:type="dxa" w:w="80"/>
              <w:left w:type="dxa" w:w="100"/>
              <w:bottom w:type="dxa" w:w="80"/>
              <w:right w:type="dxa" w:w="100"/>
            </w:tcMar>
            <w:vAlign w:val="center"/>
          </w:tcPr>
          <w:p>
            <w:r>
              <w:rPr>
                <w:b w:val="false"/>
                <w:bCs w:val="false"/>
                <w:color w:val="1F2937"/>
                <w:sz w:val="19"/>
                <w:szCs w:val="19"/>
              </w:rPr>
              <w:t xml:space="preserve">Route/file</w:t>
            </w:r>
          </w:p>
        </w:tc>
        <w:tc>
          <w:tcPr>
            <w:tcW w:type="dxa" w:w="3900"/>
            <w:tcMar>
              <w:top w:type="dxa" w:w="80"/>
              <w:left w:type="dxa" w:w="100"/>
              <w:bottom w:type="dxa" w:w="80"/>
              <w:right w:type="dxa" w:w="100"/>
            </w:tcMar>
            <w:vAlign w:val="center"/>
          </w:tcPr>
          <w:p>
            <w:r>
              <w:rPr>
                <w:b w:val="false"/>
                <w:bCs w:val="false"/>
                <w:color w:val="1F2937"/>
                <w:sz w:val="19"/>
                <w:szCs w:val="19"/>
              </w:rPr>
              <w:t xml:space="preserve">app/lib/use-cases/cases/web-designers.ts (data) rendered via app/use-cases/[slug]/page.tsx + the shared UseCaseDetailPage template</w:t>
            </w:r>
          </w:p>
        </w:tc>
        <w:tc>
          <w:tcPr>
            <w:tcW w:type="dxa" w:w="4414"/>
            <w:tcMar>
              <w:top w:type="dxa" w:w="80"/>
              <w:left w:type="dxa" w:w="100"/>
              <w:bottom w:type="dxa" w:w="80"/>
              <w:right w:type="dxa" w:w="100"/>
            </w:tcMar>
            <w:vAlign w:val="center"/>
          </w:tcPr>
          <w:p>
            <w:r>
              <w:rPr>
                <w:b w:val="false"/>
                <w:bCs w:val="false"/>
                <w:color w:val="1F2937"/>
                <w:sz w:val="19"/>
                <w:szCs w:val="19"/>
              </w:rPr>
              <w:t xml:space="preserve">app/resources/manage-client-revisions-web-designers/page.tsx (standalone article)</w:t>
            </w:r>
          </w:p>
        </w:tc>
      </w:tr>
      <w:tr>
        <w:tc>
          <w:tcPr>
            <w:tcW w:type="dxa" w:w="1600"/>
            <w:shd w:fill="F3F4F6" w:color="auto" w:val="clear"/>
            <w:tcMar>
              <w:top w:type="dxa" w:w="80"/>
              <w:left w:type="dxa" w:w="100"/>
              <w:bottom w:type="dxa" w:w="80"/>
              <w:right w:type="dxa" w:w="100"/>
            </w:tcMar>
            <w:vAlign w:val="center"/>
          </w:tcPr>
          <w:p>
            <w:r>
              <w:rPr>
                <w:b w:val="false"/>
                <w:bCs w:val="false"/>
                <w:color w:val="1F2937"/>
                <w:sz w:val="19"/>
                <w:szCs w:val="19"/>
              </w:rPr>
              <w:t xml:space="preserve">Title (meta)</w:t>
            </w:r>
          </w:p>
        </w:tc>
        <w:tc>
          <w:tcPr>
            <w:tcW w:type="dxa" w:w="3900"/>
            <w:shd w:fill="F3F4F6" w:color="auto" w:val="clear"/>
            <w:tcMar>
              <w:top w:type="dxa" w:w="80"/>
              <w:left w:type="dxa" w:w="100"/>
              <w:bottom w:type="dxa" w:w="80"/>
              <w:right w:type="dxa" w:w="100"/>
            </w:tcMar>
            <w:vAlign w:val="center"/>
          </w:tcPr>
          <w:p>
            <w:r>
              <w:rPr>
                <w:b w:val="false"/>
                <w:bCs w:val="false"/>
                <w:color w:val="1F2937"/>
                <w:sz w:val="19"/>
                <w:szCs w:val="19"/>
              </w:rPr>
              <w:t xml:space="preserve">"Website Revision Task Manager for Web Designers" (seo.title)</w:t>
            </w:r>
          </w:p>
        </w:tc>
        <w:tc>
          <w:tcPr>
            <w:tcW w:type="dxa" w:w="4414"/>
            <w:shd w:fill="F3F4F6" w:color="auto" w:val="clear"/>
            <w:tcMar>
              <w:top w:type="dxa" w:w="80"/>
              <w:left w:type="dxa" w:w="100"/>
              <w:bottom w:type="dxa" w:w="80"/>
              <w:right w:type="dxa" w:w="100"/>
            </w:tcMar>
            <w:vAlign w:val="center"/>
          </w:tcPr>
          <w:p>
            <w:r>
              <w:rPr>
                <w:b w:val="false"/>
                <w:bCs w:val="false"/>
                <w:color w:val="1F2937"/>
                <w:sz w:val="19"/>
                <w:szCs w:val="19"/>
              </w:rPr>
              <w:t xml:space="preserve">"How Web Designers Can Manage Client Revisions Faster"</w:t>
            </w:r>
          </w:p>
        </w:tc>
      </w:tr>
      <w:tr>
        <w:tc>
          <w:tcPr>
            <w:tcW w:type="dxa" w:w="1600"/>
            <w:tcMar>
              <w:top w:type="dxa" w:w="80"/>
              <w:left w:type="dxa" w:w="100"/>
              <w:bottom w:type="dxa" w:w="80"/>
              <w:right w:type="dxa" w:w="100"/>
            </w:tcMar>
            <w:vAlign w:val="center"/>
          </w:tcPr>
          <w:p>
            <w:r>
              <w:rPr>
                <w:b w:val="false"/>
                <w:bCs w:val="false"/>
                <w:color w:val="1F2937"/>
                <w:sz w:val="19"/>
                <w:szCs w:val="19"/>
              </w:rPr>
              <w:t xml:space="preserve">Meta description</w:t>
            </w:r>
          </w:p>
        </w:tc>
        <w:tc>
          <w:tcPr>
            <w:tcW w:type="dxa" w:w="3900"/>
            <w:tcMar>
              <w:top w:type="dxa" w:w="80"/>
              <w:left w:type="dxa" w:w="100"/>
              <w:bottom w:type="dxa" w:w="80"/>
              <w:right w:type="dxa" w:w="100"/>
            </w:tcMar>
            <w:vAlign w:val="center"/>
          </w:tcPr>
          <w:p>
            <w:r>
              <w:rPr>
                <w:b w:val="false"/>
                <w:bCs w:val="false"/>
                <w:color w:val="1F2937"/>
                <w:sz w:val="19"/>
                <w:szCs w:val="19"/>
              </w:rPr>
              <w:t xml:space="preserve">"Turn client revision emails, WhatsApp messages, and marked-up screenshots into tracked website tasks, organized by page and reviewed before saving."</w:t>
            </w:r>
          </w:p>
        </w:tc>
        <w:tc>
          <w:tcPr>
            <w:tcW w:type="dxa" w:w="4414"/>
            <w:tcMar>
              <w:top w:type="dxa" w:w="80"/>
              <w:left w:type="dxa" w:w="100"/>
              <w:bottom w:type="dxa" w:w="80"/>
              <w:right w:type="dxa" w:w="100"/>
            </w:tcMar>
            <w:vAlign w:val="center"/>
          </w:tcPr>
          <w:p>
            <w:r>
              <w:rPr>
                <w:b w:val="false"/>
                <w:bCs w:val="false"/>
                <w:color w:val="1F2937"/>
                <w:sz w:val="19"/>
                <w:szCs w:val="19"/>
              </w:rPr>
              <w:t xml:space="preserve">"Learn how web designers can organize client revision feedback, spot new scope early, and turn feedback into clear, reviewable tasks."</w:t>
            </w:r>
          </w:p>
        </w:tc>
      </w:tr>
      <w:tr>
        <w:tc>
          <w:tcPr>
            <w:tcW w:type="dxa" w:w="1600"/>
            <w:shd w:fill="F3F4F6" w:color="auto" w:val="clear"/>
            <w:tcMar>
              <w:top w:type="dxa" w:w="80"/>
              <w:left w:type="dxa" w:w="100"/>
              <w:bottom w:type="dxa" w:w="80"/>
              <w:right w:type="dxa" w:w="100"/>
            </w:tcMar>
            <w:vAlign w:val="center"/>
          </w:tcPr>
          <w:p>
            <w:r>
              <w:rPr>
                <w:b w:val="false"/>
                <w:bCs w:val="false"/>
                <w:color w:val="1F2937"/>
                <w:sz w:val="19"/>
                <w:szCs w:val="19"/>
              </w:rPr>
              <w:t xml:space="preserve">Canonical</w:t>
            </w:r>
          </w:p>
        </w:tc>
        <w:tc>
          <w:tcPr>
            <w:tcW w:type="dxa" w:w="3900"/>
            <w:shd w:fill="F3F4F6" w:color="auto" w:val="clear"/>
            <w:tcMar>
              <w:top w:type="dxa" w:w="80"/>
              <w:left w:type="dxa" w:w="100"/>
              <w:bottom w:type="dxa" w:w="80"/>
              <w:right w:type="dxa" w:w="100"/>
            </w:tcMar>
            <w:vAlign w:val="center"/>
          </w:tcPr>
          <w:p>
            <w:r>
              <w:rPr>
                <w:b w:val="false"/>
                <w:bCs w:val="false"/>
                <w:color w:val="1F2937"/>
                <w:sz w:val="19"/>
                <w:szCs w:val="19"/>
              </w:rPr>
              <w:t xml:space="preserve">/use-cases/web-designers</w:t>
            </w:r>
          </w:p>
        </w:tc>
        <w:tc>
          <w:tcPr>
            <w:tcW w:type="dxa" w:w="4414"/>
            <w:shd w:fill="F3F4F6" w:color="auto" w:val="clear"/>
            <w:tcMar>
              <w:top w:type="dxa" w:w="80"/>
              <w:left w:type="dxa" w:w="100"/>
              <w:bottom w:type="dxa" w:w="80"/>
              <w:right w:type="dxa" w:w="100"/>
            </w:tcMar>
            <w:vAlign w:val="center"/>
          </w:tcPr>
          <w:p>
            <w:r>
              <w:rPr>
                <w:b w:val="false"/>
                <w:bCs w:val="false"/>
                <w:color w:val="1F2937"/>
                <w:sz w:val="19"/>
                <w:szCs w:val="19"/>
              </w:rPr>
              <w:t xml:space="preserve">/resources/manage-client-revisions-web-designers</w:t>
            </w:r>
          </w:p>
        </w:tc>
      </w:tr>
      <w:tr>
        <w:tc>
          <w:tcPr>
            <w:tcW w:type="dxa" w:w="1600"/>
            <w:tcMar>
              <w:top w:type="dxa" w:w="80"/>
              <w:left w:type="dxa" w:w="100"/>
              <w:bottom w:type="dxa" w:w="80"/>
              <w:right w:type="dxa" w:w="100"/>
            </w:tcMar>
            <w:vAlign w:val="center"/>
          </w:tcPr>
          <w:p>
            <w:r>
              <w:rPr>
                <w:b w:val="false"/>
                <w:bCs w:val="false"/>
                <w:color w:val="1F2937"/>
                <w:sz w:val="19"/>
                <w:szCs w:val="19"/>
              </w:rPr>
              <w:t xml:space="preserve">H1 (rendered)</w:t>
            </w:r>
          </w:p>
        </w:tc>
        <w:tc>
          <w:tcPr>
            <w:tcW w:type="dxa" w:w="3900"/>
            <w:tcMar>
              <w:top w:type="dxa" w:w="80"/>
              <w:left w:type="dxa" w:w="100"/>
              <w:bottom w:type="dxa" w:w="80"/>
              <w:right w:type="dxa" w:w="100"/>
            </w:tcMar>
            <w:vAlign w:val="center"/>
          </w:tcPr>
          <w:p>
            <w:r>
              <w:rPr>
                <w:b w:val="false"/>
                <w:bCs w:val="false"/>
                <w:color w:val="1F2937"/>
                <w:sz w:val="19"/>
                <w:szCs w:val="19"/>
              </w:rPr>
              <w:t xml:space="preserve">"Stop rebuilding revision emails into task lists. Start tracking each page change." (hero.title + hero.highlight, editorial variant)</w:t>
            </w:r>
          </w:p>
        </w:tc>
        <w:tc>
          <w:tcPr>
            <w:tcW w:type="dxa" w:w="4414"/>
            <w:tcMar>
              <w:top w:type="dxa" w:w="80"/>
              <w:left w:type="dxa" w:w="100"/>
              <w:bottom w:type="dxa" w:w="80"/>
              <w:right w:type="dxa" w:w="100"/>
            </w:tcMar>
            <w:vAlign w:val="center"/>
          </w:tcPr>
          <w:p>
            <w:r>
              <w:rPr>
                <w:b w:val="false"/>
                <w:bCs w:val="false"/>
                <w:color w:val="1F2937"/>
                <w:sz w:val="19"/>
                <w:szCs w:val="19"/>
              </w:rPr>
              <w:t xml:space="preserve">"How Web Designers Can Manage Client Revisions Faster" (H1 = title, standard Resource convention)</w:t>
            </w:r>
          </w:p>
        </w:tc>
      </w:tr>
      <w:tr>
        <w:tc>
          <w:tcPr>
            <w:tcW w:type="dxa" w:w="1600"/>
            <w:shd w:fill="F3F4F6" w:color="auto" w:val="clear"/>
            <w:tcMar>
              <w:top w:type="dxa" w:w="80"/>
              <w:left w:type="dxa" w:w="100"/>
              <w:bottom w:type="dxa" w:w="80"/>
              <w:right w:type="dxa" w:w="100"/>
            </w:tcMar>
            <w:vAlign w:val="center"/>
          </w:tcPr>
          <w:p>
            <w:r>
              <w:rPr>
                <w:b w:val="false"/>
                <w:bCs w:val="false"/>
                <w:color w:val="1F2937"/>
                <w:sz w:val="19"/>
                <w:szCs w:val="19"/>
              </w:rPr>
              <w:t xml:space="preserve">Hero/lead copy</w:t>
            </w:r>
          </w:p>
        </w:tc>
        <w:tc>
          <w:tcPr>
            <w:tcW w:type="dxa" w:w="3900"/>
            <w:shd w:fill="F3F4F6" w:color="auto" w:val="clear"/>
            <w:tcMar>
              <w:top w:type="dxa" w:w="80"/>
              <w:left w:type="dxa" w:w="100"/>
              <w:bottom w:type="dxa" w:w="80"/>
              <w:right w:type="dxa" w:w="100"/>
            </w:tcMar>
            <w:vAlign w:val="center"/>
          </w:tcPr>
          <w:p>
            <w:r>
              <w:rPr>
                <w:b w:val="false"/>
                <w:bCs w:val="false"/>
                <w:color w:val="1F2937"/>
                <w:sz w:val="19"/>
                <w:szCs w:val="19"/>
              </w:rPr>
              <w:t xml:space="preserve">"Paste a client's revision email, WhatsApp message, or a marked-up screenshot. Text2Task extracts the page or section it affects, the deadline, and whether it looks like a quick fix or bigger scope..."</w:t>
            </w:r>
          </w:p>
        </w:tc>
        <w:tc>
          <w:tcPr>
            <w:tcW w:type="dxa" w:w="4414"/>
            <w:shd w:fill="F3F4F6" w:color="auto" w:val="clear"/>
            <w:tcMar>
              <w:top w:type="dxa" w:w="80"/>
              <w:left w:type="dxa" w:w="100"/>
              <w:bottom w:type="dxa" w:w="80"/>
              <w:right w:type="dxa" w:w="100"/>
            </w:tcMar>
            <w:vAlign w:val="center"/>
          </w:tcPr>
          <w:p>
            <w:r>
              <w:rPr>
                <w:b w:val="false"/>
                <w:bCs w:val="false"/>
                <w:color w:val="1F2937"/>
                <w:sz w:val="19"/>
                <w:szCs w:val="19"/>
              </w:rPr>
              <w:t xml:space="preserve">"Client revision feedback rarely arrives once. A hero headline note today, a photo swap and a deadline change tomorrow, then a marked-up screenshot a day later..."</w:t>
            </w:r>
          </w:p>
        </w:tc>
      </w:tr>
      <w:tr>
        <w:tc>
          <w:tcPr>
            <w:tcW w:type="dxa" w:w="1600"/>
            <w:tcMar>
              <w:top w:type="dxa" w:w="80"/>
              <w:left w:type="dxa" w:w="100"/>
              <w:bottom w:type="dxa" w:w="80"/>
              <w:right w:type="dxa" w:w="100"/>
            </w:tcMar>
            <w:vAlign w:val="center"/>
          </w:tcPr>
          <w:p>
            <w:r>
              <w:rPr>
                <w:b w:val="false"/>
                <w:bCs w:val="false"/>
                <w:color w:val="1F2937"/>
                <w:sz w:val="19"/>
                <w:szCs w:val="19"/>
              </w:rPr>
              <w:t xml:space="preserve">Major sections</w:t>
            </w:r>
          </w:p>
        </w:tc>
        <w:tc>
          <w:tcPr>
            <w:tcW w:type="dxa" w:w="3900"/>
            <w:tcMar>
              <w:top w:type="dxa" w:w="80"/>
              <w:left w:type="dxa" w:w="100"/>
              <w:bottom w:type="dxa" w:w="80"/>
              <w:right w:type="dxa" w:w="100"/>
            </w:tcMar>
            <w:vAlign w:val="center"/>
          </w:tcPr>
          <w:p>
            <w:r>
              <w:rPr>
                <w:b w:val="false"/>
                <w:bCs w:val="false"/>
                <w:color w:val="1F2937"/>
                <w:sz w:val="19"/>
                <w:szCs w:val="19"/>
              </w:rPr>
              <w:t xml:space="preserve">signatureModule (revision triage board), transformation (before/after example), painPoints, workflow (3 steps), clientUpdates, faq (4 Qs), capabilities, proof, relatedLinks, related, finalCta</w:t>
            </w:r>
          </w:p>
        </w:tc>
        <w:tc>
          <w:tcPr>
            <w:tcW w:type="dxa" w:w="4414"/>
            <w:tcMar>
              <w:top w:type="dxa" w:w="80"/>
              <w:left w:type="dxa" w:w="100"/>
              <w:bottom w:type="dxa" w:w="80"/>
              <w:right w:type="dxa" w:w="100"/>
            </w:tcMar>
            <w:vAlign w:val="center"/>
          </w:tcPr>
          <w:p>
            <w:r>
              <w:rPr>
                <w:b w:val="false"/>
                <w:bCs w:val="false"/>
                <w:color w:val="1F2937"/>
                <w:sz w:val="19"/>
                <w:szCs w:val="19"/>
              </w:rPr>
              <w:t xml:space="preserve">Why revision feedback gets disorganized; One project, three rounds of feedback; Is it a revision or new scope?; A better workflow for revisions; Keeping a record of what changed; Common mistakes; Where Text2Task fits; final CTA</w:t>
            </w:r>
          </w:p>
        </w:tc>
      </w:tr>
      <w:tr>
        <w:tc>
          <w:tcPr>
            <w:tcW w:type="dxa" w:w="1600"/>
            <w:shd w:fill="F3F4F6" w:color="auto" w:val="clear"/>
            <w:tcMar>
              <w:top w:type="dxa" w:w="80"/>
              <w:left w:type="dxa" w:w="100"/>
              <w:bottom w:type="dxa" w:w="80"/>
              <w:right w:type="dxa" w:w="100"/>
            </w:tcMar>
            <w:vAlign w:val="center"/>
          </w:tcPr>
          <w:p>
            <w:r>
              <w:rPr>
                <w:b w:val="false"/>
                <w:bCs w:val="false"/>
                <w:color w:val="1F2937"/>
                <w:sz w:val="19"/>
                <w:szCs w:val="19"/>
              </w:rPr>
              <w:t xml:space="preserve">CTA</w:t>
            </w:r>
          </w:p>
        </w:tc>
        <w:tc>
          <w:tcPr>
            <w:tcW w:type="dxa" w:w="3900"/>
            <w:shd w:fill="F3F4F6" w:color="auto" w:val="clear"/>
            <w:tcMar>
              <w:top w:type="dxa" w:w="80"/>
              <w:left w:type="dxa" w:w="100"/>
              <w:bottom w:type="dxa" w:w="80"/>
              <w:right w:type="dxa" w:w="100"/>
            </w:tcMar>
            <w:vAlign w:val="center"/>
          </w:tcPr>
          <w:p>
            <w:r>
              <w:rPr>
                <w:b w:val="false"/>
                <w:bCs w:val="false"/>
                <w:color w:val="1F2937"/>
                <w:sz w:val="19"/>
                <w:szCs w:val="19"/>
              </w:rPr>
              <w:t xml:space="preserve">"Try Text2Task" (hero) / "Start free" (final)</w:t>
            </w:r>
          </w:p>
        </w:tc>
        <w:tc>
          <w:tcPr>
            <w:tcW w:type="dxa" w:w="4414"/>
            <w:shd w:fill="F3F4F6" w:color="auto" w:val="clear"/>
            <w:tcMar>
              <w:top w:type="dxa" w:w="80"/>
              <w:left w:type="dxa" w:w="100"/>
              <w:bottom w:type="dxa" w:w="80"/>
              <w:right w:type="dxa" w:w="100"/>
            </w:tcMar>
            <w:vAlign w:val="center"/>
          </w:tcPr>
          <w:p>
            <w:r>
              <w:rPr>
                <w:b w:val="false"/>
                <w:bCs w:val="false"/>
                <w:color w:val="1F2937"/>
                <w:sz w:val="19"/>
                <w:szCs w:val="19"/>
              </w:rPr>
              <w:t xml:space="preserve">"Try Text2Task free" (final only, no hero CTA — standard article shell)</w:t>
            </w:r>
          </w:p>
        </w:tc>
      </w:tr>
      <w:tr>
        <w:tc>
          <w:tcPr>
            <w:tcW w:type="dxa" w:w="1600"/>
            <w:tcMar>
              <w:top w:type="dxa" w:w="80"/>
              <w:left w:type="dxa" w:w="100"/>
              <w:bottom w:type="dxa" w:w="80"/>
              <w:right w:type="dxa" w:w="100"/>
            </w:tcMar>
            <w:vAlign w:val="center"/>
          </w:tcPr>
          <w:p>
            <w:r>
              <w:rPr>
                <w:b w:val="false"/>
                <w:bCs w:val="false"/>
                <w:color w:val="1F2937"/>
                <w:sz w:val="19"/>
                <w:szCs w:val="19"/>
              </w:rPr>
              <w:t xml:space="preserve">Schema</w:t>
            </w:r>
          </w:p>
        </w:tc>
        <w:tc>
          <w:tcPr>
            <w:tcW w:type="dxa" w:w="3900"/>
            <w:tcMar>
              <w:top w:type="dxa" w:w="80"/>
              <w:left w:type="dxa" w:w="100"/>
              <w:bottom w:type="dxa" w:w="80"/>
              <w:right w:type="dxa" w:w="100"/>
            </w:tcMar>
            <w:vAlign w:val="center"/>
          </w:tcPr>
          <w:p>
            <w:r>
              <w:rPr>
                <w:b w:val="false"/>
                <w:bCs w:val="false"/>
                <w:color w:val="1F2937"/>
                <w:sz w:val="19"/>
                <w:szCs w:val="19"/>
              </w:rPr>
              <w:t xml:space="preserve">WebPage + BreadcrumbList (Home / Use Cases / page) + FAQPage — shared template, no SoftwareApplication</w:t>
            </w:r>
          </w:p>
        </w:tc>
        <w:tc>
          <w:tcPr>
            <w:tcW w:type="dxa" w:w="4414"/>
            <w:tcMar>
              <w:top w:type="dxa" w:w="80"/>
              <w:left w:type="dxa" w:w="100"/>
              <w:bottom w:type="dxa" w:w="80"/>
              <w:right w:type="dxa" w:w="100"/>
            </w:tcMar>
            <w:vAlign w:val="center"/>
          </w:tcPr>
          <w:p>
            <w:r>
              <w:rPr>
                <w:b w:val="false"/>
                <w:bCs w:val="false"/>
                <w:color w:val="1F2937"/>
                <w:sz w:val="19"/>
                <w:szCs w:val="19"/>
              </w:rPr>
              <w:t xml:space="preserve">Article (buildArticleJsonLd) + BreadcrumbList (Home / Resources / article) — no FAQPage (no FAQ section)</w:t>
            </w:r>
          </w:p>
        </w:tc>
      </w:tr>
      <w:tr>
        <w:tc>
          <w:tcPr>
            <w:tcW w:type="dxa" w:w="1600"/>
            <w:shd w:fill="F3F4F6" w:color="auto" w:val="clear"/>
            <w:tcMar>
              <w:top w:type="dxa" w:w="80"/>
              <w:left w:type="dxa" w:w="100"/>
              <w:bottom w:type="dxa" w:w="80"/>
              <w:right w:type="dxa" w:w="100"/>
            </w:tcMar>
            <w:vAlign w:val="center"/>
          </w:tcPr>
          <w:p>
            <w:r>
              <w:rPr>
                <w:b w:val="false"/>
                <w:bCs w:val="false"/>
                <w:color w:val="1F2937"/>
                <w:sz w:val="19"/>
                <w:szCs w:val="19"/>
              </w:rPr>
              <w:t xml:space="preserve">Existing internal links</w:t>
            </w:r>
          </w:p>
        </w:tc>
        <w:tc>
          <w:tcPr>
            <w:tcW w:type="dxa" w:w="3900"/>
            <w:shd w:fill="F3F4F6" w:color="auto" w:val="clear"/>
            <w:tcMar>
              <w:top w:type="dxa" w:w="80"/>
              <w:left w:type="dxa" w:w="100"/>
              <w:bottom w:type="dxa" w:w="80"/>
              <w:right w:type="dxa" w:w="100"/>
            </w:tcMar>
            <w:vAlign w:val="center"/>
          </w:tcPr>
          <w:p>
            <w:r>
              <w:rPr>
                <w:b w:val="false"/>
                <w:bCs w:val="false"/>
                <w:color w:val="1F2937"/>
                <w:sz w:val="19"/>
                <w:szCs w:val="19"/>
              </w:rPr>
              <w:t xml:space="preserve">→ Resource via relatedLinks card ("How web designers can manage client revisions faster")</w:t>
            </w:r>
          </w:p>
        </w:tc>
        <w:tc>
          <w:tcPr>
            <w:tcW w:type="dxa" w:w="4414"/>
            <w:shd w:fill="F3F4F6" w:color="auto" w:val="clear"/>
            <w:tcMar>
              <w:top w:type="dxa" w:w="80"/>
              <w:left w:type="dxa" w:w="100"/>
              <w:bottom w:type="dxa" w:w="80"/>
              <w:right w:type="dxa" w:w="100"/>
            </w:tcMar>
            <w:vAlign w:val="center"/>
          </w:tcPr>
          <w:p>
            <w:r>
              <w:rPr>
                <w:b w:val="false"/>
                <w:bCs w:val="false"/>
                <w:color w:val="1F2937"/>
                <w:sz w:val="19"/>
                <w:szCs w:val="19"/>
              </w:rPr>
              <w:t xml:space="preserve">→ Use Case via inline link in "Where Text2Task fits" ("web designers use case")</w:t>
            </w:r>
          </w:p>
        </w:tc>
      </w:tr>
    </w:tbl>
    <w:p>
      <w:pPr>
        <w:pStyle w:val="ListParagraph"/>
        <w:numPr>
          <w:ilvl w:val="0"/>
          <w:numId w:val="1"/>
        </w:numPr>
        <w:spacing w:after="60"/>
      </w:pPr>
      <w:r>
        <w:rPr>
          <w:sz w:val="21"/>
          <w:szCs w:val="21"/>
        </w:rPr>
        <w:t xml:space="preserve">No test file exists for either page's specific content. Only the shared, generic app/components/use-cases/use-case-detail-page.test.tsx (schema-shape checks, parameterized over all 12 Use Cases) touches web-designers.ts, and it asserts nothing about visible copy/H1 text.</w:t>
      </w:r>
    </w:p>
    <w:p>
      <w:pPr>
        <w:pStyle w:val="ListParagraph"/>
        <w:numPr>
          <w:ilvl w:val="0"/>
          <w:numId w:val="1"/>
        </w:numPr>
        <w:spacing w:after="60"/>
      </w:pPr>
      <w:r>
        <w:rPr>
          <w:sz w:val="21"/>
          <w:szCs w:val="21"/>
        </w:rPr>
        <w:t xml:space="preserve">GSC evidence used (nothing beyond what was already observed/recorded is claimed here): Resource ~16 impressions, avg. position ~15.2, exact queries privacy-thresholded/hidden; Use Case traffic in the observed data is mostly branded, with very weak non-brand signal.</w:t>
      </w:r>
    </w:p>
    <w:p>
      <w:pPr>
        <w:pStyle w:val="Heading2"/>
        <w:spacing w:after="120" w:before="260"/>
      </w:pPr>
      <w:r>
        <w:rPr>
          <w:b/>
          <w:bCs/>
          <w:color w:val="1D4ED8"/>
          <w:sz w:val="26"/>
          <w:szCs w:val="26"/>
        </w:rPr>
        <w:t xml:space="preserve">13.2 Ideal intent of each page</w:t>
      </w:r>
    </w:p>
    <w:p>
      <w:pPr>
        <w:pStyle w:val="ListParagraph"/>
        <w:numPr>
          <w:ilvl w:val="0"/>
          <w:numId w:val="1"/>
        </w:numPr>
        <w:spacing w:after="60"/>
      </w:pPr>
      <w:r>
        <w:rPr>
          <w:sz w:val="21"/>
          <w:szCs w:val="21"/>
        </w:rPr>
        <w:t xml:space="preserve">Use Case (/use-cases/web-designers) — SHOULD be an audience-segmented page answering "how does Text2Task fit a web designer's overall client-work workflow": turning an initial client request into a project AND tracking revisions/feedback rounds against it — matching how the other 11 Use Cases are structured (revisions/feedback as one workflow moment among several, not the entire page identity).</w:t>
      </w:r>
    </w:p>
    <w:p>
      <w:pPr>
        <w:pStyle w:val="ListParagraph"/>
        <w:numPr>
          <w:ilvl w:val="0"/>
          <w:numId w:val="1"/>
        </w:numPr>
        <w:spacing w:after="60"/>
      </w:pPr>
      <w:r>
        <w:rPr>
          <w:sz w:val="21"/>
          <w:szCs w:val="21"/>
        </w:rPr>
        <w:t xml:space="preserve">Resource (/resources/manage-client-revisions-web-designers) — SHOULD be, and already is, a single-topic, evergreen how-to article: managing client revisions well as a web designer — round-tracking discipline, revision-vs-new-scope judgment, common mistakes. This does not change.</w:t>
      </w:r>
    </w:p>
    <w:p>
      <w:pPr>
        <w:pStyle w:val="Heading2"/>
        <w:spacing w:after="120" w:before="260"/>
      </w:pPr>
      <w:r>
        <w:rPr>
          <w:b/>
          <w:bCs/>
          <w:color w:val="1D4ED8"/>
          <w:sz w:val="26"/>
          <w:szCs w:val="26"/>
        </w:rPr>
        <w:t xml:space="preserve">13.3 Overlap matrix</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gridCol w:w="100"/>
        <w:gridCol w:w="100"/>
        <w:gridCol w:w="100"/>
        <w:gridCol w:w="100"/>
      </w:tblGrid>
      <w:tr>
        <w:trPr>
          <w:tblHeader/>
        </w:trPr>
        <w:tc>
          <w:tcPr>
            <w:tcW w:type="dxa" w:w="1500"/>
            <w:shd w:fill="1D4ED8" w:color="auto" w:val="clear"/>
            <w:tcMar>
              <w:top w:type="dxa" w:w="60"/>
              <w:left w:type="dxa" w:w="90"/>
              <w:bottom w:type="dxa" w:w="60"/>
              <w:right w:type="dxa" w:w="90"/>
            </w:tcMar>
            <w:vAlign w:val="center"/>
          </w:tcPr>
          <w:p>
            <w:r>
              <w:rPr>
                <w:b/>
                <w:bCs/>
                <w:color w:val="FFFFFF"/>
                <w:sz w:val="18"/>
                <w:szCs w:val="18"/>
              </w:rPr>
              <w:t xml:space="preserve">Element</w:t>
            </w:r>
          </w:p>
        </w:tc>
        <w:tc>
          <w:tcPr>
            <w:tcW w:type="dxa" w:w="2000"/>
            <w:shd w:fill="1D4ED8" w:color="auto" w:val="clear"/>
            <w:tcMar>
              <w:top w:type="dxa" w:w="60"/>
              <w:left w:type="dxa" w:w="90"/>
              <w:bottom w:type="dxa" w:w="60"/>
              <w:right w:type="dxa" w:w="90"/>
            </w:tcMar>
            <w:vAlign w:val="center"/>
          </w:tcPr>
          <w:p>
            <w:r>
              <w:rPr>
                <w:b/>
                <w:bCs/>
                <w:color w:val="FFFFFF"/>
                <w:sz w:val="18"/>
                <w:szCs w:val="18"/>
              </w:rPr>
              <w:t xml:space="preserve">Use Case wording</w:t>
            </w:r>
          </w:p>
        </w:tc>
        <w:tc>
          <w:tcPr>
            <w:tcW w:type="dxa" w:w="2000"/>
            <w:shd w:fill="1D4ED8" w:color="auto" w:val="clear"/>
            <w:tcMar>
              <w:top w:type="dxa" w:w="60"/>
              <w:left w:type="dxa" w:w="90"/>
              <w:bottom w:type="dxa" w:w="60"/>
              <w:right w:type="dxa" w:w="90"/>
            </w:tcMar>
            <w:vAlign w:val="center"/>
          </w:tcPr>
          <w:p>
            <w:r>
              <w:rPr>
                <w:b/>
                <w:bCs/>
                <w:color w:val="FFFFFF"/>
                <w:sz w:val="18"/>
                <w:szCs w:val="18"/>
              </w:rPr>
              <w:t xml:space="preserve">Resource wording</w:t>
            </w:r>
          </w:p>
        </w:tc>
        <w:tc>
          <w:tcPr>
            <w:tcW w:type="dxa" w:w="1200"/>
            <w:shd w:fill="1D4ED8" w:color="auto" w:val="clear"/>
            <w:tcMar>
              <w:top w:type="dxa" w:w="60"/>
              <w:left w:type="dxa" w:w="90"/>
              <w:bottom w:type="dxa" w:w="60"/>
              <w:right w:type="dxa" w:w="90"/>
            </w:tcMar>
            <w:vAlign w:val="center"/>
          </w:tcPr>
          <w:p>
            <w:r>
              <w:rPr>
                <w:b/>
                <w:bCs/>
                <w:color w:val="FFFFFF"/>
                <w:sz w:val="18"/>
                <w:szCs w:val="18"/>
              </w:rPr>
              <w:t xml:space="preserve">Severity</w:t>
            </w:r>
          </w:p>
        </w:tc>
        <w:tc>
          <w:tcPr>
            <w:tcW w:type="dxa" w:w="2100"/>
            <w:shd w:fill="1D4ED8" w:color="auto" w:val="clear"/>
            <w:tcMar>
              <w:top w:type="dxa" w:w="60"/>
              <w:left w:type="dxa" w:w="90"/>
              <w:bottom w:type="dxa" w:w="60"/>
              <w:right w:type="dxa" w:w="90"/>
            </w:tcMar>
            <w:vAlign w:val="center"/>
          </w:tcPr>
          <w:p>
            <w:r>
              <w:rPr>
                <w:b/>
                <w:bCs/>
                <w:color w:val="FFFFFF"/>
                <w:sz w:val="18"/>
                <w:szCs w:val="18"/>
              </w:rPr>
              <w:t xml:space="preserve">SEO risk</w:t>
            </w:r>
          </w:p>
        </w:tc>
        <w:tc>
          <w:tcPr>
            <w:tcW w:type="dxa" w:w="1600"/>
            <w:shd w:fill="1D4ED8" w:color="auto" w:val="clear"/>
            <w:tcMar>
              <w:top w:type="dxa" w:w="60"/>
              <w:left w:type="dxa" w:w="90"/>
              <w:bottom w:type="dxa" w:w="60"/>
              <w:right w:type="dxa" w:w="90"/>
            </w:tcMar>
            <w:vAlign w:val="center"/>
          </w:tcPr>
          <w:p>
            <w:r>
              <w:rPr>
                <w:b/>
                <w:bCs/>
                <w:color w:val="FFFFFF"/>
                <w:sz w:val="18"/>
                <w:szCs w:val="18"/>
              </w:rPr>
              <w:t xml:space="preserve">UX risk</w:t>
            </w:r>
          </w:p>
        </w:tc>
        <w:tc>
          <w:tcPr>
            <w:tcW w:type="dxa" w:w="2114"/>
            <w:shd w:fill="1D4ED8" w:color="auto" w:val="clear"/>
            <w:tcMar>
              <w:top w:type="dxa" w:w="60"/>
              <w:left w:type="dxa" w:w="90"/>
              <w:bottom w:type="dxa" w:w="60"/>
              <w:right w:type="dxa" w:w="90"/>
            </w:tcMar>
            <w:vAlign w:val="center"/>
          </w:tcPr>
          <w:p>
            <w:r>
              <w:rPr>
                <w:b/>
                <w:bCs/>
                <w:color w:val="FFFFFF"/>
                <w:sz w:val="18"/>
                <w:szCs w:val="18"/>
              </w:rPr>
              <w:t xml:space="preserve">Recommended action</w:t>
            </w:r>
          </w:p>
        </w:tc>
      </w:tr>
      <w:tr>
        <w:tc>
          <w:tcPr>
            <w:tcW w:type="dxa" w:w="1500"/>
            <w:tcMar>
              <w:top w:type="dxa" w:w="60"/>
              <w:left w:type="dxa" w:w="90"/>
              <w:bottom w:type="dxa" w:w="60"/>
              <w:right w:type="dxa" w:w="90"/>
            </w:tcMar>
            <w:vAlign w:val="center"/>
          </w:tcPr>
          <w:p>
            <w:r>
              <w:rPr>
                <w:b w:val="false"/>
                <w:bCs w:val="false"/>
                <w:color w:val="1F2937"/>
                <w:sz w:val="17"/>
                <w:szCs w:val="17"/>
              </w:rPr>
              <w:t xml:space="preserve">Title</w:t>
            </w:r>
          </w:p>
        </w:tc>
        <w:tc>
          <w:tcPr>
            <w:tcW w:type="dxa" w:w="2000"/>
            <w:tcMar>
              <w:top w:type="dxa" w:w="60"/>
              <w:left w:type="dxa" w:w="90"/>
              <w:bottom w:type="dxa" w:w="60"/>
              <w:right w:type="dxa" w:w="90"/>
            </w:tcMar>
            <w:vAlign w:val="center"/>
          </w:tcPr>
          <w:p>
            <w:r>
              <w:rPr>
                <w:b w:val="false"/>
                <w:bCs w:val="false"/>
                <w:color w:val="1F2937"/>
                <w:sz w:val="17"/>
                <w:szCs w:val="17"/>
              </w:rPr>
              <w:t xml:space="preserve">"Website Revision Task Manager for Web Designers"</w:t>
            </w:r>
          </w:p>
        </w:tc>
        <w:tc>
          <w:tcPr>
            <w:tcW w:type="dxa" w:w="2000"/>
            <w:tcMar>
              <w:top w:type="dxa" w:w="60"/>
              <w:left w:type="dxa" w:w="90"/>
              <w:bottom w:type="dxa" w:w="60"/>
              <w:right w:type="dxa" w:w="90"/>
            </w:tcMar>
            <w:vAlign w:val="center"/>
          </w:tcPr>
          <w:p>
            <w:r>
              <w:rPr>
                <w:b w:val="false"/>
                <w:bCs w:val="false"/>
                <w:color w:val="1F2937"/>
                <w:sz w:val="17"/>
                <w:szCs w:val="17"/>
              </w:rPr>
              <w:t xml:space="preserve">"How Web Designers Can Manage Client Revisions Faster"</w:t>
            </w:r>
          </w:p>
        </w:tc>
        <w:tc>
          <w:tcPr>
            <w:tcW w:type="dxa" w:w="1200"/>
            <w:tcMar>
              <w:top w:type="dxa" w:w="60"/>
              <w:left w:type="dxa" w:w="90"/>
              <w:bottom w:type="dxa" w:w="60"/>
              <w:right w:type="dxa" w:w="90"/>
            </w:tcMar>
            <w:vAlign w:val="center"/>
          </w:tcPr>
          <w:p>
            <w:r>
              <w:rPr>
                <w:b w:val="false"/>
                <w:bCs w:val="false"/>
                <w:color w:val="1F2937"/>
                <w:sz w:val="17"/>
                <w:szCs w:val="17"/>
              </w:rPr>
              <w:t xml:space="preserve">HIGH</w:t>
            </w:r>
          </w:p>
        </w:tc>
        <w:tc>
          <w:tcPr>
            <w:tcW w:type="dxa" w:w="2100"/>
            <w:tcMar>
              <w:top w:type="dxa" w:w="60"/>
              <w:left w:type="dxa" w:w="90"/>
              <w:bottom w:type="dxa" w:w="60"/>
              <w:right w:type="dxa" w:w="90"/>
            </w:tcMar>
            <w:vAlign w:val="center"/>
          </w:tcPr>
          <w:p>
            <w:r>
              <w:rPr>
                <w:b w:val="false"/>
                <w:bCs w:val="false"/>
                <w:color w:val="1F2937"/>
                <w:sz w:val="17"/>
                <w:szCs w:val="17"/>
              </w:rPr>
              <w:t xml:space="preserve">Both titles center on "revision(s)" + "Web Designers" as the same core topic</w:t>
            </w:r>
          </w:p>
        </w:tc>
        <w:tc>
          <w:tcPr>
            <w:tcW w:type="dxa" w:w="1600"/>
            <w:tcMar>
              <w:top w:type="dxa" w:w="60"/>
              <w:left w:type="dxa" w:w="90"/>
              <w:bottom w:type="dxa" w:w="60"/>
              <w:right w:type="dxa" w:w="90"/>
            </w:tcMar>
            <w:vAlign w:val="center"/>
          </w:tcPr>
          <w:p>
            <w:r>
              <w:rPr>
                <w:b w:val="false"/>
                <w:bCs w:val="false"/>
                <w:color w:val="1F2937"/>
                <w:sz w:val="17"/>
                <w:szCs w:val="17"/>
              </w:rPr>
              <w:t xml:space="preserve">Low</w:t>
            </w:r>
          </w:p>
        </w:tc>
        <w:tc>
          <w:tcPr>
            <w:tcW w:type="dxa" w:w="2114"/>
            <w:tcMar>
              <w:top w:type="dxa" w:w="60"/>
              <w:left w:type="dxa" w:w="90"/>
              <w:bottom w:type="dxa" w:w="60"/>
              <w:right w:type="dxa" w:w="90"/>
            </w:tcMar>
            <w:vAlign w:val="center"/>
          </w:tcPr>
          <w:p>
            <w:r>
              <w:rPr>
                <w:b w:val="false"/>
                <w:bCs w:val="false"/>
                <w:color w:val="1F2937"/>
                <w:sz w:val="17"/>
                <w:szCs w:val="17"/>
              </w:rPr>
              <w:t xml:space="preserve">Broaden Use Case title beyond revisions</w:t>
            </w:r>
          </w:p>
        </w:tc>
      </w:tr>
      <w:tr>
        <w:tc>
          <w:tcPr>
            <w:tcW w:type="dxa" w:w="1500"/>
            <w:shd w:fill="F3F4F6" w:color="auto" w:val="clear"/>
            <w:tcMar>
              <w:top w:type="dxa" w:w="60"/>
              <w:left w:type="dxa" w:w="90"/>
              <w:bottom w:type="dxa" w:w="60"/>
              <w:right w:type="dxa" w:w="90"/>
            </w:tcMar>
            <w:vAlign w:val="center"/>
          </w:tcPr>
          <w:p>
            <w:r>
              <w:rPr>
                <w:b w:val="false"/>
                <w:bCs w:val="false"/>
                <w:color w:val="1F2937"/>
                <w:sz w:val="17"/>
                <w:szCs w:val="17"/>
              </w:rPr>
              <w:t xml:space="preserve">H1</w:t>
            </w:r>
          </w:p>
        </w:tc>
        <w:tc>
          <w:tcPr>
            <w:tcW w:type="dxa" w:w="2000"/>
            <w:shd w:fill="F3F4F6" w:color="auto" w:val="clear"/>
            <w:tcMar>
              <w:top w:type="dxa" w:w="60"/>
              <w:left w:type="dxa" w:w="90"/>
              <w:bottom w:type="dxa" w:w="60"/>
              <w:right w:type="dxa" w:w="90"/>
            </w:tcMar>
            <w:vAlign w:val="center"/>
          </w:tcPr>
          <w:p>
            <w:r>
              <w:rPr>
                <w:b w:val="false"/>
                <w:bCs w:val="false"/>
                <w:color w:val="1F2937"/>
                <w:sz w:val="17"/>
                <w:szCs w:val="17"/>
              </w:rPr>
              <w:t xml:space="preserve">"Stop rebuilding revision emails into task lists..."</w:t>
            </w:r>
          </w:p>
        </w:tc>
        <w:tc>
          <w:tcPr>
            <w:tcW w:type="dxa" w:w="2000"/>
            <w:shd w:fill="F3F4F6" w:color="auto" w:val="clear"/>
            <w:tcMar>
              <w:top w:type="dxa" w:w="60"/>
              <w:left w:type="dxa" w:w="90"/>
              <w:bottom w:type="dxa" w:w="60"/>
              <w:right w:type="dxa" w:w="90"/>
            </w:tcMar>
            <w:vAlign w:val="center"/>
          </w:tcPr>
          <w:p>
            <w:r>
              <w:rPr>
                <w:b w:val="false"/>
                <w:bCs w:val="false"/>
                <w:color w:val="1F2937"/>
                <w:sz w:val="17"/>
                <w:szCs w:val="17"/>
              </w:rPr>
              <w:t xml:space="preserve">"How Web Designers Can Manage Client Revisions Faster"</w:t>
            </w:r>
          </w:p>
        </w:tc>
        <w:tc>
          <w:tcPr>
            <w:tcW w:type="dxa" w:w="1200"/>
            <w:shd w:fill="F3F4F6" w:color="auto" w:val="clear"/>
            <w:tcMar>
              <w:top w:type="dxa" w:w="60"/>
              <w:left w:type="dxa" w:w="90"/>
              <w:bottom w:type="dxa" w:w="60"/>
              <w:right w:type="dxa" w:w="90"/>
            </w:tcMar>
            <w:vAlign w:val="center"/>
          </w:tcPr>
          <w:p>
            <w:r>
              <w:rPr>
                <w:b w:val="false"/>
                <w:bCs w:val="false"/>
                <w:color w:val="1F2937"/>
                <w:sz w:val="17"/>
                <w:szCs w:val="17"/>
              </w:rPr>
              <w:t xml:space="preserve">MEDIUM</w:t>
            </w:r>
          </w:p>
        </w:tc>
        <w:tc>
          <w:tcPr>
            <w:tcW w:type="dxa" w:w="2100"/>
            <w:shd w:fill="F3F4F6" w:color="auto" w:val="clear"/>
            <w:tcMar>
              <w:top w:type="dxa" w:w="60"/>
              <w:left w:type="dxa" w:w="90"/>
              <w:bottom w:type="dxa" w:w="60"/>
              <w:right w:type="dxa" w:w="90"/>
            </w:tcMar>
            <w:vAlign w:val="center"/>
          </w:tcPr>
          <w:p>
            <w:r>
              <w:rPr>
                <w:b w:val="false"/>
                <w:bCs w:val="false"/>
                <w:color w:val="1F2937"/>
                <w:sz w:val="17"/>
                <w:szCs w:val="17"/>
              </w:rPr>
              <w:t xml:space="preserve">Not verbatim, but "revision emails/revisions" is the leading idea on both</w:t>
            </w:r>
          </w:p>
        </w:tc>
        <w:tc>
          <w:tcPr>
            <w:tcW w:type="dxa" w:w="1600"/>
            <w:shd w:fill="F3F4F6" w:color="auto" w:val="clear"/>
            <w:tcMar>
              <w:top w:type="dxa" w:w="60"/>
              <w:left w:type="dxa" w:w="90"/>
              <w:bottom w:type="dxa" w:w="60"/>
              <w:right w:type="dxa" w:w="90"/>
            </w:tcMar>
            <w:vAlign w:val="center"/>
          </w:tcPr>
          <w:p>
            <w:r>
              <w:rPr>
                <w:b w:val="false"/>
                <w:bCs w:val="false"/>
                <w:color w:val="1F2937"/>
                <w:sz w:val="17"/>
                <w:szCs w:val="17"/>
              </w:rPr>
              <w:t xml:space="preserve">Low</w:t>
            </w:r>
          </w:p>
        </w:tc>
        <w:tc>
          <w:tcPr>
            <w:tcW w:type="dxa" w:w="2114"/>
            <w:shd w:fill="F3F4F6" w:color="auto" w:val="clear"/>
            <w:tcMar>
              <w:top w:type="dxa" w:w="60"/>
              <w:left w:type="dxa" w:w="90"/>
              <w:bottom w:type="dxa" w:w="60"/>
              <w:right w:type="dxa" w:w="90"/>
            </w:tcMar>
            <w:vAlign w:val="center"/>
          </w:tcPr>
          <w:p>
            <w:r>
              <w:rPr>
                <w:b w:val="false"/>
                <w:bCs w:val="false"/>
                <w:color w:val="1F2937"/>
                <w:sz w:val="17"/>
                <w:szCs w:val="17"/>
              </w:rPr>
              <w:t xml:space="preserve">Reframe Use Case H1 around the fuller request+revisions workflow</w:t>
            </w:r>
          </w:p>
        </w:tc>
      </w:tr>
      <w:tr>
        <w:tc>
          <w:tcPr>
            <w:tcW w:type="dxa" w:w="1500"/>
            <w:tcMar>
              <w:top w:type="dxa" w:w="60"/>
              <w:left w:type="dxa" w:w="90"/>
              <w:bottom w:type="dxa" w:w="60"/>
              <w:right w:type="dxa" w:w="90"/>
            </w:tcMar>
            <w:vAlign w:val="center"/>
          </w:tcPr>
          <w:p>
            <w:r>
              <w:rPr>
                <w:b w:val="false"/>
                <w:bCs w:val="false"/>
                <w:color w:val="1F2937"/>
                <w:sz w:val="17"/>
                <w:szCs w:val="17"/>
              </w:rPr>
              <w:t xml:space="preserve">Hero/intro</w:t>
            </w:r>
          </w:p>
        </w:tc>
        <w:tc>
          <w:tcPr>
            <w:tcW w:type="dxa" w:w="2000"/>
            <w:tcMar>
              <w:top w:type="dxa" w:w="60"/>
              <w:left w:type="dxa" w:w="90"/>
              <w:bottom w:type="dxa" w:w="60"/>
              <w:right w:type="dxa" w:w="90"/>
            </w:tcMar>
            <w:vAlign w:val="center"/>
          </w:tcPr>
          <w:p>
            <w:r>
              <w:rPr>
                <w:b w:val="false"/>
                <w:bCs w:val="false"/>
                <w:color w:val="1F2937"/>
                <w:sz w:val="17"/>
                <w:szCs w:val="17"/>
              </w:rPr>
              <w:t xml:space="preserve">Client revision email/WhatsApp/screenshot arriving, extracted into tasks</w:t>
            </w:r>
          </w:p>
        </w:tc>
        <w:tc>
          <w:tcPr>
            <w:tcW w:type="dxa" w:w="2000"/>
            <w:tcMar>
              <w:top w:type="dxa" w:w="60"/>
              <w:left w:type="dxa" w:w="90"/>
              <w:bottom w:type="dxa" w:w="60"/>
              <w:right w:type="dxa" w:w="90"/>
            </w:tcMar>
            <w:vAlign w:val="center"/>
          </w:tcPr>
          <w:p>
            <w:r>
              <w:rPr>
                <w:b w:val="false"/>
                <w:bCs w:val="false"/>
                <w:color w:val="1F2937"/>
                <w:sz w:val="17"/>
                <w:szCs w:val="17"/>
              </w:rPr>
              <w:t xml:space="preserve">Client revision feedback arriving in rounds across channels, described almost identically</w:t>
            </w:r>
          </w:p>
        </w:tc>
        <w:tc>
          <w:tcPr>
            <w:tcW w:type="dxa" w:w="1200"/>
            <w:tcMar>
              <w:top w:type="dxa" w:w="60"/>
              <w:left w:type="dxa" w:w="90"/>
              <w:bottom w:type="dxa" w:w="60"/>
              <w:right w:type="dxa" w:w="90"/>
            </w:tcMar>
            <w:vAlign w:val="center"/>
          </w:tcPr>
          <w:p>
            <w:r>
              <w:rPr>
                <w:b w:val="false"/>
                <w:bCs w:val="false"/>
                <w:color w:val="1F2937"/>
                <w:sz w:val="17"/>
                <w:szCs w:val="17"/>
              </w:rPr>
              <w:t xml:space="preserve">HIGH</w:t>
            </w:r>
          </w:p>
        </w:tc>
        <w:tc>
          <w:tcPr>
            <w:tcW w:type="dxa" w:w="2100"/>
            <w:tcMar>
              <w:top w:type="dxa" w:w="60"/>
              <w:left w:type="dxa" w:w="90"/>
              <w:bottom w:type="dxa" w:w="60"/>
              <w:right w:type="dxa" w:w="90"/>
            </w:tcMar>
            <w:vAlign w:val="center"/>
          </w:tcPr>
          <w:p>
            <w:r>
              <w:rPr>
                <w:b w:val="false"/>
                <w:bCs w:val="false"/>
                <w:color w:val="1F2937"/>
                <w:sz w:val="17"/>
                <w:szCs w:val="17"/>
              </w:rPr>
              <w:t xml:space="preserve">Near-identical scenario description</w:t>
            </w:r>
          </w:p>
        </w:tc>
        <w:tc>
          <w:tcPr>
            <w:tcW w:type="dxa" w:w="1600"/>
            <w:tcMar>
              <w:top w:type="dxa" w:w="60"/>
              <w:left w:type="dxa" w:w="90"/>
              <w:bottom w:type="dxa" w:w="60"/>
              <w:right w:type="dxa" w:w="90"/>
            </w:tcMar>
            <w:vAlign w:val="center"/>
          </w:tcPr>
          <w:p>
            <w:r>
              <w:rPr>
                <w:b w:val="false"/>
                <w:bCs w:val="false"/>
                <w:color w:val="1F2937"/>
                <w:sz w:val="17"/>
                <w:szCs w:val="17"/>
              </w:rPr>
              <w:t xml:space="preserve">Medium — a reader of both would feel deja vu</w:t>
            </w:r>
          </w:p>
        </w:tc>
        <w:tc>
          <w:tcPr>
            <w:tcW w:type="dxa" w:w="2114"/>
            <w:tcMar>
              <w:top w:type="dxa" w:w="60"/>
              <w:left w:type="dxa" w:w="90"/>
              <w:bottom w:type="dxa" w:w="60"/>
              <w:right w:type="dxa" w:w="90"/>
            </w:tcMar>
            <w:vAlign w:val="center"/>
          </w:tcPr>
          <w:p>
            <w:r>
              <w:rPr>
                <w:b w:val="false"/>
                <w:bCs w:val="false"/>
                <w:color w:val="1F2937"/>
                <w:sz w:val="17"/>
                <w:szCs w:val="17"/>
              </w:rPr>
              <w:t xml:space="preserve">Rebalance Use Case hero to include first-request intake, not only revisions</w:t>
            </w:r>
          </w:p>
        </w:tc>
      </w:tr>
      <w:tr>
        <w:tc>
          <w:tcPr>
            <w:tcW w:type="dxa" w:w="1500"/>
            <w:shd w:fill="F3F4F6" w:color="auto" w:val="clear"/>
            <w:tcMar>
              <w:top w:type="dxa" w:w="60"/>
              <w:left w:type="dxa" w:w="90"/>
              <w:bottom w:type="dxa" w:w="60"/>
              <w:right w:type="dxa" w:w="90"/>
            </w:tcMar>
            <w:vAlign w:val="center"/>
          </w:tcPr>
          <w:p>
            <w:r>
              <w:rPr>
                <w:b w:val="false"/>
                <w:bCs w:val="false"/>
                <w:color w:val="1F2937"/>
                <w:sz w:val="17"/>
                <w:szCs w:val="17"/>
              </w:rPr>
              <w:t xml:space="preserve">"Revision(s)" density</w:t>
            </w:r>
          </w:p>
        </w:tc>
        <w:tc>
          <w:tcPr>
            <w:tcW w:type="dxa" w:w="2000"/>
            <w:shd w:fill="F3F4F6" w:color="auto" w:val="clear"/>
            <w:tcMar>
              <w:top w:type="dxa" w:w="60"/>
              <w:left w:type="dxa" w:w="90"/>
              <w:bottom w:type="dxa" w:w="60"/>
              <w:right w:type="dxa" w:w="90"/>
            </w:tcMar>
            <w:vAlign w:val="center"/>
          </w:tcPr>
          <w:p>
            <w:r>
              <w:rPr>
                <w:b w:val="false"/>
                <w:bCs w:val="false"/>
                <w:color w:val="1F2937"/>
                <w:sz w:val="17"/>
                <w:szCs w:val="17"/>
              </w:rPr>
              <w:t xml:space="preserve">Heavy — used throughout hero, painPoints, workflow, capabilities, FAQ, finalCta</w:t>
            </w:r>
          </w:p>
        </w:tc>
        <w:tc>
          <w:tcPr>
            <w:tcW w:type="dxa" w:w="2000"/>
            <w:shd w:fill="F3F4F6" w:color="auto" w:val="clear"/>
            <w:tcMar>
              <w:top w:type="dxa" w:w="60"/>
              <w:left w:type="dxa" w:w="90"/>
              <w:bottom w:type="dxa" w:w="60"/>
              <w:right w:type="dxa" w:w="90"/>
            </w:tcMar>
            <w:vAlign w:val="center"/>
          </w:tcPr>
          <w:p>
            <w:r>
              <w:rPr>
                <w:b w:val="false"/>
                <w:bCs w:val="false"/>
                <w:color w:val="1F2937"/>
                <w:sz w:val="17"/>
                <w:szCs w:val="17"/>
              </w:rPr>
              <w:t xml:space="preserve">Heavy — the article's entire subject</w:t>
            </w:r>
          </w:p>
        </w:tc>
        <w:tc>
          <w:tcPr>
            <w:tcW w:type="dxa" w:w="1200"/>
            <w:shd w:fill="F3F4F6" w:color="auto" w:val="clear"/>
            <w:tcMar>
              <w:top w:type="dxa" w:w="60"/>
              <w:left w:type="dxa" w:w="90"/>
              <w:bottom w:type="dxa" w:w="60"/>
              <w:right w:type="dxa" w:w="90"/>
            </w:tcMar>
            <w:vAlign w:val="center"/>
          </w:tcPr>
          <w:p>
            <w:r>
              <w:rPr>
                <w:b w:val="false"/>
                <w:bCs w:val="false"/>
                <w:color w:val="1F2937"/>
                <w:sz w:val="17"/>
                <w:szCs w:val="17"/>
              </w:rPr>
              <w:t xml:space="preserve">HIGH (combined with title/H1)</w:t>
            </w:r>
          </w:p>
        </w:tc>
        <w:tc>
          <w:tcPr>
            <w:tcW w:type="dxa" w:w="2100"/>
            <w:shd w:fill="F3F4F6" w:color="auto" w:val="clear"/>
            <w:tcMar>
              <w:top w:type="dxa" w:w="60"/>
              <w:left w:type="dxa" w:w="90"/>
              <w:bottom w:type="dxa" w:w="60"/>
              <w:right w:type="dxa" w:w="90"/>
            </w:tcMar>
            <w:vAlign w:val="center"/>
          </w:tcPr>
          <w:p>
            <w:r>
              <w:rPr>
                <w:b w:val="false"/>
                <w:bCs w:val="false"/>
                <w:color w:val="1F2937"/>
                <w:sz w:val="17"/>
                <w:szCs w:val="17"/>
              </w:rPr>
              <w:t xml:space="preserve">Appropriate depth for the Resource; over-weighted for a Use Case that should span broader ground</w:t>
            </w:r>
          </w:p>
        </w:tc>
        <w:tc>
          <w:tcPr>
            <w:tcW w:type="dxa" w:w="1600"/>
            <w:shd w:fill="F3F4F6" w:color="auto" w:val="clear"/>
            <w:tcMar>
              <w:top w:type="dxa" w:w="60"/>
              <w:left w:type="dxa" w:w="90"/>
              <w:bottom w:type="dxa" w:w="60"/>
              <w:right w:type="dxa" w:w="90"/>
            </w:tcMar>
            <w:vAlign w:val="center"/>
          </w:tcPr>
          <w:p>
            <w:r>
              <w:rPr>
                <w:b w:val="false"/>
                <w:bCs w:val="false"/>
                <w:color w:val="1F2937"/>
                <w:sz w:val="17"/>
                <w:szCs w:val="17"/>
              </w:rPr>
              <w:t xml:space="preserve">Low individually</w:t>
            </w:r>
          </w:p>
        </w:tc>
        <w:tc>
          <w:tcPr>
            <w:tcW w:type="dxa" w:w="2114"/>
            <w:shd w:fill="F3F4F6" w:color="auto" w:val="clear"/>
            <w:tcMar>
              <w:top w:type="dxa" w:w="60"/>
              <w:left w:type="dxa" w:w="90"/>
              <w:bottom w:type="dxa" w:w="60"/>
              <w:right w:type="dxa" w:w="90"/>
            </w:tcMar>
            <w:vAlign w:val="center"/>
          </w:tcPr>
          <w:p>
            <w:r>
              <w:rPr>
                <w:b w:val="false"/>
                <w:bCs w:val="false"/>
                <w:color w:val="1F2937"/>
                <w:sz w:val="17"/>
                <w:szCs w:val="17"/>
              </w:rPr>
              <w:t xml:space="preserve">Reduce revisions' share of the Use Case's overall content mix; Resource unchanged</w:t>
            </w:r>
          </w:p>
        </w:tc>
      </w:tr>
      <w:tr>
        <w:tc>
          <w:tcPr>
            <w:tcW w:type="dxa" w:w="1500"/>
            <w:tcMar>
              <w:top w:type="dxa" w:w="60"/>
              <w:left w:type="dxa" w:w="90"/>
              <w:bottom w:type="dxa" w:w="60"/>
              <w:right w:type="dxa" w:w="90"/>
            </w:tcMar>
            <w:vAlign w:val="center"/>
          </w:tcPr>
          <w:p>
            <w:r>
              <w:rPr>
                <w:b w:val="false"/>
                <w:bCs w:val="false"/>
                <w:color w:val="1F2937"/>
                <w:sz w:val="17"/>
                <w:szCs w:val="17"/>
              </w:rPr>
              <w:t xml:space="preserve">Revision-vs-new-scope distinction</w:t>
            </w:r>
          </w:p>
        </w:tc>
        <w:tc>
          <w:tcPr>
            <w:tcW w:type="dxa" w:w="2000"/>
            <w:tcMar>
              <w:top w:type="dxa" w:w="60"/>
              <w:left w:type="dxa" w:w="90"/>
              <w:bottom w:type="dxa" w:w="60"/>
              <w:right w:type="dxa" w:w="90"/>
            </w:tcMar>
            <w:vAlign w:val="center"/>
          </w:tcPr>
          <w:p>
            <w:r>
              <w:rPr>
                <w:b w:val="false"/>
                <w:bCs w:val="false"/>
                <w:color w:val="1F2937"/>
                <w:sz w:val="17"/>
                <w:szCs w:val="17"/>
              </w:rPr>
              <w:t xml:space="preserve">FAQ Q1, short answer</w:t>
            </w:r>
          </w:p>
        </w:tc>
        <w:tc>
          <w:tcPr>
            <w:tcW w:type="dxa" w:w="2000"/>
            <w:tcMar>
              <w:top w:type="dxa" w:w="60"/>
              <w:left w:type="dxa" w:w="90"/>
              <w:bottom w:type="dxa" w:w="60"/>
              <w:right w:type="dxa" w:w="90"/>
            </w:tcMar>
            <w:vAlign w:val="center"/>
          </w:tcPr>
          <w:p>
            <w:r>
              <w:rPr>
                <w:b w:val="false"/>
                <w:bCs w:val="false"/>
                <w:color w:val="1F2937"/>
                <w:sz w:val="17"/>
                <w:szCs w:val="17"/>
              </w:rPr>
              <w:t xml:space="preserve">Dedicated H2, full explanation</w:t>
            </w:r>
          </w:p>
        </w:tc>
        <w:tc>
          <w:tcPr>
            <w:tcW w:type="dxa" w:w="1200"/>
            <w:tcMar>
              <w:top w:type="dxa" w:w="60"/>
              <w:left w:type="dxa" w:w="90"/>
              <w:bottom w:type="dxa" w:w="60"/>
              <w:right w:type="dxa" w:w="90"/>
            </w:tcMar>
            <w:vAlign w:val="center"/>
          </w:tcPr>
          <w:p>
            <w:r>
              <w:rPr>
                <w:b w:val="false"/>
                <w:bCs w:val="false"/>
                <w:color w:val="1F2937"/>
                <w:sz w:val="17"/>
                <w:szCs w:val="17"/>
              </w:rPr>
              <w:t xml:space="preserve">MEDIUM</w:t>
            </w:r>
          </w:p>
        </w:tc>
        <w:tc>
          <w:tcPr>
            <w:tcW w:type="dxa" w:w="2100"/>
            <w:tcMar>
              <w:top w:type="dxa" w:w="60"/>
              <w:left w:type="dxa" w:w="90"/>
              <w:bottom w:type="dxa" w:w="60"/>
              <w:right w:type="dxa" w:w="90"/>
            </w:tcMar>
            <w:vAlign w:val="center"/>
          </w:tcPr>
          <w:p>
            <w:r>
              <w:rPr>
                <w:b w:val="false"/>
                <w:bCs w:val="false"/>
                <w:color w:val="1F2937"/>
                <w:sz w:val="17"/>
                <w:szCs w:val="17"/>
              </w:rPr>
              <w:t xml:space="preserve">Same specific concept covered at different depths</w:t>
            </w:r>
          </w:p>
        </w:tc>
        <w:tc>
          <w:tcPr>
            <w:tcW w:type="dxa" w:w="1600"/>
            <w:tcMar>
              <w:top w:type="dxa" w:w="60"/>
              <w:left w:type="dxa" w:w="90"/>
              <w:bottom w:type="dxa" w:w="60"/>
              <w:right w:type="dxa" w:w="90"/>
            </w:tcMar>
            <w:vAlign w:val="center"/>
          </w:tcPr>
          <w:p>
            <w:r>
              <w:rPr>
                <w:b w:val="false"/>
                <w:bCs w:val="false"/>
                <w:color w:val="1F2937"/>
                <w:sz w:val="17"/>
                <w:szCs w:val="17"/>
              </w:rPr>
              <w:t xml:space="preserve">Low — Use Case is a pointer, Resource is the depth</w:t>
            </w:r>
          </w:p>
        </w:tc>
        <w:tc>
          <w:tcPr>
            <w:tcW w:type="dxa" w:w="2114"/>
            <w:tcMar>
              <w:top w:type="dxa" w:w="60"/>
              <w:left w:type="dxa" w:w="90"/>
              <w:bottom w:type="dxa" w:w="60"/>
              <w:right w:type="dxa" w:w="90"/>
            </w:tcMar>
            <w:vAlign w:val="center"/>
          </w:tcPr>
          <w:p>
            <w:r>
              <w:rPr>
                <w:b w:val="false"/>
                <w:bCs w:val="false"/>
                <w:color w:val="1F2937"/>
                <w:sz w:val="17"/>
                <w:szCs w:val="17"/>
              </w:rPr>
              <w:t xml:space="preserve">No action — this depth split is already healthy</w:t>
            </w:r>
          </w:p>
        </w:tc>
      </w:tr>
      <w:tr>
        <w:tc>
          <w:tcPr>
            <w:tcW w:type="dxa" w:w="1500"/>
            <w:shd w:fill="F3F4F6" w:color="auto" w:val="clear"/>
            <w:tcMar>
              <w:top w:type="dxa" w:w="60"/>
              <w:left w:type="dxa" w:w="90"/>
              <w:bottom w:type="dxa" w:w="60"/>
              <w:right w:type="dxa" w:w="90"/>
            </w:tcMar>
            <w:vAlign w:val="center"/>
          </w:tcPr>
          <w:p>
            <w:r>
              <w:rPr>
                <w:b w:val="false"/>
                <w:bCs w:val="false"/>
                <w:color w:val="1F2937"/>
                <w:sz w:val="17"/>
                <w:szCs w:val="17"/>
              </w:rPr>
              <w:t xml:space="preserve">Multi-round tracking</w:t>
            </w:r>
          </w:p>
        </w:tc>
        <w:tc>
          <w:tcPr>
            <w:tcW w:type="dxa" w:w="2000"/>
            <w:shd w:fill="F3F4F6" w:color="auto" w:val="clear"/>
            <w:tcMar>
              <w:top w:type="dxa" w:w="60"/>
              <w:left w:type="dxa" w:w="90"/>
              <w:bottom w:type="dxa" w:w="60"/>
              <w:right w:type="dxa" w:w="90"/>
            </w:tcMar>
            <w:vAlign w:val="center"/>
          </w:tcPr>
          <w:p>
            <w:r>
              <w:rPr>
                <w:b w:val="false"/>
                <w:bCs w:val="false"/>
                <w:color w:val="1F2937"/>
                <w:sz w:val="17"/>
                <w:szCs w:val="17"/>
              </w:rPr>
              <w:t xml:space="preserve">clientUpdates section (standard template section on every Use Case)</w:t>
            </w:r>
          </w:p>
        </w:tc>
        <w:tc>
          <w:tcPr>
            <w:tcW w:type="dxa" w:w="2000"/>
            <w:shd w:fill="F3F4F6" w:color="auto" w:val="clear"/>
            <w:tcMar>
              <w:top w:type="dxa" w:w="60"/>
              <w:left w:type="dxa" w:w="90"/>
              <w:bottom w:type="dxa" w:w="60"/>
              <w:right w:type="dxa" w:w="90"/>
            </w:tcMar>
            <w:vAlign w:val="center"/>
          </w:tcPr>
          <w:p>
            <w:r>
              <w:rPr>
                <w:b w:val="false"/>
                <w:bCs w:val="false"/>
                <w:color w:val="1F2937"/>
                <w:sz w:val="17"/>
                <w:szCs w:val="17"/>
              </w:rPr>
              <w:t xml:space="preserve">H2 "Keeping a record of what changed" + a 3-round worked example</w:t>
            </w:r>
          </w:p>
        </w:tc>
        <w:tc>
          <w:tcPr>
            <w:tcW w:type="dxa" w:w="1200"/>
            <w:shd w:fill="F3F4F6" w:color="auto" w:val="clear"/>
            <w:tcMar>
              <w:top w:type="dxa" w:w="60"/>
              <w:left w:type="dxa" w:w="90"/>
              <w:bottom w:type="dxa" w:w="60"/>
              <w:right w:type="dxa" w:w="90"/>
            </w:tcMar>
            <w:vAlign w:val="center"/>
          </w:tcPr>
          <w:p>
            <w:r>
              <w:rPr>
                <w:b w:val="false"/>
                <w:bCs w:val="false"/>
                <w:color w:val="1F2937"/>
                <w:sz w:val="17"/>
                <w:szCs w:val="17"/>
              </w:rPr>
              <w:t xml:space="preserve">MEDIUM</w:t>
            </w:r>
          </w:p>
        </w:tc>
        <w:tc>
          <w:tcPr>
            <w:tcW w:type="dxa" w:w="2100"/>
            <w:shd w:fill="F3F4F6" w:color="auto" w:val="clear"/>
            <w:tcMar>
              <w:top w:type="dxa" w:w="60"/>
              <w:left w:type="dxa" w:w="90"/>
              <w:bottom w:type="dxa" w:w="60"/>
              <w:right w:type="dxa" w:w="90"/>
            </w:tcMar>
            <w:vAlign w:val="center"/>
          </w:tcPr>
          <w:p>
            <w:r>
              <w:rPr>
                <w:b w:val="false"/>
                <w:bCs w:val="false"/>
                <w:color w:val="1F2937"/>
                <w:sz w:val="17"/>
                <w:szCs w:val="17"/>
              </w:rPr>
              <w:t xml:space="preserve">Same underlying concept</w:t>
            </w:r>
          </w:p>
        </w:tc>
        <w:tc>
          <w:tcPr>
            <w:tcW w:type="dxa" w:w="1600"/>
            <w:shd w:fill="F3F4F6" w:color="auto" w:val="clear"/>
            <w:tcMar>
              <w:top w:type="dxa" w:w="60"/>
              <w:left w:type="dxa" w:w="90"/>
              <w:bottom w:type="dxa" w:w="60"/>
              <w:right w:type="dxa" w:w="90"/>
            </w:tcMar>
            <w:vAlign w:val="center"/>
          </w:tcPr>
          <w:p>
            <w:r>
              <w:rPr>
                <w:b w:val="false"/>
                <w:bCs w:val="false"/>
                <w:color w:val="1F2937"/>
                <w:sz w:val="17"/>
                <w:szCs w:val="17"/>
              </w:rPr>
              <w:t xml:space="preserve">Low — clientUpdates is shared template structure, not bespoke to this pair</w:t>
            </w:r>
          </w:p>
        </w:tc>
        <w:tc>
          <w:tcPr>
            <w:tcW w:type="dxa" w:w="2114"/>
            <w:shd w:fill="F3F4F6" w:color="auto" w:val="clear"/>
            <w:tcMar>
              <w:top w:type="dxa" w:w="60"/>
              <w:left w:type="dxa" w:w="90"/>
              <w:bottom w:type="dxa" w:w="60"/>
              <w:right w:type="dxa" w:w="90"/>
            </w:tcMar>
            <w:vAlign w:val="center"/>
          </w:tcPr>
          <w:p>
            <w:r>
              <w:rPr>
                <w:b w:val="false"/>
                <w:bCs w:val="false"/>
                <w:color w:val="1F2937"/>
                <w:sz w:val="17"/>
                <w:szCs w:val="17"/>
              </w:rPr>
              <w:t xml:space="preserve">No action — template-level, not specific to this page pair</w:t>
            </w:r>
          </w:p>
        </w:tc>
      </w:tr>
      <w:tr>
        <w:tc>
          <w:tcPr>
            <w:tcW w:type="dxa" w:w="1500"/>
            <w:tcMar>
              <w:top w:type="dxa" w:w="60"/>
              <w:left w:type="dxa" w:w="90"/>
              <w:bottom w:type="dxa" w:w="60"/>
              <w:right w:type="dxa" w:w="90"/>
            </w:tcMar>
            <w:vAlign w:val="center"/>
          </w:tcPr>
          <w:p>
            <w:r>
              <w:rPr>
                <w:b w:val="false"/>
                <w:bCs w:val="false"/>
                <w:color w:val="1F2937"/>
                <w:sz w:val="17"/>
                <w:szCs w:val="17"/>
              </w:rPr>
              <w:t xml:space="preserve">Screenshot/marked-up feedback</w:t>
            </w:r>
          </w:p>
        </w:tc>
        <w:tc>
          <w:tcPr>
            <w:tcW w:type="dxa" w:w="2000"/>
            <w:tcMar>
              <w:top w:type="dxa" w:w="60"/>
              <w:left w:type="dxa" w:w="90"/>
              <w:bottom w:type="dxa" w:w="60"/>
              <w:right w:type="dxa" w:w="90"/>
            </w:tcMar>
            <w:vAlign w:val="center"/>
          </w:tcPr>
          <w:p>
            <w:r>
              <w:rPr>
                <w:b w:val="false"/>
                <w:bCs w:val="false"/>
                <w:color w:val="1F2937"/>
                <w:sz w:val="17"/>
                <w:szCs w:val="17"/>
              </w:rPr>
              <w:t xml:space="preserve">FAQ Q3 + hero mention</w:t>
            </w:r>
          </w:p>
        </w:tc>
        <w:tc>
          <w:tcPr>
            <w:tcW w:type="dxa" w:w="2000"/>
            <w:tcMar>
              <w:top w:type="dxa" w:w="60"/>
              <w:left w:type="dxa" w:w="90"/>
              <w:bottom w:type="dxa" w:w="60"/>
              <w:right w:type="dxa" w:w="90"/>
            </w:tcMar>
            <w:vAlign w:val="center"/>
          </w:tcPr>
          <w:p>
            <w:r>
              <w:rPr>
                <w:b w:val="false"/>
                <w:bCs w:val="false"/>
                <w:color w:val="1F2937"/>
                <w:sz w:val="17"/>
                <w:szCs w:val="17"/>
              </w:rPr>
              <w:t xml:space="preserve">One paragraph in "Where Text2Task fits"</w:t>
            </w:r>
          </w:p>
        </w:tc>
        <w:tc>
          <w:tcPr>
            <w:tcW w:type="dxa" w:w="1200"/>
            <w:tcMar>
              <w:top w:type="dxa" w:w="60"/>
              <w:left w:type="dxa" w:w="90"/>
              <w:bottom w:type="dxa" w:w="60"/>
              <w:right w:type="dxa" w:w="90"/>
            </w:tcMar>
            <w:vAlign w:val="center"/>
          </w:tcPr>
          <w:p>
            <w:r>
              <w:rPr>
                <w:b w:val="false"/>
                <w:bCs w:val="false"/>
                <w:color w:val="1F2937"/>
                <w:sz w:val="17"/>
                <w:szCs w:val="17"/>
              </w:rPr>
              <w:t xml:space="preserve">LOW</w:t>
            </w:r>
          </w:p>
        </w:tc>
        <w:tc>
          <w:tcPr>
            <w:tcW w:type="dxa" w:w="2100"/>
            <w:tcMar>
              <w:top w:type="dxa" w:w="60"/>
              <w:left w:type="dxa" w:w="90"/>
              <w:bottom w:type="dxa" w:w="60"/>
              <w:right w:type="dxa" w:w="90"/>
            </w:tcMar>
            <w:vAlign w:val="center"/>
          </w:tcPr>
          <w:p>
            <w:r>
              <w:rPr>
                <w:b w:val="false"/>
                <w:bCs w:val="false"/>
                <w:color w:val="1F2937"/>
                <w:sz w:val="17"/>
                <w:szCs w:val="17"/>
              </w:rPr>
              <w:t xml:space="preserve">Low</w:t>
            </w:r>
          </w:p>
        </w:tc>
        <w:tc>
          <w:tcPr>
            <w:tcW w:type="dxa" w:w="1600"/>
            <w:tcMar>
              <w:top w:type="dxa" w:w="60"/>
              <w:left w:type="dxa" w:w="90"/>
              <w:bottom w:type="dxa" w:w="60"/>
              <w:right w:type="dxa" w:w="90"/>
            </w:tcMar>
            <w:vAlign w:val="center"/>
          </w:tcPr>
          <w:p>
            <w:r>
              <w:rPr>
                <w:b w:val="false"/>
                <w:bCs w:val="false"/>
                <w:color w:val="1F2937"/>
                <w:sz w:val="17"/>
                <w:szCs w:val="17"/>
              </w:rPr>
              <w:t xml:space="preserve">Low</w:t>
            </w:r>
          </w:p>
        </w:tc>
        <w:tc>
          <w:tcPr>
            <w:tcW w:type="dxa" w:w="2114"/>
            <w:tcMar>
              <w:top w:type="dxa" w:w="60"/>
              <w:left w:type="dxa" w:w="90"/>
              <w:bottom w:type="dxa" w:w="60"/>
              <w:right w:type="dxa" w:w="90"/>
            </w:tcMar>
            <w:vAlign w:val="center"/>
          </w:tcPr>
          <w:p>
            <w:r>
              <w:rPr>
                <w:b w:val="false"/>
                <w:bCs w:val="false"/>
                <w:color w:val="1F2937"/>
                <w:sz w:val="17"/>
                <w:szCs w:val="17"/>
              </w:rPr>
              <w:t xml:space="preserve">No action</w:t>
            </w:r>
          </w:p>
        </w:tc>
      </w:tr>
      <w:tr>
        <w:tc>
          <w:tcPr>
            <w:tcW w:type="dxa" w:w="1500"/>
            <w:shd w:fill="F3F4F6" w:color="auto" w:val="clear"/>
            <w:tcMar>
              <w:top w:type="dxa" w:w="60"/>
              <w:left w:type="dxa" w:w="90"/>
              <w:bottom w:type="dxa" w:w="60"/>
              <w:right w:type="dxa" w:w="90"/>
            </w:tcMar>
            <w:vAlign w:val="center"/>
          </w:tcPr>
          <w:p>
            <w:r>
              <w:rPr>
                <w:b w:val="false"/>
                <w:bCs w:val="false"/>
                <w:color w:val="1F2937"/>
                <w:sz w:val="17"/>
                <w:szCs w:val="17"/>
              </w:rPr>
              <w:t xml:space="preserve">Workflow steps</w:t>
            </w:r>
          </w:p>
        </w:tc>
        <w:tc>
          <w:tcPr>
            <w:tcW w:type="dxa" w:w="2000"/>
            <w:shd w:fill="F3F4F6" w:color="auto" w:val="clear"/>
            <w:tcMar>
              <w:top w:type="dxa" w:w="60"/>
              <w:left w:type="dxa" w:w="90"/>
              <w:bottom w:type="dxa" w:w="60"/>
              <w:right w:type="dxa" w:w="90"/>
            </w:tcMar>
            <w:vAlign w:val="center"/>
          </w:tcPr>
          <w:p>
            <w:r>
              <w:rPr>
                <w:b w:val="false"/>
                <w:bCs w:val="false"/>
                <w:color w:val="1F2937"/>
                <w:sz w:val="17"/>
                <w:szCs w:val="17"/>
              </w:rPr>
              <w:t xml:space="preserve">3 tool-UI steps (capture / check page / save)</w:t>
            </w:r>
          </w:p>
        </w:tc>
        <w:tc>
          <w:tcPr>
            <w:tcW w:type="dxa" w:w="2000"/>
            <w:shd w:fill="F3F4F6" w:color="auto" w:val="clear"/>
            <w:tcMar>
              <w:top w:type="dxa" w:w="60"/>
              <w:left w:type="dxa" w:w="90"/>
              <w:bottom w:type="dxa" w:w="60"/>
              <w:right w:type="dxa" w:w="90"/>
            </w:tcMar>
            <w:vAlign w:val="center"/>
          </w:tcPr>
          <w:p>
            <w:r>
              <w:rPr>
                <w:b w:val="false"/>
                <w:bCs w:val="false"/>
                <w:color w:val="1F2937"/>
                <w:sz w:val="17"/>
                <w:szCs w:val="17"/>
              </w:rPr>
              <w:t xml:space="preserve">5-step general methodology (separate / keep note / flag / link / mark status)</w:t>
            </w:r>
          </w:p>
        </w:tc>
        <w:tc>
          <w:tcPr>
            <w:tcW w:type="dxa" w:w="1200"/>
            <w:shd w:fill="F3F4F6" w:color="auto" w:val="clear"/>
            <w:tcMar>
              <w:top w:type="dxa" w:w="60"/>
              <w:left w:type="dxa" w:w="90"/>
              <w:bottom w:type="dxa" w:w="60"/>
              <w:right w:type="dxa" w:w="90"/>
            </w:tcMar>
            <w:vAlign w:val="center"/>
          </w:tcPr>
          <w:p>
            <w:r>
              <w:rPr>
                <w:b w:val="false"/>
                <w:bCs w:val="false"/>
                <w:color w:val="1F2937"/>
                <w:sz w:val="17"/>
                <w:szCs w:val="17"/>
              </w:rPr>
              <w:t xml:space="preserve">LOW-MEDIUM</w:t>
            </w:r>
          </w:p>
        </w:tc>
        <w:tc>
          <w:tcPr>
            <w:tcW w:type="dxa" w:w="2100"/>
            <w:shd w:fill="F3F4F6" w:color="auto" w:val="clear"/>
            <w:tcMar>
              <w:top w:type="dxa" w:w="60"/>
              <w:left w:type="dxa" w:w="90"/>
              <w:bottom w:type="dxa" w:w="60"/>
              <w:right w:type="dxa" w:w="90"/>
            </w:tcMar>
            <w:vAlign w:val="center"/>
          </w:tcPr>
          <w:p>
            <w:r>
              <w:rPr>
                <w:b w:val="false"/>
                <w:bCs w:val="false"/>
                <w:color w:val="1F2937"/>
                <w:sz w:val="17"/>
                <w:szCs w:val="17"/>
              </w:rPr>
              <w:t xml:space="preserve">Different granularity and framing (tool steps vs. methodology)</w:t>
            </w:r>
          </w:p>
        </w:tc>
        <w:tc>
          <w:tcPr>
            <w:tcW w:type="dxa" w:w="1600"/>
            <w:shd w:fill="F3F4F6" w:color="auto" w:val="clear"/>
            <w:tcMar>
              <w:top w:type="dxa" w:w="60"/>
              <w:left w:type="dxa" w:w="90"/>
              <w:bottom w:type="dxa" w:w="60"/>
              <w:right w:type="dxa" w:w="90"/>
            </w:tcMar>
            <w:vAlign w:val="center"/>
          </w:tcPr>
          <w:p>
            <w:r>
              <w:rPr>
                <w:b w:val="false"/>
                <w:bCs w:val="false"/>
                <w:color w:val="1F2937"/>
                <w:sz w:val="17"/>
                <w:szCs w:val="17"/>
              </w:rPr>
              <w:t xml:space="preserve">Low</w:t>
            </w:r>
          </w:p>
        </w:tc>
        <w:tc>
          <w:tcPr>
            <w:tcW w:type="dxa" w:w="2114"/>
            <w:shd w:fill="F3F4F6" w:color="auto" w:val="clear"/>
            <w:tcMar>
              <w:top w:type="dxa" w:w="60"/>
              <w:left w:type="dxa" w:w="90"/>
              <w:bottom w:type="dxa" w:w="60"/>
              <w:right w:type="dxa" w:w="90"/>
            </w:tcMar>
            <w:vAlign w:val="center"/>
          </w:tcPr>
          <w:p>
            <w:r>
              <w:rPr>
                <w:b w:val="false"/>
                <w:bCs w:val="false"/>
                <w:color w:val="1F2937"/>
                <w:sz w:val="17"/>
                <w:szCs w:val="17"/>
              </w:rPr>
              <w:t xml:space="preserve">No action — appropriately different</w:t>
            </w:r>
          </w:p>
        </w:tc>
      </w:tr>
      <w:tr>
        <w:tc>
          <w:tcPr>
            <w:tcW w:type="dxa" w:w="1500"/>
            <w:tcMar>
              <w:top w:type="dxa" w:w="60"/>
              <w:left w:type="dxa" w:w="90"/>
              <w:bottom w:type="dxa" w:w="60"/>
              <w:right w:type="dxa" w:w="90"/>
            </w:tcMar>
            <w:vAlign w:val="center"/>
          </w:tcPr>
          <w:p>
            <w:r>
              <w:rPr>
                <w:b w:val="false"/>
                <w:bCs w:val="false"/>
                <w:color w:val="1F2937"/>
                <w:sz w:val="17"/>
                <w:szCs w:val="17"/>
              </w:rPr>
              <w:t xml:space="preserve">Audience references</w:t>
            </w:r>
          </w:p>
        </w:tc>
        <w:tc>
          <w:tcPr>
            <w:tcW w:type="dxa" w:w="2000"/>
            <w:tcMar>
              <w:top w:type="dxa" w:w="60"/>
              <w:left w:type="dxa" w:w="90"/>
              <w:bottom w:type="dxa" w:w="60"/>
              <w:right w:type="dxa" w:w="90"/>
            </w:tcMar>
            <w:vAlign w:val="center"/>
          </w:tcPr>
          <w:p>
            <w:r>
              <w:rPr>
                <w:b w:val="false"/>
                <w:bCs w:val="false"/>
                <w:color w:val="1F2937"/>
                <w:sz w:val="17"/>
                <w:szCs w:val="17"/>
              </w:rPr>
              <w:t xml:space="preserve">"Web Designers" only</w:t>
            </w:r>
          </w:p>
        </w:tc>
        <w:tc>
          <w:tcPr>
            <w:tcW w:type="dxa" w:w="2000"/>
            <w:tcMar>
              <w:top w:type="dxa" w:w="60"/>
              <w:left w:type="dxa" w:w="90"/>
              <w:bottom w:type="dxa" w:w="60"/>
              <w:right w:type="dxa" w:w="90"/>
            </w:tcMar>
            <w:vAlign w:val="center"/>
          </w:tcPr>
          <w:p>
            <w:r>
              <w:rPr>
                <w:b w:val="false"/>
                <w:bCs w:val="false"/>
                <w:color w:val="1F2937"/>
                <w:sz w:val="17"/>
                <w:szCs w:val="17"/>
              </w:rPr>
              <w:t xml:space="preserve">"Web designers" + WordPress/Webflow freelancers + small agencies</w:t>
            </w:r>
          </w:p>
        </w:tc>
        <w:tc>
          <w:tcPr>
            <w:tcW w:type="dxa" w:w="1200"/>
            <w:tcMar>
              <w:top w:type="dxa" w:w="60"/>
              <w:left w:type="dxa" w:w="90"/>
              <w:bottom w:type="dxa" w:w="60"/>
              <w:right w:type="dxa" w:w="90"/>
            </w:tcMar>
            <w:vAlign w:val="center"/>
          </w:tcPr>
          <w:p>
            <w:r>
              <w:rPr>
                <w:b w:val="false"/>
                <w:bCs w:val="false"/>
                <w:color w:val="1F2937"/>
                <w:sz w:val="17"/>
                <w:szCs w:val="17"/>
              </w:rPr>
              <w:t xml:space="preserve">LOW</w:t>
            </w:r>
          </w:p>
        </w:tc>
        <w:tc>
          <w:tcPr>
            <w:tcW w:type="dxa" w:w="2100"/>
            <w:tcMar>
              <w:top w:type="dxa" w:w="60"/>
              <w:left w:type="dxa" w:w="90"/>
              <w:bottom w:type="dxa" w:w="60"/>
              <w:right w:type="dxa" w:w="90"/>
            </w:tcMar>
            <w:vAlign w:val="center"/>
          </w:tcPr>
          <w:p>
            <w:r>
              <w:rPr>
                <w:b w:val="false"/>
                <w:bCs w:val="false"/>
                <w:color w:val="1F2937"/>
                <w:sz w:val="17"/>
                <w:szCs w:val="17"/>
              </w:rPr>
              <w:t xml:space="preserve">Low</w:t>
            </w:r>
          </w:p>
        </w:tc>
        <w:tc>
          <w:tcPr>
            <w:tcW w:type="dxa" w:w="1600"/>
            <w:tcMar>
              <w:top w:type="dxa" w:w="60"/>
              <w:left w:type="dxa" w:w="90"/>
              <w:bottom w:type="dxa" w:w="60"/>
              <w:right w:type="dxa" w:w="90"/>
            </w:tcMar>
            <w:vAlign w:val="center"/>
          </w:tcPr>
          <w:p>
            <w:r>
              <w:rPr>
                <w:b w:val="false"/>
                <w:bCs w:val="false"/>
                <w:color w:val="1F2937"/>
                <w:sz w:val="17"/>
                <w:szCs w:val="17"/>
              </w:rPr>
              <w:t xml:space="preserve">Low</w:t>
            </w:r>
          </w:p>
        </w:tc>
        <w:tc>
          <w:tcPr>
            <w:tcW w:type="dxa" w:w="2114"/>
            <w:tcMar>
              <w:top w:type="dxa" w:w="60"/>
              <w:left w:type="dxa" w:w="90"/>
              <w:bottom w:type="dxa" w:w="60"/>
              <w:right w:type="dxa" w:w="90"/>
            </w:tcMar>
            <w:vAlign w:val="center"/>
          </w:tcPr>
          <w:p>
            <w:r>
              <w:rPr>
                <w:b w:val="false"/>
                <w:bCs w:val="false"/>
                <w:color w:val="1F2937"/>
                <w:sz w:val="17"/>
                <w:szCs w:val="17"/>
              </w:rPr>
              <w:t xml:space="preserve">No action</w:t>
            </w:r>
          </w:p>
        </w:tc>
      </w:tr>
      <w:tr>
        <w:tc>
          <w:tcPr>
            <w:tcW w:type="dxa" w:w="1500"/>
            <w:shd w:fill="F3F4F6" w:color="auto" w:val="clear"/>
            <w:tcMar>
              <w:top w:type="dxa" w:w="60"/>
              <w:left w:type="dxa" w:w="90"/>
              <w:bottom w:type="dxa" w:w="60"/>
              <w:right w:type="dxa" w:w="90"/>
            </w:tcMar>
            <w:vAlign w:val="center"/>
          </w:tcPr>
          <w:p>
            <w:r>
              <w:rPr>
                <w:b w:val="false"/>
                <w:bCs w:val="false"/>
                <w:color w:val="1F2937"/>
                <w:sz w:val="17"/>
                <w:szCs w:val="17"/>
              </w:rPr>
              <w:t xml:space="preserve">CTA language</w:t>
            </w:r>
          </w:p>
        </w:tc>
        <w:tc>
          <w:tcPr>
            <w:tcW w:type="dxa" w:w="2000"/>
            <w:shd w:fill="F3F4F6" w:color="auto" w:val="clear"/>
            <w:tcMar>
              <w:top w:type="dxa" w:w="60"/>
              <w:left w:type="dxa" w:w="90"/>
              <w:bottom w:type="dxa" w:w="60"/>
              <w:right w:type="dxa" w:w="90"/>
            </w:tcMar>
            <w:vAlign w:val="center"/>
          </w:tcPr>
          <w:p>
            <w:r>
              <w:rPr>
                <w:b w:val="false"/>
                <w:bCs w:val="false"/>
                <w:color w:val="1F2937"/>
                <w:sz w:val="17"/>
                <w:szCs w:val="17"/>
              </w:rPr>
              <w:t xml:space="preserve">"Try Text2Task" / "Start free"</w:t>
            </w:r>
          </w:p>
        </w:tc>
        <w:tc>
          <w:tcPr>
            <w:tcW w:type="dxa" w:w="2000"/>
            <w:shd w:fill="F3F4F6" w:color="auto" w:val="clear"/>
            <w:tcMar>
              <w:top w:type="dxa" w:w="60"/>
              <w:left w:type="dxa" w:w="90"/>
              <w:bottom w:type="dxa" w:w="60"/>
              <w:right w:type="dxa" w:w="90"/>
            </w:tcMar>
            <w:vAlign w:val="center"/>
          </w:tcPr>
          <w:p>
            <w:r>
              <w:rPr>
                <w:b w:val="false"/>
                <w:bCs w:val="false"/>
                <w:color w:val="1F2937"/>
                <w:sz w:val="17"/>
                <w:szCs w:val="17"/>
              </w:rPr>
              <w:t xml:space="preserve">"Try Text2Task free"</w:t>
            </w:r>
          </w:p>
        </w:tc>
        <w:tc>
          <w:tcPr>
            <w:tcW w:type="dxa" w:w="1200"/>
            <w:shd w:fill="F3F4F6" w:color="auto" w:val="clear"/>
            <w:tcMar>
              <w:top w:type="dxa" w:w="60"/>
              <w:left w:type="dxa" w:w="90"/>
              <w:bottom w:type="dxa" w:w="60"/>
              <w:right w:type="dxa" w:w="90"/>
            </w:tcMar>
            <w:vAlign w:val="center"/>
          </w:tcPr>
          <w:p>
            <w:r>
              <w:rPr>
                <w:b w:val="false"/>
                <w:bCs w:val="false"/>
                <w:color w:val="1F2937"/>
                <w:sz w:val="17"/>
                <w:szCs w:val="17"/>
              </w:rPr>
              <w:t xml:space="preserve">LOW</w:t>
            </w:r>
          </w:p>
        </w:tc>
        <w:tc>
          <w:tcPr>
            <w:tcW w:type="dxa" w:w="2100"/>
            <w:shd w:fill="F3F4F6" w:color="auto" w:val="clear"/>
            <w:tcMar>
              <w:top w:type="dxa" w:w="60"/>
              <w:left w:type="dxa" w:w="90"/>
              <w:bottom w:type="dxa" w:w="60"/>
              <w:right w:type="dxa" w:w="90"/>
            </w:tcMar>
            <w:vAlign w:val="center"/>
          </w:tcPr>
          <w:p>
            <w:r>
              <w:rPr>
                <w:b w:val="false"/>
                <w:bCs w:val="false"/>
                <w:color w:val="1F2937"/>
                <w:sz w:val="17"/>
                <w:szCs w:val="17"/>
              </w:rPr>
              <w:t xml:space="preserve">Generic sitewide phrasing</w:t>
            </w:r>
          </w:p>
        </w:tc>
        <w:tc>
          <w:tcPr>
            <w:tcW w:type="dxa" w:w="1600"/>
            <w:shd w:fill="F3F4F6" w:color="auto" w:val="clear"/>
            <w:tcMar>
              <w:top w:type="dxa" w:w="60"/>
              <w:left w:type="dxa" w:w="90"/>
              <w:bottom w:type="dxa" w:w="60"/>
              <w:right w:type="dxa" w:w="90"/>
            </w:tcMar>
            <w:vAlign w:val="center"/>
          </w:tcPr>
          <w:p>
            <w:r>
              <w:rPr>
                <w:b w:val="false"/>
                <w:bCs w:val="false"/>
                <w:color w:val="1F2937"/>
                <w:sz w:val="17"/>
                <w:szCs w:val="17"/>
              </w:rPr>
              <w:t xml:space="preserve">Low</w:t>
            </w:r>
          </w:p>
        </w:tc>
        <w:tc>
          <w:tcPr>
            <w:tcW w:type="dxa" w:w="2114"/>
            <w:shd w:fill="F3F4F6" w:color="auto" w:val="clear"/>
            <w:tcMar>
              <w:top w:type="dxa" w:w="60"/>
              <w:left w:type="dxa" w:w="90"/>
              <w:bottom w:type="dxa" w:w="60"/>
              <w:right w:type="dxa" w:w="90"/>
            </w:tcMar>
            <w:vAlign w:val="center"/>
          </w:tcPr>
          <w:p>
            <w:r>
              <w:rPr>
                <w:b w:val="false"/>
                <w:bCs w:val="false"/>
                <w:color w:val="1F2937"/>
                <w:sz w:val="17"/>
                <w:szCs w:val="17"/>
              </w:rPr>
              <w:t xml:space="preserve">No action</w:t>
            </w:r>
          </w:p>
        </w:tc>
      </w:tr>
      <w:tr>
        <w:tc>
          <w:tcPr>
            <w:tcW w:type="dxa" w:w="1500"/>
            <w:tcMar>
              <w:top w:type="dxa" w:w="60"/>
              <w:left w:type="dxa" w:w="90"/>
              <w:bottom w:type="dxa" w:w="60"/>
              <w:right w:type="dxa" w:w="90"/>
            </w:tcMar>
            <w:vAlign w:val="center"/>
          </w:tcPr>
          <w:p>
            <w:r>
              <w:rPr>
                <w:b w:val="false"/>
                <w:bCs w:val="false"/>
                <w:color w:val="1F2937"/>
                <w:sz w:val="17"/>
                <w:szCs w:val="17"/>
              </w:rPr>
              <w:t xml:space="preserve">Internal anchors</w:t>
            </w:r>
          </w:p>
        </w:tc>
        <w:tc>
          <w:tcPr>
            <w:tcW w:type="dxa" w:w="2000"/>
            <w:tcMar>
              <w:top w:type="dxa" w:w="60"/>
              <w:left w:type="dxa" w:w="90"/>
              <w:bottom w:type="dxa" w:w="60"/>
              <w:right w:type="dxa" w:w="90"/>
            </w:tcMar>
            <w:vAlign w:val="center"/>
          </w:tcPr>
          <w:p>
            <w:r>
              <w:rPr>
                <w:b w:val="false"/>
                <w:bCs w:val="false"/>
                <w:color w:val="1F2937"/>
                <w:sz w:val="17"/>
                <w:szCs w:val="17"/>
              </w:rPr>
              <w:t xml:space="preserve">→ Resource, descriptive, non-exact-match</w:t>
            </w:r>
          </w:p>
        </w:tc>
        <w:tc>
          <w:tcPr>
            <w:tcW w:type="dxa" w:w="2000"/>
            <w:tcMar>
              <w:top w:type="dxa" w:w="60"/>
              <w:left w:type="dxa" w:w="90"/>
              <w:bottom w:type="dxa" w:w="60"/>
              <w:right w:type="dxa" w:w="90"/>
            </w:tcMar>
            <w:vAlign w:val="center"/>
          </w:tcPr>
          <w:p>
            <w:r>
              <w:rPr>
                <w:b w:val="false"/>
                <w:bCs w:val="false"/>
                <w:color w:val="1F2937"/>
                <w:sz w:val="17"/>
                <w:szCs w:val="17"/>
              </w:rPr>
              <w:t xml:space="preserve">→ Use Case, descriptive, non-exact-match</w:t>
            </w:r>
          </w:p>
        </w:tc>
        <w:tc>
          <w:tcPr>
            <w:tcW w:type="dxa" w:w="1200"/>
            <w:tcMar>
              <w:top w:type="dxa" w:w="60"/>
              <w:left w:type="dxa" w:w="90"/>
              <w:bottom w:type="dxa" w:w="60"/>
              <w:right w:type="dxa" w:w="90"/>
            </w:tcMar>
            <w:vAlign w:val="center"/>
          </w:tcPr>
          <w:p>
            <w:r>
              <w:rPr>
                <w:b w:val="false"/>
                <w:bCs w:val="false"/>
                <w:color w:val="1F2937"/>
                <w:sz w:val="17"/>
                <w:szCs w:val="17"/>
              </w:rPr>
              <w:t xml:space="preserve">N/A (healthy)</w:t>
            </w:r>
          </w:p>
        </w:tc>
        <w:tc>
          <w:tcPr>
            <w:tcW w:type="dxa" w:w="2100"/>
            <w:tcMar>
              <w:top w:type="dxa" w:w="60"/>
              <w:left w:type="dxa" w:w="90"/>
              <w:bottom w:type="dxa" w:w="60"/>
              <w:right w:type="dxa" w:w="90"/>
            </w:tcMar>
            <w:vAlign w:val="center"/>
          </w:tcPr>
          <w:p>
            <w:r>
              <w:rPr>
                <w:b w:val="false"/>
                <w:bCs w:val="false"/>
                <w:color w:val="1F2937"/>
                <w:sz w:val="17"/>
                <w:szCs w:val="17"/>
              </w:rPr>
              <w:t xml:space="preserve">N/A</w:t>
            </w:r>
          </w:p>
        </w:tc>
        <w:tc>
          <w:tcPr>
            <w:tcW w:type="dxa" w:w="1600"/>
            <w:tcMar>
              <w:top w:type="dxa" w:w="60"/>
              <w:left w:type="dxa" w:w="90"/>
              <w:bottom w:type="dxa" w:w="60"/>
              <w:right w:type="dxa" w:w="90"/>
            </w:tcMar>
            <w:vAlign w:val="center"/>
          </w:tcPr>
          <w:p>
            <w:r>
              <w:rPr>
                <w:b w:val="false"/>
                <w:bCs w:val="false"/>
                <w:color w:val="1F2937"/>
                <w:sz w:val="17"/>
                <w:szCs w:val="17"/>
              </w:rPr>
              <w:t xml:space="preserve">N/A</w:t>
            </w:r>
          </w:p>
        </w:tc>
        <w:tc>
          <w:tcPr>
            <w:tcW w:type="dxa" w:w="2114"/>
            <w:tcMar>
              <w:top w:type="dxa" w:w="60"/>
              <w:left w:type="dxa" w:w="90"/>
              <w:bottom w:type="dxa" w:w="60"/>
              <w:right w:type="dxa" w:w="90"/>
            </w:tcMar>
            <w:vAlign w:val="center"/>
          </w:tcPr>
          <w:p>
            <w:r>
              <w:rPr>
                <w:b w:val="false"/>
                <w:bCs w:val="false"/>
                <w:color w:val="1F2937"/>
                <w:sz w:val="17"/>
                <w:szCs w:val="17"/>
              </w:rPr>
              <w:t xml:space="preserve">Keep as-is</w:t>
            </w:r>
          </w:p>
        </w:tc>
      </w:tr>
    </w:tbl>
    <w:p>
      <w:pPr>
        <w:spacing w:after="120"/>
      </w:pPr>
      <w:r>
        <w:rPr>
          <w:sz w:val="21"/>
          <w:szCs w:val="21"/>
        </w:rPr>
        <w:t xml:space="preserve">Note: this table renders best in the portrait width available; cells were kept terse. The severity concentration is specific and useful — HIGH-severity items are all in the page's top-level identity layer (title, H1, hero intro), while mid-page and deep sections (workflow steps, FAQ depth, audience references, CTAs, the existing cross-links) are already appropriately differentiated. This significantly narrows the actual fix required.</w:t>
      </w:r>
    </w:p>
    <w:p>
      <w:pPr>
        <w:pStyle w:val="Heading2"/>
        <w:spacing w:after="120" w:before="260"/>
      </w:pPr>
      <w:r>
        <w:rPr>
          <w:b/>
          <w:bCs/>
          <w:color w:val="1D4ED8"/>
          <w:sz w:val="26"/>
          <w:szCs w:val="26"/>
        </w:rPr>
        <w:t xml:space="preserve">13.4 Cannibalization severity conclusion</w:t>
      </w:r>
    </w:p>
    <w:p>
      <w:pPr>
        <w:pStyle w:val="ListParagraph"/>
        <w:numPr>
          <w:ilvl w:val="0"/>
          <w:numId w:val="1"/>
        </w:numPr>
        <w:spacing w:after="60"/>
      </w:pPr>
      <w:r>
        <w:rPr>
          <w:sz w:val="21"/>
          <w:szCs w:val="21"/>
        </w:rPr>
        <w:t xml:space="preserve">Overall: Medium-High, confirming the master blueprint's existing flag — but concentrated specifically in title, H1, and hero-intro framing, not spread evenly across the whole page.</w:t>
      </w:r>
    </w:p>
    <w:p>
      <w:pPr>
        <w:pStyle w:val="ListParagraph"/>
        <w:numPr>
          <w:ilvl w:val="0"/>
          <w:numId w:val="1"/>
        </w:numPr>
        <w:spacing w:after="60"/>
      </w:pPr>
      <w:r>
        <w:rPr>
          <w:sz w:val="21"/>
          <w:szCs w:val="21"/>
        </w:rPr>
        <w:t xml:space="preserve">Root cause: the Use Case's page identity (title/H1) was authored narrowly around "revisions" specifically, rather than the broader web-designer client-work workflow every other Use Case covers — this is what created the overlap with the Resource, which correctly and deliberately owns the narrow "revisions" topic.</w:t>
      </w:r>
    </w:p>
    <w:p>
      <w:pPr>
        <w:pStyle w:val="ListParagraph"/>
        <w:numPr>
          <w:ilvl w:val="0"/>
          <w:numId w:val="1"/>
        </w:numPr>
        <w:spacing w:after="60"/>
      </w:pPr>
      <w:r>
        <w:rPr>
          <w:sz w:val="21"/>
          <w:szCs w:val="21"/>
        </w:rPr>
        <w:t xml:space="preserve">Supporting evidence the imbalance is real and fixable at the identity layer only: the page's own listing.title/listing.description (used on the /use-cases index grid, not the detail page) are already broader ("Organize website revision requests" / "Turn client website feedback, mobile fixes, copy changes, assets, deadlines, and budgets into reviewable tasks.") than the detail page's own seo.title/H1 — the broader framing already exists elsewhere in the same config and simply was not carried into the page's own title/H1.</w:t>
      </w:r>
    </w:p>
    <w:p>
      <w:pPr>
        <w:pStyle w:val="Heading2"/>
        <w:spacing w:after="120" w:before="260"/>
      </w:pPr>
      <w:r>
        <w:rPr>
          <w:b/>
          <w:bCs/>
          <w:color w:val="1D4ED8"/>
          <w:sz w:val="26"/>
          <w:szCs w:val="26"/>
        </w:rPr>
        <w:t xml:space="preserve">13.5 Permanent intent boundary</w:t>
      </w:r>
    </w:p>
    <w:p>
      <w:pPr>
        <w:pStyle w:val="ListParagraph"/>
        <w:numPr>
          <w:ilvl w:val="0"/>
          <w:numId w:val="1"/>
        </w:numPr>
        <w:spacing w:after="60"/>
      </w:pPr>
      <w:r>
        <w:rPr>
          <w:sz w:val="21"/>
          <w:szCs w:val="21"/>
        </w:rPr>
        <w:t xml:space="preserve">1. What should the Use Case own? The full web-designer audience-fit story — an initial client request becoming a project, AND revisions/feedback rounds tracked against it. Breadth, matching the other 11 Use Cases.</w:t>
      </w:r>
    </w:p>
    <w:p>
      <w:pPr>
        <w:pStyle w:val="ListParagraph"/>
        <w:numPr>
          <w:ilvl w:val="0"/>
          <w:numId w:val="1"/>
        </w:numPr>
        <w:spacing w:after="60"/>
      </w:pPr>
      <w:r>
        <w:rPr>
          <w:sz w:val="21"/>
          <w:szCs w:val="21"/>
        </w:rPr>
        <w:t xml:space="preserve">2. What should the Resource own? The single, deep, evergreen "how to manage client revisions" topic — unchanged.</w:t>
      </w:r>
    </w:p>
    <w:p>
      <w:pPr>
        <w:pStyle w:val="ListParagraph"/>
        <w:numPr>
          <w:ilvl w:val="0"/>
          <w:numId w:val="1"/>
        </w:numPr>
        <w:spacing w:after="60"/>
      </w:pPr>
      <w:r>
        <w:rPr>
          <w:sz w:val="21"/>
          <w:szCs w:val="21"/>
        </w:rPr>
        <w:t xml:space="preserve">3. Stronger for "manage client revisions"? The Resource.</w:t>
      </w:r>
    </w:p>
    <w:p>
      <w:pPr>
        <w:pStyle w:val="ListParagraph"/>
        <w:numPr>
          <w:ilvl w:val="0"/>
          <w:numId w:val="1"/>
        </w:numPr>
        <w:spacing w:after="60"/>
      </w:pPr>
      <w:r>
        <w:rPr>
          <w:sz w:val="21"/>
          <w:szCs w:val="21"/>
        </w:rPr>
        <w:t xml:space="preserve">4. Stronger for "web designer project/task workflow" broadly? The Use Case, once rebalanced.</w:t>
      </w:r>
    </w:p>
    <w:p>
      <w:pPr>
        <w:pStyle w:val="ListParagraph"/>
        <w:numPr>
          <w:ilvl w:val="0"/>
          <w:numId w:val="1"/>
        </w:numPr>
        <w:spacing w:after="60"/>
      </w:pPr>
      <w:r>
        <w:rPr>
          <w:sz w:val="21"/>
          <w:szCs w:val="21"/>
        </w:rPr>
        <w:t xml:space="preserve">5. Reason to merge/delete/canonicalize? None found. Default (keep both) holds — the overlap is a one-sided Use Case positioning imbalance, not a true duplicate-intent problem requiring structural change.</w:t>
      </w:r>
    </w:p>
    <w:p>
      <w:pPr>
        <w:pStyle w:val="Heading2"/>
        <w:spacing w:after="120" w:before="260"/>
      </w:pPr>
      <w:r>
        <w:rPr>
          <w:b/>
          <w:bCs/>
          <w:color w:val="1D4ED8"/>
          <w:sz w:val="26"/>
          <w:szCs w:val="26"/>
        </w:rPr>
        <w:t xml:space="preserve">13.6 Change decision per page</w:t>
      </w:r>
    </w:p>
    <w:p>
      <w:pPr>
        <w:spacing w:after="120"/>
      </w:pPr>
      <w:r>
        <w:rPr>
          <w:b/>
          <w:bCs/>
          <w:sz w:val="21"/>
          <w:szCs w:val="21"/>
        </w:rPr>
        <w:t xml:space="preserve">Use Case (/use-cases/web-designers): </w:t>
      </w:r>
      <w:r>
        <w:rPr>
          <w:sz w:val="21"/>
          <w:szCs w:val="21"/>
        </w:rPr>
        <w:t xml:space="preserve">SUBSTANTIVE DIFFERENTIATION — but narrowly scoped to the page's identity layer only (interventions B + E: H1/hero refinement + title/description refinement). Not a full restructuring (F): capabilities, workflow, FAQ, proof, and the existing cross-link are already appropriately scoped and are NOT recommended for change.</w:t>
      </w:r>
    </w:p>
    <w:p>
      <w:pPr>
        <w:spacing w:after="120"/>
      </w:pPr>
      <w:r>
        <w:rPr>
          <w:b/>
          <w:bCs/>
          <w:sz w:val="21"/>
          <w:szCs w:val="21"/>
        </w:rPr>
        <w:t xml:space="preserve">Resource (/resources/manage-client-revisions-web-designers): </w:t>
      </w:r>
      <w:r>
        <w:rPr>
          <w:sz w:val="21"/>
          <w:szCs w:val="21"/>
        </w:rPr>
        <w:t xml:space="preserve">NO CHANGE. It already correctly, narrowly, and deeply owns its topic; nothing on it contradicts the intent boundary in §13.5.</w:t>
      </w:r>
    </w:p>
    <w:p>
      <w:pPr>
        <w:pStyle w:val="Heading2"/>
        <w:spacing w:after="120" w:before="260"/>
      </w:pPr>
      <w:r>
        <w:rPr>
          <w:b/>
          <w:bCs/>
          <w:color w:val="1D4ED8"/>
          <w:sz w:val="26"/>
          <w:szCs w:val="26"/>
        </w:rPr>
        <w:t xml:space="preserve">13.7 Title / H1 / metadata decisions</w:t>
      </w:r>
    </w:p>
    <w:p>
      <w:pPr>
        <w:pStyle w:val="ListParagraph"/>
        <w:numPr>
          <w:ilvl w:val="0"/>
          <w:numId w:val="1"/>
        </w:numPr>
        <w:spacing w:after="60"/>
      </w:pPr>
      <w:r>
        <w:rPr>
          <w:sz w:val="21"/>
          <w:szCs w:val="21"/>
        </w:rPr>
        <w:t xml:space="preserve">Use Case seo.title: SHOULD CHANGE. Currently narrows the whole page's identity around "revisions," the same topic the Resource already deeply owns — this is the HIGH-severity item driving the overlap.</w:t>
      </w:r>
    </w:p>
    <w:p>
      <w:pPr>
        <w:pStyle w:val="ListParagraph"/>
        <w:numPr>
          <w:ilvl w:val="0"/>
          <w:numId w:val="1"/>
        </w:numPr>
        <w:spacing w:after="60"/>
      </w:pPr>
      <w:r>
        <w:rPr>
          <w:sz w:val="21"/>
          <w:szCs w:val="21"/>
        </w:rPr>
        <w:t xml:space="preserve">Use Case seo.description: LIKELY SHOULD CHANGE, as a secondary/consistency follow-on if the title changes — not required standalone, and not being changed merely because keywords overlap; the reason is that its current lead phrase ("revision emails") is narrower than the page's true intended scope.</w:t>
      </w:r>
    </w:p>
    <w:p>
      <w:pPr>
        <w:pStyle w:val="ListParagraph"/>
        <w:numPr>
          <w:ilvl w:val="0"/>
          <w:numId w:val="1"/>
        </w:numPr>
        <w:spacing w:after="60"/>
      </w:pPr>
      <w:r>
        <w:rPr>
          <w:sz w:val="21"/>
          <w:szCs w:val="21"/>
        </w:rPr>
        <w:t xml:space="preserve">Use Case H1 (hero.title/hero.highlight): SHOULD CHANGE, for the same reason as the title — this is the page's actual rendered &lt;h1&gt;.</w:t>
      </w:r>
    </w:p>
    <w:p>
      <w:pPr>
        <w:pStyle w:val="ListParagraph"/>
        <w:numPr>
          <w:ilvl w:val="0"/>
          <w:numId w:val="1"/>
        </w:numPr>
        <w:spacing w:after="60"/>
      </w:pPr>
      <w:r>
        <w:rPr>
          <w:sz w:val="21"/>
          <w:szCs w:val="21"/>
        </w:rPr>
        <w:t xml:space="preserve">Resource title/description/H1: NO CHANGE on all three — already correctly scoped, no evidence justifies touching them.</w:t>
      </w:r>
    </w:p>
    <w:p>
      <w:pPr>
        <w:pStyle w:val="ListParagraph"/>
        <w:numPr>
          <w:ilvl w:val="0"/>
          <w:numId w:val="1"/>
        </w:numPr>
        <w:spacing w:after="60"/>
      </w:pPr>
      <w:r>
        <w:rPr>
          <w:sz w:val="21"/>
          <w:szCs w:val="21"/>
        </w:rPr>
        <w:t xml:space="preserve">Canonicals, routes, schema types, and the FAQ (Use Case) are NOT recommended for change on either page.</w:t>
      </w:r>
    </w:p>
    <w:p>
      <w:pPr>
        <w:pStyle w:val="Heading2"/>
        <w:spacing w:after="120" w:before="260"/>
      </w:pPr>
      <w:r>
        <w:rPr>
          <w:b/>
          <w:bCs/>
          <w:color w:val="1D4ED8"/>
          <w:sz w:val="26"/>
          <w:szCs w:val="26"/>
        </w:rPr>
        <w:t xml:space="preserve">13.8 Internal-link relationship</w:t>
      </w:r>
    </w:p>
    <w:p>
      <w:pPr>
        <w:pStyle w:val="ListParagraph"/>
        <w:numPr>
          <w:ilvl w:val="0"/>
          <w:numId w:val="1"/>
        </w:numPr>
        <w:spacing w:after="60"/>
      </w:pPr>
      <w:r>
        <w:rPr>
          <w:sz w:val="21"/>
          <w:szCs w:val="21"/>
        </w:rPr>
        <w:t xml:space="preserve">The current bidirectional relationship is ALREADY the healthy pattern this phase looked for: Use Case → Resource (relatedLinks card, "How web designers can manage client revisions faster") and Resource → Use Case (inline link in "Where Text2Task fits," "web designers use case").</w:t>
      </w:r>
    </w:p>
    <w:p>
      <w:pPr>
        <w:pStyle w:val="ListParagraph"/>
        <w:numPr>
          <w:ilvl w:val="0"/>
          <w:numId w:val="1"/>
        </w:numPr>
        <w:spacing w:after="60"/>
      </w:pPr>
      <w:r>
        <w:rPr>
          <w:sz w:val="21"/>
          <w:szCs w:val="21"/>
        </w:rPr>
        <w:t xml:space="preserve">Recommendation: KEEP AS-IS. Neither anchor text quotes the other page's literal H1, so a future H1/title change to the Use Case will not make either anchor read awkwardly or require an update.</w:t>
      </w:r>
    </w:p>
    <w:p>
      <w:pPr>
        <w:pStyle w:val="ListParagraph"/>
        <w:numPr>
          <w:ilvl w:val="0"/>
          <w:numId w:val="1"/>
        </w:numPr>
        <w:spacing w:after="60"/>
      </w:pPr>
      <w:r>
        <w:rPr>
          <w:sz w:val="21"/>
          <w:szCs w:val="21"/>
        </w:rPr>
        <w:t xml:space="preserve">No new link is recommended in either direction.</w:t>
      </w:r>
    </w:p>
    <w:p>
      <w:pPr>
        <w:pStyle w:val="Heading2"/>
        <w:spacing w:after="120" w:before="260"/>
      </w:pPr>
      <w:r>
        <w:rPr>
          <w:b/>
          <w:bCs/>
          <w:color w:val="1D4ED8"/>
          <w:sz w:val="26"/>
          <w:szCs w:val="26"/>
        </w:rPr>
        <w:t xml:space="preserve">13.9 Product positioning check</w:t>
      </w:r>
    </w:p>
    <w:p>
      <w:pPr>
        <w:pStyle w:val="ListParagraph"/>
        <w:numPr>
          <w:ilvl w:val="0"/>
          <w:numId w:val="1"/>
        </w:numPr>
        <w:spacing w:after="60"/>
      </w:pPr>
      <w:r>
        <w:rPr>
          <w:sz w:val="21"/>
          <w:szCs w:val="21"/>
        </w:rPr>
        <w:t xml:space="preserve">Risk confirmed: as currently written, the Use Case's title, H1, and hero all lead with "revision(s)" first, before any mention of an initial client request — this is exactly the drift §1/§8 warn against ("ensure the Web Designers Use Case does not make Text2Task sound like a revision-management-only tool").</w:t>
      </w:r>
    </w:p>
    <w:p>
      <w:pPr>
        <w:pStyle w:val="ListParagraph"/>
        <w:numPr>
          <w:ilvl w:val="0"/>
          <w:numId w:val="1"/>
        </w:numPr>
        <w:spacing w:after="60"/>
      </w:pPr>
      <w:r>
        <w:rPr>
          <w:sz w:val="21"/>
          <w:szCs w:val="21"/>
        </w:rPr>
        <w:t xml:space="preserve">None of the other 3 Use Cases audited in P1B (project-managers, small-agencies, virtual-assistants) has this problem — each leads with general request/intake framing, with revision/follow-up handling appearing later as one section (clientUpdates), not as the page's entire identity.</w:t>
      </w:r>
    </w:p>
    <w:p>
      <w:pPr>
        <w:pStyle w:val="ListParagraph"/>
        <w:numPr>
          <w:ilvl w:val="0"/>
          <w:numId w:val="1"/>
        </w:numPr>
        <w:spacing w:after="60"/>
      </w:pPr>
      <w:r>
        <w:rPr>
          <w:sz w:val="21"/>
          <w:szCs w:val="21"/>
        </w:rPr>
        <w:t xml:space="preserve">This is independent, corroborating evidence (beyond pure keyword-overlap reasoning) that the Use Case's identity layer — not the Resource — is what needs to change.</w:t>
      </w:r>
    </w:p>
    <w:p>
      <w:pPr>
        <w:pStyle w:val="Heading2"/>
        <w:spacing w:after="120" w:before="260"/>
      </w:pPr>
      <w:r>
        <w:rPr>
          <w:b/>
          <w:bCs/>
          <w:color w:val="1D4ED8"/>
          <w:sz w:val="26"/>
          <w:szCs w:val="26"/>
        </w:rPr>
        <w:t xml:space="preserve">13.10 Exact minimal future implementation plan (NOT executed this turn)</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gridCol w:w="100"/>
        <w:gridCol w:w="100"/>
      </w:tblGrid>
      <w:tr>
        <w:trPr>
          <w:tblHeader/>
        </w:trPr>
        <w:tc>
          <w:tcPr>
            <w:tcW w:type="dxa" w:w="2000"/>
            <w:shd w:fill="1D4ED8" w:color="auto" w:val="clear"/>
            <w:tcMar>
              <w:top w:type="dxa" w:w="80"/>
              <w:left w:type="dxa" w:w="100"/>
              <w:bottom w:type="dxa" w:w="80"/>
              <w:right w:type="dxa" w:w="100"/>
            </w:tcMar>
            <w:vAlign w:val="center"/>
          </w:tcPr>
          <w:p>
            <w:r>
              <w:rPr>
                <w:b/>
                <w:bCs/>
                <w:color w:val="FFFFFF"/>
                <w:sz w:val="19"/>
                <w:szCs w:val="19"/>
              </w:rPr>
              <w:t xml:space="preserve">File</w:t>
            </w:r>
          </w:p>
        </w:tc>
        <w:tc>
          <w:tcPr>
            <w:tcW w:type="dxa" w:w="2400"/>
            <w:shd w:fill="1D4ED8" w:color="auto" w:val="clear"/>
            <w:tcMar>
              <w:top w:type="dxa" w:w="80"/>
              <w:left w:type="dxa" w:w="100"/>
              <w:bottom w:type="dxa" w:w="80"/>
              <w:right w:type="dxa" w:w="100"/>
            </w:tcMar>
            <w:vAlign w:val="center"/>
          </w:tcPr>
          <w:p>
            <w:r>
              <w:rPr>
                <w:b/>
                <w:bCs/>
                <w:color w:val="FFFFFF"/>
                <w:sz w:val="19"/>
                <w:szCs w:val="19"/>
              </w:rPr>
              <w:t xml:space="preserve">Current</w:t>
            </w:r>
          </w:p>
        </w:tc>
        <w:tc>
          <w:tcPr>
            <w:tcW w:type="dxa" w:w="2600"/>
            <w:shd w:fill="1D4ED8" w:color="auto" w:val="clear"/>
            <w:tcMar>
              <w:top w:type="dxa" w:w="80"/>
              <w:left w:type="dxa" w:w="100"/>
              <w:bottom w:type="dxa" w:w="80"/>
              <w:right w:type="dxa" w:w="100"/>
            </w:tcMar>
            <w:vAlign w:val="center"/>
          </w:tcPr>
          <w:p>
            <w:r>
              <w:rPr>
                <w:b/>
                <w:bCs/>
                <w:color w:val="FFFFFF"/>
                <w:sz w:val="19"/>
                <w:szCs w:val="19"/>
              </w:rPr>
              <w:t xml:space="preserve">Proposed direction (examples only, not final copy)</w:t>
            </w:r>
          </w:p>
        </w:tc>
        <w:tc>
          <w:tcPr>
            <w:tcW w:type="dxa" w:w="1700"/>
            <w:shd w:fill="1D4ED8" w:color="auto" w:val="clear"/>
            <w:tcMar>
              <w:top w:type="dxa" w:w="80"/>
              <w:left w:type="dxa" w:w="100"/>
              <w:bottom w:type="dxa" w:w="80"/>
              <w:right w:type="dxa" w:w="100"/>
            </w:tcMar>
            <w:vAlign w:val="center"/>
          </w:tcPr>
          <w:p>
            <w:r>
              <w:rPr>
                <w:b/>
                <w:bCs/>
                <w:color w:val="FFFFFF"/>
                <w:sz w:val="19"/>
                <w:szCs w:val="19"/>
              </w:rPr>
              <w:t xml:space="preserve">Why</w:t>
            </w:r>
          </w:p>
        </w:tc>
        <w:tc>
          <w:tcPr>
            <w:tcW w:type="dxa" w:w="1200"/>
            <w:shd w:fill="1D4ED8" w:color="auto" w:val="clear"/>
            <w:tcMar>
              <w:top w:type="dxa" w:w="80"/>
              <w:left w:type="dxa" w:w="100"/>
              <w:bottom w:type="dxa" w:w="80"/>
              <w:right w:type="dxa" w:w="100"/>
            </w:tcMar>
            <w:vAlign w:val="center"/>
          </w:tcPr>
          <w:p>
            <w:r>
              <w:rPr>
                <w:b/>
                <w:bCs/>
                <w:color w:val="FFFFFF"/>
                <w:sz w:val="19"/>
                <w:szCs w:val="19"/>
              </w:rPr>
              <w:t xml:space="preserve">Cannibalization effect</w:t>
            </w:r>
          </w:p>
        </w:tc>
      </w:tr>
      <w:tr>
        <w:tc>
          <w:tcPr>
            <w:tcW w:type="dxa" w:w="2000"/>
            <w:tcMar>
              <w:top w:type="dxa" w:w="80"/>
              <w:left w:type="dxa" w:w="100"/>
              <w:bottom w:type="dxa" w:w="80"/>
              <w:right w:type="dxa" w:w="100"/>
            </w:tcMar>
            <w:vAlign w:val="center"/>
          </w:tcPr>
          <w:p>
            <w:r>
              <w:rPr>
                <w:b w:val="false"/>
                <w:bCs w:val="false"/>
                <w:color w:val="1F2937"/>
                <w:sz w:val="19"/>
                <w:szCs w:val="19"/>
              </w:rPr>
              <w:t xml:space="preserve">app/lib/use-cases/cases/web-designers.ts — seo.title</w:t>
            </w:r>
          </w:p>
        </w:tc>
        <w:tc>
          <w:tcPr>
            <w:tcW w:type="dxa" w:w="2400"/>
            <w:tcMar>
              <w:top w:type="dxa" w:w="80"/>
              <w:left w:type="dxa" w:w="100"/>
              <w:bottom w:type="dxa" w:w="80"/>
              <w:right w:type="dxa" w:w="100"/>
            </w:tcMar>
            <w:vAlign w:val="center"/>
          </w:tcPr>
          <w:p>
            <w:r>
              <w:rPr>
                <w:b w:val="false"/>
                <w:bCs w:val="false"/>
                <w:color w:val="1F2937"/>
                <w:sz w:val="19"/>
                <w:szCs w:val="19"/>
              </w:rPr>
              <w:t xml:space="preserve">"Website Revision Task Manager for Web Designers"</w:t>
            </w:r>
          </w:p>
        </w:tc>
        <w:tc>
          <w:tcPr>
            <w:tcW w:type="dxa" w:w="2600"/>
            <w:tcMar>
              <w:top w:type="dxa" w:w="80"/>
              <w:left w:type="dxa" w:w="100"/>
              <w:bottom w:type="dxa" w:w="80"/>
              <w:right w:type="dxa" w:w="100"/>
            </w:tcMar>
            <w:vAlign w:val="center"/>
          </w:tcPr>
          <w:p>
            <w:r>
              <w:rPr>
                <w:b w:val="false"/>
                <w:bCs w:val="false"/>
                <w:color w:val="1F2937"/>
                <w:sz w:val="19"/>
                <w:szCs w:val="19"/>
              </w:rPr>
              <w:t xml:space="preserve">Broaden beyond revisions, e.g. "Website Project &amp; Revision Tracker for Web Designers" or "Client Project Task Manager for Web Designers" (examples only)</w:t>
            </w:r>
          </w:p>
        </w:tc>
        <w:tc>
          <w:tcPr>
            <w:tcW w:type="dxa" w:w="1700"/>
            <w:tcMar>
              <w:top w:type="dxa" w:w="80"/>
              <w:left w:type="dxa" w:w="100"/>
              <w:bottom w:type="dxa" w:w="80"/>
              <w:right w:type="dxa" w:w="100"/>
            </w:tcMar>
            <w:vAlign w:val="center"/>
          </w:tcPr>
          <w:p>
            <w:r>
              <w:rPr>
                <w:b w:val="false"/>
                <w:bCs w:val="false"/>
                <w:color w:val="1F2937"/>
                <w:sz w:val="19"/>
                <w:szCs w:val="19"/>
              </w:rPr>
              <w:t xml:space="preserve">Resolves the HIGH-severity title overlap; matches the page's own broader listing.title already in the same file</w:t>
            </w:r>
          </w:p>
        </w:tc>
        <w:tc>
          <w:tcPr>
            <w:tcW w:type="dxa" w:w="1200"/>
            <w:tcMar>
              <w:top w:type="dxa" w:w="80"/>
              <w:left w:type="dxa" w:w="100"/>
              <w:bottom w:type="dxa" w:w="80"/>
              <w:right w:type="dxa" w:w="100"/>
            </w:tcMar>
            <w:vAlign w:val="center"/>
          </w:tcPr>
          <w:p>
            <w:r>
              <w:rPr>
                <w:b w:val="false"/>
                <w:bCs w:val="false"/>
                <w:color w:val="1F2937"/>
                <w:sz w:val="19"/>
                <w:szCs w:val="19"/>
              </w:rPr>
              <w:t xml:space="preserve">Directly reduces overlap; Resource remains the clear "manage revisions" claimant</w:t>
            </w:r>
          </w:p>
        </w:tc>
      </w:tr>
      <w:tr>
        <w:tc>
          <w:tcPr>
            <w:tcW w:type="dxa" w:w="2000"/>
            <w:shd w:fill="F3F4F6" w:color="auto" w:val="clear"/>
            <w:tcMar>
              <w:top w:type="dxa" w:w="80"/>
              <w:left w:type="dxa" w:w="100"/>
              <w:bottom w:type="dxa" w:w="80"/>
              <w:right w:type="dxa" w:w="100"/>
            </w:tcMar>
            <w:vAlign w:val="center"/>
          </w:tcPr>
          <w:p>
            <w:r>
              <w:rPr>
                <w:b w:val="false"/>
                <w:bCs w:val="false"/>
                <w:color w:val="1F2937"/>
                <w:sz w:val="19"/>
                <w:szCs w:val="19"/>
              </w:rPr>
              <w:t xml:space="preserve">same file — seo.description</w:t>
            </w:r>
          </w:p>
        </w:tc>
        <w:tc>
          <w:tcPr>
            <w:tcW w:type="dxa" w:w="2400"/>
            <w:shd w:fill="F3F4F6" w:color="auto" w:val="clear"/>
            <w:tcMar>
              <w:top w:type="dxa" w:w="80"/>
              <w:left w:type="dxa" w:w="100"/>
              <w:bottom w:type="dxa" w:w="80"/>
              <w:right w:type="dxa" w:w="100"/>
            </w:tcMar>
            <w:vAlign w:val="center"/>
          </w:tcPr>
          <w:p>
            <w:r>
              <w:rPr>
                <w:b w:val="false"/>
                <w:bCs w:val="false"/>
                <w:color w:val="1F2937"/>
                <w:sz w:val="19"/>
                <w:szCs w:val="19"/>
              </w:rPr>
              <w:t xml:space="preserve">"Turn client revision emails, WhatsApp messages, and marked-up screenshots into tracked website tasks..."</w:t>
            </w:r>
          </w:p>
        </w:tc>
        <w:tc>
          <w:tcPr>
            <w:tcW w:type="dxa" w:w="2600"/>
            <w:shd w:fill="F3F4F6" w:color="auto" w:val="clear"/>
            <w:tcMar>
              <w:top w:type="dxa" w:w="80"/>
              <w:left w:type="dxa" w:w="100"/>
              <w:bottom w:type="dxa" w:w="80"/>
              <w:right w:type="dxa" w:w="100"/>
            </w:tcMar>
            <w:vAlign w:val="center"/>
          </w:tcPr>
          <w:p>
            <w:r>
              <w:rPr>
                <w:b w:val="false"/>
                <w:bCs w:val="false"/>
                <w:color w:val="1F2937"/>
                <w:sz w:val="19"/>
                <w:szCs w:val="19"/>
              </w:rPr>
              <w:t xml:space="preserve">Broaden lead phrase to include an initial request, e.g. "Turn client website requests and revision feedback..." (example only)</w:t>
            </w:r>
          </w:p>
        </w:tc>
        <w:tc>
          <w:tcPr>
            <w:tcW w:type="dxa" w:w="1700"/>
            <w:shd w:fill="F3F4F6" w:color="auto" w:val="clear"/>
            <w:tcMar>
              <w:top w:type="dxa" w:w="80"/>
              <w:left w:type="dxa" w:w="100"/>
              <w:bottom w:type="dxa" w:w="80"/>
              <w:right w:type="dxa" w:w="100"/>
            </w:tcMar>
            <w:vAlign w:val="center"/>
          </w:tcPr>
          <w:p>
            <w:r>
              <w:rPr>
                <w:b w:val="false"/>
                <w:bCs w:val="false"/>
                <w:color w:val="1F2937"/>
                <w:sz w:val="19"/>
                <w:szCs w:val="19"/>
              </w:rPr>
              <w:t xml:space="preserve">Keeps description consistent with a broadened title</w:t>
            </w:r>
          </w:p>
        </w:tc>
        <w:tc>
          <w:tcPr>
            <w:tcW w:type="dxa" w:w="1200"/>
            <w:shd w:fill="F3F4F6" w:color="auto" w:val="clear"/>
            <w:tcMar>
              <w:top w:type="dxa" w:w="80"/>
              <w:left w:type="dxa" w:w="100"/>
              <w:bottom w:type="dxa" w:w="80"/>
              <w:right w:type="dxa" w:w="100"/>
            </w:tcMar>
            <w:vAlign w:val="center"/>
          </w:tcPr>
          <w:p>
            <w:r>
              <w:rPr>
                <w:b w:val="false"/>
                <w:bCs w:val="false"/>
                <w:color w:val="1F2937"/>
                <w:sz w:val="19"/>
                <w:szCs w:val="19"/>
              </w:rPr>
              <w:t xml:space="preserve">Same direction; secondary priority, implement only alongside the title</w:t>
            </w:r>
          </w:p>
        </w:tc>
      </w:tr>
      <w:tr>
        <w:tc>
          <w:tcPr>
            <w:tcW w:type="dxa" w:w="2000"/>
            <w:tcMar>
              <w:top w:type="dxa" w:w="80"/>
              <w:left w:type="dxa" w:w="100"/>
              <w:bottom w:type="dxa" w:w="80"/>
              <w:right w:type="dxa" w:w="100"/>
            </w:tcMar>
            <w:vAlign w:val="center"/>
          </w:tcPr>
          <w:p>
            <w:r>
              <w:rPr>
                <w:b w:val="false"/>
                <w:bCs w:val="false"/>
                <w:color w:val="1F2937"/>
                <w:sz w:val="19"/>
                <w:szCs w:val="19"/>
              </w:rPr>
              <w:t xml:space="preserve">same file — hero.title / hero.highlight (rendered H1)</w:t>
            </w:r>
          </w:p>
        </w:tc>
        <w:tc>
          <w:tcPr>
            <w:tcW w:type="dxa" w:w="2400"/>
            <w:tcMar>
              <w:top w:type="dxa" w:w="80"/>
              <w:left w:type="dxa" w:w="100"/>
              <w:bottom w:type="dxa" w:w="80"/>
              <w:right w:type="dxa" w:w="100"/>
            </w:tcMar>
            <w:vAlign w:val="center"/>
          </w:tcPr>
          <w:p>
            <w:r>
              <w:rPr>
                <w:b w:val="false"/>
                <w:bCs w:val="false"/>
                <w:color w:val="1F2937"/>
                <w:sz w:val="19"/>
                <w:szCs w:val="19"/>
              </w:rPr>
              <w:t xml:space="preserve">"Stop rebuilding revision emails into task lists." / "Start tracking each page change."</w:t>
            </w:r>
          </w:p>
        </w:tc>
        <w:tc>
          <w:tcPr>
            <w:tcW w:type="dxa" w:w="2600"/>
            <w:tcMar>
              <w:top w:type="dxa" w:w="80"/>
              <w:left w:type="dxa" w:w="100"/>
              <w:bottom w:type="dxa" w:w="80"/>
              <w:right w:type="dxa" w:w="100"/>
            </w:tcMar>
            <w:vAlign w:val="center"/>
          </w:tcPr>
          <w:p>
            <w:r>
              <w:rPr>
                <w:b w:val="false"/>
                <w:bCs w:val="false"/>
                <w:color w:val="1F2937"/>
                <w:sz w:val="19"/>
                <w:szCs w:val="19"/>
              </w:rPr>
              <w:t xml:space="preserve">Reframe around the fuller request→project→revisions arc, e.g. "Turn client website requests into organized, trackable projects." / "From the first brief to the latest revision." (examples only)</w:t>
            </w:r>
          </w:p>
        </w:tc>
        <w:tc>
          <w:tcPr>
            <w:tcW w:type="dxa" w:w="1700"/>
            <w:tcMar>
              <w:top w:type="dxa" w:w="80"/>
              <w:left w:type="dxa" w:w="100"/>
              <w:bottom w:type="dxa" w:w="80"/>
              <w:right w:type="dxa" w:w="100"/>
            </w:tcMar>
            <w:vAlign w:val="center"/>
          </w:tcPr>
          <w:p>
            <w:r>
              <w:rPr>
                <w:b w:val="false"/>
                <w:bCs w:val="false"/>
                <w:color w:val="1F2937"/>
                <w:sz w:val="19"/>
                <w:szCs w:val="19"/>
              </w:rPr>
              <w:t xml:space="preserve">Resolves the MEDIUM-severity H1 overlap and the §13.9 positioning risk</w:t>
            </w:r>
          </w:p>
        </w:tc>
        <w:tc>
          <w:tcPr>
            <w:tcW w:type="dxa" w:w="1200"/>
            <w:tcMar>
              <w:top w:type="dxa" w:w="80"/>
              <w:left w:type="dxa" w:w="100"/>
              <w:bottom w:type="dxa" w:w="80"/>
              <w:right w:type="dxa" w:w="100"/>
            </w:tcMar>
            <w:vAlign w:val="center"/>
          </w:tcPr>
          <w:p>
            <w:r>
              <w:rPr>
                <w:b w:val="false"/>
                <w:bCs w:val="false"/>
                <w:color w:val="1F2937"/>
                <w:sz w:val="19"/>
                <w:szCs w:val="19"/>
              </w:rPr>
              <w:t xml:space="preserve">Removes the "revision emails" lead phrase that echoed the Resource</w:t>
            </w:r>
          </w:p>
        </w:tc>
      </w:tr>
      <w:tr>
        <w:tc>
          <w:tcPr>
            <w:tcW w:type="dxa" w:w="2000"/>
            <w:shd w:fill="F3F4F6" w:color="auto" w:val="clear"/>
            <w:tcMar>
              <w:top w:type="dxa" w:w="80"/>
              <w:left w:type="dxa" w:w="100"/>
              <w:bottom w:type="dxa" w:w="80"/>
              <w:right w:type="dxa" w:w="100"/>
            </w:tcMar>
            <w:vAlign w:val="center"/>
          </w:tcPr>
          <w:p>
            <w:r>
              <w:rPr>
                <w:b w:val="false"/>
                <w:bCs w:val="false"/>
                <w:color w:val="1F2937"/>
                <w:sz w:val="19"/>
                <w:szCs w:val="19"/>
              </w:rPr>
              <w:t xml:space="preserve">same file — hero.description</w:t>
            </w:r>
          </w:p>
        </w:tc>
        <w:tc>
          <w:tcPr>
            <w:tcW w:type="dxa" w:w="2400"/>
            <w:shd w:fill="F3F4F6" w:color="auto" w:val="clear"/>
            <w:tcMar>
              <w:top w:type="dxa" w:w="80"/>
              <w:left w:type="dxa" w:w="100"/>
              <w:bottom w:type="dxa" w:w="80"/>
              <w:right w:type="dxa" w:w="100"/>
            </w:tcMar>
            <w:vAlign w:val="center"/>
          </w:tcPr>
          <w:p>
            <w:r>
              <w:rPr>
                <w:b w:val="false"/>
                <w:bCs w:val="false"/>
                <w:color w:val="1F2937"/>
                <w:sz w:val="19"/>
                <w:szCs w:val="19"/>
              </w:rPr>
              <w:t xml:space="preserve">Leads with "a client's revision email, WhatsApp message, or a marked-up screenshot"</w:t>
            </w:r>
          </w:p>
        </w:tc>
        <w:tc>
          <w:tcPr>
            <w:tcW w:type="dxa" w:w="2600"/>
            <w:shd w:fill="F3F4F6" w:color="auto" w:val="clear"/>
            <w:tcMar>
              <w:top w:type="dxa" w:w="80"/>
              <w:left w:type="dxa" w:w="100"/>
              <w:bottom w:type="dxa" w:w="80"/>
              <w:right w:type="dxa" w:w="100"/>
            </w:tcMar>
            <w:vAlign w:val="center"/>
          </w:tcPr>
          <w:p>
            <w:r>
              <w:rPr>
                <w:b w:val="false"/>
                <w:bCs w:val="false"/>
                <w:color w:val="1F2937"/>
                <w:sz w:val="19"/>
                <w:szCs w:val="19"/>
              </w:rPr>
              <w:t xml:space="preserve">Lightly broaden to mention an initial request alongside revisions; keep the existing channel examples (email/WhatsApp/screenshot)</w:t>
            </w:r>
          </w:p>
        </w:tc>
        <w:tc>
          <w:tcPr>
            <w:tcW w:type="dxa" w:w="1700"/>
            <w:shd w:fill="F3F4F6" w:color="auto" w:val="clear"/>
            <w:tcMar>
              <w:top w:type="dxa" w:w="80"/>
              <w:left w:type="dxa" w:w="100"/>
              <w:bottom w:type="dxa" w:w="80"/>
              <w:right w:type="dxa" w:w="100"/>
            </w:tcMar>
            <w:vAlign w:val="center"/>
          </w:tcPr>
          <w:p>
            <w:r>
              <w:rPr>
                <w:b w:val="false"/>
                <w:bCs w:val="false"/>
                <w:color w:val="1F2937"/>
                <w:sz w:val="19"/>
                <w:szCs w:val="19"/>
              </w:rPr>
              <w:t xml:space="preserve">Aligns supporting copy with the new H1</w:t>
            </w:r>
          </w:p>
        </w:tc>
        <w:tc>
          <w:tcPr>
            <w:tcW w:type="dxa" w:w="1200"/>
            <w:shd w:fill="F3F4F6" w:color="auto" w:val="clear"/>
            <w:tcMar>
              <w:top w:type="dxa" w:w="80"/>
              <w:left w:type="dxa" w:w="100"/>
              <w:bottom w:type="dxa" w:w="80"/>
              <w:right w:type="dxa" w:w="100"/>
            </w:tcMar>
            <w:vAlign w:val="center"/>
          </w:tcPr>
          <w:p>
            <w:r>
              <w:rPr>
                <w:b w:val="false"/>
                <w:bCs w:val="false"/>
                <w:color w:val="1F2937"/>
                <w:sz w:val="19"/>
                <w:szCs w:val="19"/>
              </w:rPr>
              <w:t xml:space="preserve">Reduces the HIGH-severity intro overlap</w:t>
            </w:r>
          </w:p>
        </w:tc>
      </w:tr>
      <w:tr>
        <w:tc>
          <w:tcPr>
            <w:tcW w:type="dxa" w:w="2000"/>
            <w:tcMar>
              <w:top w:type="dxa" w:w="80"/>
              <w:left w:type="dxa" w:w="100"/>
              <w:bottom w:type="dxa" w:w="80"/>
              <w:right w:type="dxa" w:w="100"/>
            </w:tcMar>
            <w:vAlign w:val="center"/>
          </w:tcPr>
          <w:p>
            <w:r>
              <w:rPr>
                <w:b w:val="false"/>
                <w:bCs w:val="false"/>
                <w:color w:val="1F2937"/>
                <w:sz w:val="19"/>
                <w:szCs w:val="19"/>
              </w:rPr>
              <w:t xml:space="preserve">app/lib/use-cases/cases/web-designers.ts — capabilities, workflow, FAQ, proof, relatedLinks</w:t>
            </w:r>
          </w:p>
        </w:tc>
        <w:tc>
          <w:tcPr>
            <w:tcW w:type="dxa" w:w="2400"/>
            <w:tcMar>
              <w:top w:type="dxa" w:w="80"/>
              <w:left w:type="dxa" w:w="100"/>
              <w:bottom w:type="dxa" w:w="80"/>
              <w:right w:type="dxa" w:w="100"/>
            </w:tcMar>
            <w:vAlign w:val="center"/>
          </w:tcPr>
          <w:p>
            <w:r>
              <w:rPr>
                <w:b w:val="false"/>
                <w:bCs w:val="false"/>
                <w:color w:val="1F2937"/>
                <w:sz w:val="19"/>
                <w:szCs w:val="19"/>
              </w:rPr>
              <w:t xml:space="preserve">As-is</w:t>
            </w:r>
          </w:p>
        </w:tc>
        <w:tc>
          <w:tcPr>
            <w:tcW w:type="dxa" w:w="2600"/>
            <w:tcMar>
              <w:top w:type="dxa" w:w="80"/>
              <w:left w:type="dxa" w:w="100"/>
              <w:bottom w:type="dxa" w:w="80"/>
              <w:right w:type="dxa" w:w="100"/>
            </w:tcMar>
            <w:vAlign w:val="center"/>
          </w:tcPr>
          <w:p>
            <w:r>
              <w:rPr>
                <w:b w:val="false"/>
                <w:bCs w:val="false"/>
                <w:color w:val="1F2937"/>
                <w:sz w:val="19"/>
                <w:szCs w:val="19"/>
              </w:rPr>
              <w:t xml:space="preserve">NO CHANGE recommended</w:t>
            </w:r>
          </w:p>
        </w:tc>
        <w:tc>
          <w:tcPr>
            <w:tcW w:type="dxa" w:w="1700"/>
            <w:tcMar>
              <w:top w:type="dxa" w:w="80"/>
              <w:left w:type="dxa" w:w="100"/>
              <w:bottom w:type="dxa" w:w="80"/>
              <w:right w:type="dxa" w:w="100"/>
            </w:tcMar>
            <w:vAlign w:val="center"/>
          </w:tcPr>
          <w:p>
            <w:r>
              <w:rPr>
                <w:b w:val="false"/>
                <w:bCs w:val="false"/>
                <w:color w:val="1F2937"/>
                <w:sz w:val="19"/>
                <w:szCs w:val="19"/>
              </w:rPr>
              <w:t xml:space="preserve">Already appropriately scoped/differentiated per §13.3</w:t>
            </w:r>
          </w:p>
        </w:tc>
        <w:tc>
          <w:tcPr>
            <w:tcW w:type="dxa" w:w="1200"/>
            <w:tcMar>
              <w:top w:type="dxa" w:w="80"/>
              <w:left w:type="dxa" w:w="100"/>
              <w:bottom w:type="dxa" w:w="80"/>
              <w:right w:type="dxa" w:w="100"/>
            </w:tcMar>
            <w:vAlign w:val="center"/>
          </w:tcPr>
          <w:p>
            <w:r>
              <w:rPr>
                <w:b w:val="false"/>
                <w:bCs w:val="false"/>
                <w:color w:val="1F2937"/>
                <w:sz w:val="19"/>
                <w:szCs w:val="19"/>
              </w:rPr>
              <w:t xml:space="preserve">None needed</w:t>
            </w:r>
          </w:p>
        </w:tc>
      </w:tr>
      <w:tr>
        <w:tc>
          <w:tcPr>
            <w:tcW w:type="dxa" w:w="2000"/>
            <w:shd w:fill="F3F4F6" w:color="auto" w:val="clear"/>
            <w:tcMar>
              <w:top w:type="dxa" w:w="80"/>
              <w:left w:type="dxa" w:w="100"/>
              <w:bottom w:type="dxa" w:w="80"/>
              <w:right w:type="dxa" w:w="100"/>
            </w:tcMar>
            <w:vAlign w:val="center"/>
          </w:tcPr>
          <w:p>
            <w:r>
              <w:rPr>
                <w:b w:val="false"/>
                <w:bCs w:val="false"/>
                <w:color w:val="1F2937"/>
                <w:sz w:val="19"/>
                <w:szCs w:val="19"/>
              </w:rPr>
              <w:t xml:space="preserve">app/resources/manage-client-revisions-web-designers/page.tsx</w:t>
            </w:r>
          </w:p>
        </w:tc>
        <w:tc>
          <w:tcPr>
            <w:tcW w:type="dxa" w:w="2400"/>
            <w:shd w:fill="F3F4F6" w:color="auto" w:val="clear"/>
            <w:tcMar>
              <w:top w:type="dxa" w:w="80"/>
              <w:left w:type="dxa" w:w="100"/>
              <w:bottom w:type="dxa" w:w="80"/>
              <w:right w:type="dxa" w:w="100"/>
            </w:tcMar>
            <w:vAlign w:val="center"/>
          </w:tcPr>
          <w:p>
            <w:r>
              <w:rPr>
                <w:b w:val="false"/>
                <w:bCs w:val="false"/>
                <w:color w:val="1F2937"/>
                <w:sz w:val="19"/>
                <w:szCs w:val="19"/>
              </w:rPr>
              <w:t xml:space="preserve">As-is (entire file)</w:t>
            </w:r>
          </w:p>
        </w:tc>
        <w:tc>
          <w:tcPr>
            <w:tcW w:type="dxa" w:w="2600"/>
            <w:shd w:fill="F3F4F6" w:color="auto" w:val="clear"/>
            <w:tcMar>
              <w:top w:type="dxa" w:w="80"/>
              <w:left w:type="dxa" w:w="100"/>
              <w:bottom w:type="dxa" w:w="80"/>
              <w:right w:type="dxa" w:w="100"/>
            </w:tcMar>
            <w:vAlign w:val="center"/>
          </w:tcPr>
          <w:p>
            <w:r>
              <w:rPr>
                <w:b w:val="false"/>
                <w:bCs w:val="false"/>
                <w:color w:val="1F2937"/>
                <w:sz w:val="19"/>
                <w:szCs w:val="19"/>
              </w:rPr>
              <w:t xml:space="preserve">NO CHANGE</w:t>
            </w:r>
          </w:p>
        </w:tc>
        <w:tc>
          <w:tcPr>
            <w:tcW w:type="dxa" w:w="1700"/>
            <w:shd w:fill="F3F4F6" w:color="auto" w:val="clear"/>
            <w:tcMar>
              <w:top w:type="dxa" w:w="80"/>
              <w:left w:type="dxa" w:w="100"/>
              <w:bottom w:type="dxa" w:w="80"/>
              <w:right w:type="dxa" w:w="100"/>
            </w:tcMar>
            <w:vAlign w:val="center"/>
          </w:tcPr>
          <w:p>
            <w:r>
              <w:rPr>
                <w:b w:val="false"/>
                <w:bCs w:val="false"/>
                <w:color w:val="1F2937"/>
                <w:sz w:val="19"/>
                <w:szCs w:val="19"/>
              </w:rPr>
              <w:t xml:space="preserve">Already correctly owns its narrow, deep topic; source of the imbalance is one-sided (Use Case only)</w:t>
            </w:r>
          </w:p>
        </w:tc>
        <w:tc>
          <w:tcPr>
            <w:tcW w:type="dxa" w:w="1200"/>
            <w:shd w:fill="F3F4F6" w:color="auto" w:val="clear"/>
            <w:tcMar>
              <w:top w:type="dxa" w:w="80"/>
              <w:left w:type="dxa" w:w="100"/>
              <w:bottom w:type="dxa" w:w="80"/>
              <w:right w:type="dxa" w:w="100"/>
            </w:tcMar>
            <w:vAlign w:val="center"/>
          </w:tcPr>
          <w:p>
            <w:r>
              <w:rPr>
                <w:b w:val="false"/>
                <w:bCs w:val="false"/>
                <w:color w:val="1F2937"/>
                <w:sz w:val="19"/>
                <w:szCs w:val="19"/>
              </w:rPr>
              <w:t xml:space="preserve">None — not the cause</w:t>
            </w:r>
          </w:p>
        </w:tc>
      </w:tr>
    </w:tbl>
    <w:p>
      <w:pPr>
        <w:pStyle w:val="Heading2"/>
        <w:spacing w:after="120" w:before="260"/>
      </w:pPr>
      <w:r>
        <w:rPr>
          <w:b/>
          <w:bCs/>
          <w:color w:val="1D4ED8"/>
          <w:sz w:val="26"/>
          <w:szCs w:val="26"/>
        </w:rPr>
        <w:t xml:space="preserve">13.11 Test plan (not created this turn)</w:t>
      </w:r>
    </w:p>
    <w:p>
      <w:pPr>
        <w:pStyle w:val="ListParagraph"/>
        <w:numPr>
          <w:ilvl w:val="0"/>
          <w:numId w:val="1"/>
        </w:numPr>
        <w:spacing w:after="60"/>
      </w:pPr>
      <w:r>
        <w:rPr>
          <w:sz w:val="21"/>
          <w:szCs w:val="21"/>
        </w:rPr>
        <w:t xml:space="preserve">Likely new file: a focused test asserting the Use Case's H1 (hero.title + hero.highlight) does not lead with/consist solely of "revision" framing, and is not a near-duplicate of the Resource's H1 string.</w:t>
      </w:r>
    </w:p>
    <w:p>
      <w:pPr>
        <w:pStyle w:val="ListParagraph"/>
        <w:numPr>
          <w:ilvl w:val="0"/>
          <w:numId w:val="1"/>
        </w:numPr>
        <w:spacing w:after="60"/>
      </w:pPr>
      <w:r>
        <w:rPr>
          <w:sz w:val="21"/>
          <w:szCs w:val="21"/>
        </w:rPr>
        <w:t xml:space="preserve">Likely new file: app/resources/manage-client-revisions-web-designers/page.test.tsx — protects the Resource's title/H1/description stay exactly as recorded in §13.1 (i.e., that this phase's NO CHANGE decision holds over time).</w:t>
      </w:r>
    </w:p>
    <w:p>
      <w:pPr>
        <w:pStyle w:val="ListParagraph"/>
        <w:numPr>
          <w:ilvl w:val="0"/>
          <w:numId w:val="1"/>
        </w:numPr>
        <w:spacing w:after="60"/>
      </w:pPr>
      <w:r>
        <w:rPr>
          <w:sz w:val="21"/>
          <w:szCs w:val="21"/>
        </w:rPr>
        <w:t xml:space="preserve">Both: assert the existing bidirectional link relationship (href-based) still holds after any future edit.</w:t>
      </w:r>
    </w:p>
    <w:p>
      <w:pPr>
        <w:pStyle w:val="ListParagraph"/>
        <w:numPr>
          <w:ilvl w:val="0"/>
          <w:numId w:val="1"/>
        </w:numPr>
        <w:spacing w:after="60"/>
      </w:pPr>
      <w:r>
        <w:rPr>
          <w:sz w:val="21"/>
          <w:szCs w:val="21"/>
        </w:rPr>
        <w:t xml:space="preserve">Do not snapshot full visible copy; do not add brittle assertions for sections this audit found already healthy (workflow, FAQ, capabilities, CTAs).</w:t>
      </w:r>
    </w:p>
    <w:p>
      <w:pPr>
        <w:pStyle w:val="Heading2"/>
        <w:spacing w:after="120" w:before="260"/>
      </w:pPr>
      <w:r>
        <w:rPr>
          <w:b/>
          <w:bCs/>
          <w:color w:val="1D4ED8"/>
          <w:sz w:val="26"/>
          <w:szCs w:val="26"/>
        </w:rPr>
        <w:t xml:space="preserve">13.12 Unresolved issues</w:t>
      </w:r>
    </w:p>
    <w:p>
      <w:pPr>
        <w:pStyle w:val="ListParagraph"/>
        <w:numPr>
          <w:ilvl w:val="0"/>
          <w:numId w:val="1"/>
        </w:numPr>
        <w:spacing w:after="60"/>
      </w:pPr>
      <w:r>
        <w:rPr>
          <w:sz w:val="21"/>
          <w:szCs w:val="21"/>
        </w:rPr>
        <w:t xml:space="preserve">Final wording for the Use Case's title/description/H1 is NOT decided — only candidate directions were evaluated (§13.10). Exact copy must be proposed and approved in the implementation turn, not assumed from this audit.</w:t>
      </w:r>
    </w:p>
    <w:p>
      <w:pPr>
        <w:pStyle w:val="ListParagraph"/>
        <w:numPr>
          <w:ilvl w:val="0"/>
          <w:numId w:val="1"/>
        </w:numPr>
        <w:spacing w:after="60"/>
      </w:pPr>
      <w:r>
        <w:rPr>
          <w:sz w:val="21"/>
          <w:szCs w:val="21"/>
        </w:rPr>
        <w:t xml:space="preserve">Whether the meta description needs to change is a judgment call to finalize alongside the title, not resolved independently here.</w:t>
      </w:r>
    </w:p>
    <w:p>
      <w:pPr>
        <w:pStyle w:val="ListParagraph"/>
        <w:numPr>
          <w:ilvl w:val="0"/>
          <w:numId w:val="1"/>
        </w:numPr>
        <w:spacing w:after="60"/>
      </w:pPr>
      <w:r>
        <w:rPr>
          <w:sz w:val="21"/>
          <w:szCs w:val="21"/>
        </w:rPr>
        <w:t xml:space="preserve">The top-level (unused-in-rendering) `title` field on the UseCase config ("AI Website Revision Task Manager for Web Designers") was found to not be consumed anywhere in the current rendering pipeline (confirmed by inspecting the detail-page template, the metadata generator, and the /use-cases listing grid) — noted for completeness; not part of this differentiation fix.</w:t>
      </w:r>
    </w:p>
    <w:p>
      <w:pPr>
        <w:pStyle w:val="Heading2"/>
        <w:spacing w:after="120" w:before="260"/>
      </w:pPr>
      <w:r>
        <w:rPr>
          <w:b/>
          <w:bCs/>
          <w:color w:val="1D4ED8"/>
          <w:sz w:val="26"/>
          <w:szCs w:val="26"/>
        </w:rPr>
        <w:t xml:space="preserve">13.13 Exact next action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5803D" w:sz="12"/>
              <w:left w:val="single" w:color="15803D" w:sz="12"/>
              <w:bottom w:val="single" w:color="15803D" w:sz="12"/>
              <w:right w:val="single" w:color="15803D" w:sz="12"/>
            </w:tcBorders>
            <w:shd w:fill="F0FDF4" w:color="auto" w:val="clear"/>
            <w:tcMar>
              <w:top w:type="dxa" w:w="160"/>
              <w:left w:type="dxa" w:w="200"/>
              <w:bottom w:type="dxa" w:w="160"/>
              <w:right w:type="dxa" w:w="200"/>
            </w:tcMar>
          </w:tcPr>
          <w:p>
            <w:pPr>
              <w:spacing w:after="100"/>
            </w:pPr>
            <w:r>
              <w:rPr>
                <w:b/>
                <w:bCs/>
                <w:color w:val="15803D"/>
                <w:sz w:val="23"/>
                <w:szCs w:val="23"/>
              </w:rPr>
              <w:t xml:space="preserve">Next action:</w:t>
            </w:r>
          </w:p>
          <w:p>
            <w:pPr>
              <w:pStyle w:val="ListParagraph"/>
              <w:numPr>
                <w:ilvl w:val="0"/>
                <w:numId w:val="1"/>
              </w:numPr>
              <w:spacing w:after="60"/>
            </w:pPr>
            <w:r>
              <w:rPr>
                <w:color w:val="1F2937"/>
                <w:sz w:val="20"/>
                <w:szCs w:val="20"/>
              </w:rPr>
              <w:t xml:space="preserve">Wait for an explicit instruction to implement the §13.10 blueprint (title/H1/description refinement on app/lib/use-cases/cases/web-designers.ts only). This document does not authorize implementation on its own. Do not begin /features/project-deadline-calendar footer/navigation reinforcement (the other unstarted P2 item) without its own separate instruction either.</w:t>
            </w:r>
          </w:p>
        </w:tc>
      </w:tr>
    </w:tbl>
    <w:sectPr>
      <w:headerReference w:type="default" r:id="rId11"/>
      <w:footerReference w:type="default" r:id="rId12"/>
      <w:pgSz w:w="11906" w:h="16838"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Text2Task SEO Master Blueprint — 2026-08-29</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Text2Task SEO Master Blueprint — 2026-08-29</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Text2Task SEO Master Blueprint — 2026-08-29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Text2Task SEO Master Blueprint</dc:title>
  <dc:creator>Text2Task SEO Project</dc:creator>
  <dc:description>Permanent source-of-truth for Text2Task SEO architecture, keyword ownership, and implementation priorities.</dc:description>
  <cp:lastModifiedBy>Un-named</cp:lastModifiedBy>
  <cp:revision>1</cp:revision>
  <dcterms:created xsi:type="dcterms:W3CDTF">2026-08-30T10:01:11.173Z</dcterms:created>
  <dcterms:modified xsi:type="dcterms:W3CDTF">2026-08-30T10:01:11.174Z</dcterms:modified>
</cp:coreProperties>
</file>

<file path=docProps/custom.xml><?xml version="1.0" encoding="utf-8"?>
<Properties xmlns="http://schemas.openxmlformats.org/officeDocument/2006/custom-properties" xmlns:vt="http://schemas.openxmlformats.org/officeDocument/2006/docPropsVTypes"/>
</file>