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[1]</w:t>
      </w:r>
      <w:r w:rsidR="00E82078">
        <w:rPr>
          <w:sz w:val="28"/>
          <w:szCs w:val="28"/>
        </w:rPr>
        <w:t>-(1)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64999548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64999549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64999550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[1]-</w:t>
      </w:r>
      <w:r>
        <w:rPr>
          <w:sz w:val="28"/>
          <w:szCs w:val="28"/>
        </w:rPr>
        <w:t>(2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64999551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64999552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64999553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64999554" r:id="rId19"/>
        </w:object>
      </w:r>
      <w:r>
        <w:rPr>
          <w:sz w:val="28"/>
          <w:szCs w:val="28"/>
        </w:rPr>
        <w:t>is an electron Larmor frequency.</w:t>
      </w:r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64999555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([1]-(2b)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64999556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Resulting equation of motion, in standard drift-kick symplectic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64999557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64999558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64999559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874" w:rsidRPr="00CC2874" w:rsidRDefault="00CC2874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64999631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64999632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64999633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64999634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CC2874" w:rsidRPr="00CC2874" w:rsidRDefault="00CC2874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8" o:title=""/>
                          </v:shape>
                          <o:OLEObject Type="Embed" ProgID="Equation.DSMT4" ShapeID="_x0000_i1038" DrawAspect="Content" ObjectID="_1559727334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40" o:title=""/>
                          </v:shape>
                          <o:OLEObject Type="Embed" ProgID="Equation.DSMT4" ShapeID="_x0000_i1040" DrawAspect="Content" ObjectID="_1559727335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42" o:title=""/>
                          </v:shape>
                          <o:OLEObject Type="Embed" ProgID="Equation.DSMT4" ShapeID="_x0000_i1042" DrawAspect="Content" ObjectID="_1559727336" r:id="rId43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44" o:title=""/>
                          </v:shape>
                          <o:OLEObject Type="Embed" ProgID="Equation.DSMT4" ShapeID="_x0000_i1044" DrawAspect="Content" ObjectID="_1559727337" r:id="rId45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6" o:title=""/>
          </v:shape>
          <o:OLEObject Type="Embed" ProgID="Equation.DSMT4" ShapeID="_x0000_i1045" DrawAspect="Content" ObjectID="_1564999560" r:id="rId47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8" o:title=""/>
          </v:shape>
          <o:OLEObject Type="Embed" ProgID="Equation.DSMT4" ShapeID="_x0000_i1046" DrawAspect="Content" ObjectID="_1564999561" r:id="rId49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50" o:title=""/>
          </v:shape>
          <o:OLEObject Type="Embed" ProgID="Equation.DSMT4" ShapeID="_x0000_i1047" DrawAspect="Content" ObjectID="_1564999562" r:id="rId51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52" o:title=""/>
          </v:shape>
          <o:OLEObject Type="Embed" ProgID="Equation.DSMT4" ShapeID="_x0000_i1048" DrawAspect="Content" ObjectID="_1564999563" r:id="rId53"/>
        </w:object>
      </w:r>
      <w:r w:rsidR="00BD67E8">
        <w:rPr>
          <w:sz w:val="28"/>
          <w:szCs w:val="28"/>
        </w:rPr>
        <w:t xml:space="preserve"> of the Larmor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4" o:title=""/>
          </v:shape>
          <o:OLEObject Type="Embed" ProgID="Equation.DSMT4" ShapeID="_x0000_i1049" DrawAspect="Content" ObjectID="_1564999564" r:id="rId55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6" o:title=""/>
          </v:shape>
          <o:OLEObject Type="Embed" ProgID="Equation.DSMT4" ShapeID="_x0000_i1050" DrawAspect="Content" ObjectID="_1564999565" r:id="rId57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8" o:title=""/>
          </v:shape>
          <o:OLEObject Type="Embed" ProgID="Equation.DSMT4" ShapeID="_x0000_i1051" DrawAspect="Content" ObjectID="_1564999566" r:id="rId59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60" o:title=""/>
          </v:shape>
          <o:OLEObject Type="Embed" ProgID="Equation.DSMT4" ShapeID="_x0000_i1052" DrawAspect="Content" ObjectID="_1564999567" r:id="rId61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62" o:title=""/>
          </v:shape>
          <o:OLEObject Type="Embed" ProgID="Equation.DSMT4" ShapeID="_x0000_i1053" DrawAspect="Content" ObjectID="_1564999568" r:id="rId63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4" o:title=""/>
          </v:shape>
          <o:OLEObject Type="Embed" ProgID="Equation.DSMT4" ShapeID="_x0000_i1054" DrawAspect="Content" ObjectID="_1564999569" r:id="rId65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5" type="#_x0000_t75" style="width:286.25pt;height:85pt" o:ole="">
            <v:imagedata r:id="rId66" o:title=""/>
          </v:shape>
          <o:OLEObject Type="Embed" ProgID="Equation.DSMT4" ShapeID="_x0000_i1055" DrawAspect="Content" ObjectID="_1564999570" r:id="rId67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6" type="#_x0000_t75" style="width:266.4pt;height:87.85pt" o:ole="">
            <v:imagedata r:id="rId68" o:title=""/>
          </v:shape>
          <o:OLEObject Type="Embed" ProgID="Equation.DSMT4" ShapeID="_x0000_i1056" DrawAspect="Content" ObjectID="_1564999571" r:id="rId69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57" type="#_x0000_t75" style="width:136.05pt;height:26.9pt" o:ole="">
            <v:imagedata r:id="rId70" o:title=""/>
          </v:shape>
          <o:OLEObject Type="Embed" ProgID="Equation.DSMT4" ShapeID="_x0000_i1057" DrawAspect="Content" ObjectID="_1564999572" r:id="rId71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58" type="#_x0000_t75" style="width:471.85pt;height:218.2pt" o:ole="">
            <v:imagedata r:id="rId72" o:title=""/>
          </v:shape>
          <o:OLEObject Type="Embed" ProgID="Equation.DSMT4" ShapeID="_x0000_i1058" DrawAspect="Content" ObjectID="_1564999573" r:id="rId73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59" type="#_x0000_t75" style="width:192.7pt;height:184.2pt" o:ole="">
            <v:imagedata r:id="rId74" o:title=""/>
          </v:shape>
          <o:OLEObject Type="Embed" ProgID="Equation.DSMT4" ShapeID="_x0000_i1059" DrawAspect="Content" ObjectID="_1564999574" r:id="rId75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0" type="#_x0000_t75" style="width:80.75pt;height:25.5pt" o:ole="">
            <v:imagedata r:id="rId76" o:title=""/>
          </v:shape>
          <o:OLEObject Type="Embed" ProgID="Equation.DSMT4" ShapeID="_x0000_i1060" DrawAspect="Content" ObjectID="_1564999575" r:id="rId77"/>
        </w:object>
      </w:r>
      <w:r>
        <w:rPr>
          <w:sz w:val="28"/>
          <w:szCs w:val="28"/>
        </w:rPr>
        <w:t>of Hamiltonian transform to</w:t>
      </w:r>
    </w:p>
    <w:p w:rsidR="00754624" w:rsidRDefault="003765F9" w:rsidP="00921C9E">
      <w:pPr>
        <w:spacing w:after="0"/>
        <w:jc w:val="center"/>
        <w:rPr>
          <w:sz w:val="28"/>
          <w:szCs w:val="28"/>
        </w:rPr>
      </w:pPr>
      <w:r w:rsidRPr="00921C9E">
        <w:rPr>
          <w:position w:val="-198"/>
          <w:sz w:val="28"/>
          <w:szCs w:val="28"/>
        </w:rPr>
        <w:object w:dxaOrig="6000" w:dyaOrig="4080">
          <v:shape id="_x0000_i1061" type="#_x0000_t75" style="width:424.2pt;height:288.45pt" o:ole="">
            <v:imagedata r:id="rId78" o:title=""/>
          </v:shape>
          <o:OLEObject Type="Embed" ProgID="Equation.DSMT4" ShapeID="_x0000_i1061" DrawAspect="Content" ObjectID="_1564999576" r:id="rId79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2" type="#_x0000_t75" style="width:116.2pt;height:25.5pt" o:ole="">
            <v:imagedata r:id="rId80" o:title=""/>
          </v:shape>
          <o:OLEObject Type="Embed" ProgID="Equation.DSMT4" ShapeID="_x0000_i1062" DrawAspect="Content" ObjectID="_1564999577" r:id="rId81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3" type="#_x0000_t75" style="width:381.8pt;height:50.9pt" o:ole="">
            <v:imagedata r:id="rId82" o:title=""/>
          </v:shape>
          <o:OLEObject Type="Embed" ProgID="Equation.DSMT4" ShapeID="_x0000_i1063" DrawAspect="Content" ObjectID="_1564999578" r:id="rId83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4" type="#_x0000_t75" style="width:73.7pt;height:25.5pt" o:ole="">
            <v:imagedata r:id="rId84" o:title=""/>
          </v:shape>
          <o:OLEObject Type="Embed" ProgID="Equation.DSMT4" ShapeID="_x0000_i1064" DrawAspect="Content" ObjectID="_1564999579" r:id="rId85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5" type="#_x0000_t75" style="width:85pt;height:26.9pt" o:ole="">
            <v:imagedata r:id="rId86" o:title=""/>
          </v:shape>
          <o:OLEObject Type="Embed" ProgID="Equation.DSMT4" ShapeID="_x0000_i1065" DrawAspect="Content" ObjectID="_1564999580" r:id="rId87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6" type="#_x0000_t75" style="width:417.05pt;height:219.15pt" o:ole="">
            <v:imagedata r:id="rId88" o:title=""/>
          </v:shape>
          <o:OLEObject Type="Embed" ProgID="Equation.DSMT4" ShapeID="_x0000_i1066" DrawAspect="Content" ObjectID="_1564999581" r:id="rId89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and then</w:t>
      </w:r>
      <w:r w:rsidR="00C226B8">
        <w:rPr>
          <w:sz w:val="28"/>
          <w:szCs w:val="28"/>
        </w:rPr>
        <w:t xml:space="preserve"> ([1]-(6b)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E4" w:rsidRPr="00EA5416" w:rsidRDefault="007C0E02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6F35E4"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68" type="#_x0000_t75" style="width:43.9pt;height:26.9pt" o:ole="">
                                  <v:imagedata r:id="rId90" o:title=""/>
                                </v:shape>
                                <o:OLEObject Type="Embed" ProgID="Equation.DSMT4" ShapeID="_x0000_i1068" DrawAspect="Content" ObjectID="_1564999635" r:id="rId91"/>
                              </w:objec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is given in [1] an</w:t>
                            </w:r>
                            <w:r w:rsidR="00C357FB">
                              <w:rPr>
                                <w:sz w:val="28"/>
                                <w:szCs w:val="28"/>
                              </w:rPr>
                              <w:t xml:space="preserve">d second  variable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7C0E02" w:rsidRPr="00EA5416" w:rsidRDefault="006F35E4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0" type="#_x0000_t75" style="width:73.7pt;height:25.5pt" o:ole="">
                                  <v:imagedata r:id="rId92" o:title=""/>
                                </v:shape>
                                <o:OLEObject Type="Embed" ProgID="Equation.DSMT4" ShapeID="_x0000_i1070" DrawAspect="Content" ObjectID="_1564999636" r:id="rId93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given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in [2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] (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slide #10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, but the corresponding expression in [1]-(6b) is correct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6F35E4" w:rsidRPr="00EA5416" w:rsidRDefault="007C0E02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6F35E4"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a) </w:t>
                      </w:r>
                      <w:r w:rsidR="00100B85"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>ariable</w:t>
                      </w:r>
                      <w:r w:rsidR="00100B85">
                        <w:rPr>
                          <w:sz w:val="28"/>
                          <w:szCs w:val="28"/>
                        </w:rPr>
                        <w:t>s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68" type="#_x0000_t75" style="width:43.9pt;height:26.9pt" o:ole="">
                            <v:imagedata r:id="rId94" o:title=""/>
                          </v:shape>
                          <o:OLEObject Type="Embed" ProgID="Equation.DSMT4" ShapeID="_x0000_i1068" DrawAspect="Content" ObjectID="_1559727338" r:id="rId95"/>
                        </w:objec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>
                        <w:rPr>
                          <w:sz w:val="28"/>
                          <w:szCs w:val="28"/>
                        </w:rPr>
                        <w:t>is given in [1] an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second  variable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7C0E02" w:rsidRPr="00EA5416" w:rsidRDefault="006F35E4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0" type="#_x0000_t75" style="width:73.7pt;height:25.5pt" o:ole="">
                            <v:imagedata r:id="rId96" o:title=""/>
                          </v:shape>
                          <o:OLEObject Type="Embed" ProgID="Equation.DSMT4" ShapeID="_x0000_i1070" DrawAspect="Content" ObjectID="_1559727339" r:id="rId97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given </w:t>
                      </w:r>
                      <w:r w:rsidRPr="00EA5416">
                        <w:rPr>
                          <w:sz w:val="28"/>
                          <w:szCs w:val="28"/>
                        </w:rPr>
                        <w:t>in [2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] (</w:t>
                      </w:r>
                      <w:r w:rsidRPr="00EA5416">
                        <w:rPr>
                          <w:sz w:val="28"/>
                          <w:szCs w:val="28"/>
                        </w:rPr>
                        <w:t>slide #10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)</w:t>
                      </w:r>
                      <w:r w:rsidRPr="00EA5416">
                        <w:rPr>
                          <w:sz w:val="28"/>
                          <w:szCs w:val="28"/>
                        </w:rPr>
                        <w:t>, but the corresponding expression in [1]-(6b) is correct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1" type="#_x0000_t75" style="width:442.5pt;height:170.75pt" o:ole="">
            <v:imagedata r:id="rId98" o:title=""/>
          </v:shape>
          <o:OLEObject Type="Embed" ProgID="Equation.DSMT4" ShapeID="_x0000_i1071" DrawAspect="Content" ObjectID="_1564999582" r:id="rId99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2" type="#_x0000_t75" style="width:28.35pt;height:18.4pt" o:ole="">
            <v:imagedata r:id="rId100" o:title=""/>
          </v:shape>
          <o:OLEObject Type="Embed" ProgID="Equation.DSMT4" ShapeID="_x0000_i1072" DrawAspect="Content" ObjectID="_1564999583" r:id="rId101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3" type="#_x0000_t75" style="width:26.9pt;height:25.5pt" o:ole="">
            <v:imagedata r:id="rId102" o:title=""/>
          </v:shape>
          <o:OLEObject Type="Embed" ProgID="Equation.DSMT4" ShapeID="_x0000_i1073" DrawAspect="Content" ObjectID="_1564999584" r:id="rId103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4" type="#_x0000_t75" style="width:24.1pt;height:25.5pt" o:ole="">
            <v:imagedata r:id="rId104" o:title=""/>
          </v:shape>
          <o:OLEObject Type="Embed" ProgID="Equation.DSMT4" ShapeID="_x0000_i1074" DrawAspect="Content" ObjectID="_1564999585" r:id="rId105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([1]-(7),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5" type="#_x0000_t75" style="width:365.6pt;height:34pt" o:ole="">
            <v:imagedata r:id="rId106" o:title=""/>
          </v:shape>
          <o:OLEObject Type="Embed" ProgID="Equation.DSMT4" ShapeID="_x0000_i1075" DrawAspect="Content" ObjectID="_1564999586" r:id="rId107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16" w:rsidRPr="00EA5416" w:rsidRDefault="00EA5416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EA5416" w:rsidRPr="00EA5416" w:rsidRDefault="00EA5416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F614BA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Taking into account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6" type="#_x0000_t75" style="width:52.45pt;height:26.9pt" o:ole="">
            <v:imagedata r:id="rId108" o:title=""/>
          </v:shape>
          <o:OLEObject Type="Embed" ProgID="Equation.DSMT4" ShapeID="_x0000_i1076" DrawAspect="Content" ObjectID="_1564999587" r:id="rId109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77" type="#_x0000_t75" style="width:46.75pt;height:22.65pt" o:ole="">
            <v:imagedata r:id="rId110" o:title=""/>
          </v:shape>
          <o:OLEObject Type="Embed" ProgID="Equation.DSMT4" ShapeID="_x0000_i1077" DrawAspect="Content" ObjectID="_1564999588" r:id="rId111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([1]-(8),(9),(10)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78" type="#_x0000_t75" style="width:494.45pt;height:215.4pt" o:ole="">
            <v:imagedata r:id="rId112" o:title=""/>
          </v:shape>
          <o:OLEObject Type="Embed" ProgID="Equation.DSMT4" ShapeID="_x0000_i1078" DrawAspect="Content" ObjectID="_1564999589" r:id="rId113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83" w:rsidRPr="00EA5416" w:rsidRDefault="007C0583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7C0583" w:rsidRPr="00EA5416" w:rsidRDefault="007C0583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79" type="#_x0000_t75" style="width:278.95pt;height:25.6pt" o:ole="">
            <v:imagedata r:id="rId114" o:title=""/>
          </v:shape>
          <o:OLEObject Type="Embed" ProgID="Equation.DSMT4" ShapeID="_x0000_i1079" DrawAspect="Content" ObjectID="_1564999590" r:id="rId115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0" type="#_x0000_t75" style="width:406.4pt;height:184.75pt" o:ole="">
            <v:imagedata r:id="rId116" o:title=""/>
          </v:shape>
          <o:OLEObject Type="Embed" ProgID="Equation.DSMT4" ShapeID="_x0000_i1080" DrawAspect="Content" ObjectID="_1564999591" r:id="rId117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([1]-(11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1" type="#_x0000_t75" style="width:369.6pt;height:292.75pt" o:ole="">
            <v:imagedata r:id="rId118" o:title=""/>
          </v:shape>
          <o:OLEObject Type="Embed" ProgID="Equation.DSMT4" ShapeID="_x0000_i1081" DrawAspect="Content" ObjectID="_1564999592" r:id="rId119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BA" w:rsidRDefault="006966BA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40412B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6966BA" w:rsidRPr="00EA5416" w:rsidRDefault="006966BA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3" type="#_x0000_t75" style="width:48.2pt;height:25.5pt" o:ole="">
                                  <v:imagedata r:id="rId120" o:title=""/>
                                </v:shape>
                                <o:OLEObject Type="Embed" ProgID="Equation.DSMT4" ShapeID="_x0000_i1083" DrawAspect="Content" ObjectID="_1564999637" r:id="rId121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6966BA" w:rsidRDefault="006966BA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40412B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6966BA" w:rsidRPr="00EA5416" w:rsidRDefault="006966BA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3" type="#_x0000_t75" style="width:48.2pt;height:25.5pt" o:ole="">
                            <v:imagedata r:id="rId122" o:title=""/>
                          </v:shape>
                          <o:OLEObject Type="Embed" ProgID="Equation.DSMT4" ShapeID="_x0000_i1083" DrawAspect="Content" ObjectID="_1559727340" r:id="rId123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map for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4" type="#_x0000_t75" style="width:15.6pt;height:18.4pt" o:ole="">
            <v:imagedata r:id="rId124" o:title=""/>
          </v:shape>
          <o:OLEObject Type="Embed" ProgID="Equation.DSMT4" ShapeID="_x0000_i1084" DrawAspect="Content" ObjectID="_1564999593" r:id="rId125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5" type="#_x0000_t75" style="width:179.85pt;height:25.6pt" o:ole="">
            <v:imagedata r:id="rId126" o:title=""/>
          </v:shape>
          <o:OLEObject Type="Embed" ProgID="Equation.DSMT4" ShapeID="_x0000_i1085" DrawAspect="Content" ObjectID="_1564999594" r:id="rId127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6" type="#_x0000_t75" style="width:49.55pt;height:25.6pt" o:ole="">
            <v:imagedata r:id="rId128" o:title=""/>
          </v:shape>
          <o:OLEObject Type="Embed" ProgID="Equation.DSMT4" ShapeID="_x0000_i1086" DrawAspect="Content" ObjectID="_1564999595" r:id="rId129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87" type="#_x0000_t75" style="width:98.95pt;height:21.45pt" o:ole="">
            <v:imagedata r:id="rId130" o:title=""/>
          </v:shape>
          <o:OLEObject Type="Embed" ProgID="Equation.DSMT4" ShapeID="_x0000_i1087" DrawAspect="Content" ObjectID="_1564999596" r:id="rId131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88" type="#_x0000_t75" style="width:356.15pt;height:45.85pt" o:ole="">
            <v:imagedata r:id="rId132" o:title=""/>
          </v:shape>
          <o:OLEObject Type="Embed" ProgID="Equation.DSMT4" ShapeID="_x0000_i1088" DrawAspect="Content" ObjectID="_1564999597" r:id="rId133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Hamiltonian </w:t>
      </w:r>
      <w:r w:rsidRPr="00B643DA">
        <w:rPr>
          <w:position w:val="-12"/>
          <w:sz w:val="28"/>
          <w:szCs w:val="28"/>
        </w:rPr>
        <w:object w:dxaOrig="340" w:dyaOrig="360">
          <v:shape id="_x0000_i1089" type="#_x0000_t75" style="width:23pt;height:24.35pt" o:ole="">
            <v:imagedata r:id="rId134" o:title=""/>
          </v:shape>
          <o:OLEObject Type="Embed" ProgID="Equation.DSMT4" ShapeID="_x0000_i1089" DrawAspect="Content" ObjectID="_1564999598" r:id="rId135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0" type="#_x0000_t75" style="width:113.2pt;height:22.95pt" o:ole="">
            <v:imagedata r:id="rId136" o:title=""/>
          </v:shape>
          <o:OLEObject Type="Embed" ProgID="Equation.DSMT4" ShapeID="_x0000_i1090" DrawAspect="Content" ObjectID="_1564999599" r:id="rId137"/>
        </w:object>
      </w:r>
    </w:p>
    <w:p w:rsidR="001A752C" w:rsidRDefault="001A752C" w:rsidP="001A752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</w:p>
    <w:p w:rsidR="001A752C" w:rsidRPr="001A752C" w:rsidRDefault="001A752C" w:rsidP="001A752C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539" w:dyaOrig="1200">
          <v:shape id="_x0000_i1091" type="#_x0000_t75" style="width:392.45pt;height:85pt" o:ole="">
            <v:imagedata r:id="rId138" o:title=""/>
          </v:shape>
          <o:OLEObject Type="Embed" ProgID="Equation.DSMT4" ShapeID="_x0000_i1091" DrawAspect="Content" ObjectID="_1564999600" r:id="rId139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9B2872">
        <w:rPr>
          <w:sz w:val="28"/>
          <w:szCs w:val="28"/>
        </w:rPr>
        <w:t xml:space="preserve">nd this expression </w:t>
      </w:r>
      <w:r w:rsidR="001A752C">
        <w:rPr>
          <w:sz w:val="28"/>
          <w:szCs w:val="28"/>
        </w:rPr>
        <w:t xml:space="preserve">for </w:t>
      </w:r>
      <w:r w:rsidR="001A752C" w:rsidRPr="00B643DA">
        <w:rPr>
          <w:position w:val="-12"/>
          <w:sz w:val="28"/>
          <w:szCs w:val="28"/>
        </w:rPr>
        <w:object w:dxaOrig="340" w:dyaOrig="360">
          <v:shape id="_x0000_i1092" type="#_x0000_t75" style="width:23pt;height:24.35pt" o:ole="">
            <v:imagedata r:id="rId134" o:title=""/>
          </v:shape>
          <o:OLEObject Type="Embed" ProgID="Equation.DSMT4" ShapeID="_x0000_i1092" DrawAspect="Content" ObjectID="_1564999601" r:id="rId140"/>
        </w:object>
      </w:r>
      <w:r w:rsidR="001A752C">
        <w:rPr>
          <w:sz w:val="28"/>
          <w:szCs w:val="28"/>
        </w:rPr>
        <w:t xml:space="preserve"> </w:t>
      </w:r>
      <w:r w:rsidRPr="009B2872">
        <w:rPr>
          <w:sz w:val="28"/>
          <w:szCs w:val="28"/>
        </w:rPr>
        <w:t xml:space="preserve">means that unperturbed </w:t>
      </w:r>
      <w:r>
        <w:rPr>
          <w:sz w:val="28"/>
          <w:szCs w:val="28"/>
        </w:rPr>
        <w:t xml:space="preserve">solutions for coordinates and momenta </w:t>
      </w:r>
      <w:r w:rsidR="00557C00">
        <w:rPr>
          <w:sz w:val="28"/>
          <w:szCs w:val="28"/>
        </w:rPr>
        <w:t xml:space="preserve">are </w:t>
      </w:r>
      <w:r w:rsidR="0040412B">
        <w:rPr>
          <w:sz w:val="28"/>
          <w:szCs w:val="28"/>
        </w:rPr>
        <w:t>“</w:t>
      </w:r>
      <w:r w:rsidR="00557C00">
        <w:rPr>
          <w:sz w:val="28"/>
          <w:szCs w:val="28"/>
        </w:rPr>
        <w:t>inserted</w:t>
      </w:r>
      <w:r w:rsidR="0040412B">
        <w:rPr>
          <w:sz w:val="28"/>
          <w:szCs w:val="28"/>
        </w:rPr>
        <w:t>”</w:t>
      </w:r>
      <w:r w:rsidR="00557C00">
        <w:rPr>
          <w:sz w:val="28"/>
          <w:szCs w:val="28"/>
        </w:rPr>
        <w:t xml:space="preserve"> into the partial Hamiltonian </w:t>
      </w:r>
      <w:r w:rsidR="00557C00" w:rsidRPr="00B643DA">
        <w:rPr>
          <w:position w:val="-12"/>
          <w:sz w:val="28"/>
          <w:szCs w:val="28"/>
        </w:rPr>
        <w:object w:dxaOrig="380" w:dyaOrig="360">
          <v:shape id="_x0000_i1093" type="#_x0000_t75" style="width:25.75pt;height:24.35pt" o:ole="">
            <v:imagedata r:id="rId141" o:title=""/>
          </v:shape>
          <o:OLEObject Type="Embed" ProgID="Equation.DSMT4" ShapeID="_x0000_i1093" DrawAspect="Content" ObjectID="_1564999602" r:id="rId142"/>
        </w:object>
      </w:r>
      <w:r w:rsidR="00557C00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</w:p>
    <w:p w:rsidR="001A752C" w:rsidRPr="009B2872" w:rsidRDefault="001A752C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Details of calculation of </w:t>
      </w:r>
      <w:r w:rsidRPr="00B643DA">
        <w:rPr>
          <w:position w:val="-12"/>
          <w:sz w:val="28"/>
          <w:szCs w:val="28"/>
        </w:rPr>
        <w:object w:dxaOrig="340" w:dyaOrig="360">
          <v:shape id="_x0000_i1094" type="#_x0000_t75" style="width:23pt;height:24.35pt" o:ole="">
            <v:imagedata r:id="rId134" o:title=""/>
          </v:shape>
          <o:OLEObject Type="Embed" ProgID="Equation.DSMT4" ShapeID="_x0000_i1094" DrawAspect="Content" ObjectID="_1564999603" r:id="rId143"/>
        </w:object>
      </w:r>
      <w:r>
        <w:rPr>
          <w:sz w:val="28"/>
          <w:szCs w:val="28"/>
        </w:rPr>
        <w:t xml:space="preserve"> are presented in Appendix A. result is as follows:</w:t>
      </w:r>
    </w:p>
    <w:p w:rsidR="001559B7" w:rsidRPr="0040412B" w:rsidRDefault="0040412B" w:rsidP="001559B7">
      <w:pPr>
        <w:spacing w:after="0"/>
        <w:jc w:val="both"/>
        <w:rPr>
          <w:sz w:val="16"/>
          <w:szCs w:val="16"/>
        </w:rPr>
      </w:pPr>
      <w:r w:rsidRPr="0040412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EA9F8" wp14:editId="5BDB7392">
                <wp:simplePos x="0" y="0"/>
                <wp:positionH relativeFrom="margin">
                  <wp:posOffset>0</wp:posOffset>
                </wp:positionH>
                <wp:positionV relativeFrom="paragraph">
                  <wp:posOffset>283210</wp:posOffset>
                </wp:positionV>
                <wp:extent cx="5857875" cy="1404620"/>
                <wp:effectExtent l="0" t="0" r="2857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12B" w:rsidRPr="00EA5416" w:rsidRDefault="0040412B" w:rsidP="0040412B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Unfortunately,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 have not completed my “investigation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” with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the latest materials in [1] (part “Analytic…”) and [2] (slides #17-#21).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A9F8" id="Text Box 6" o:spid="_x0000_s1031" type="#_x0000_t202" style="position:absolute;left:0;text-align:left;margin-left:0;margin-top:22.3pt;width:4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" strokecolor="red" strokeweight="1.5pt">
                <v:textbox style="mso-fit-shape-to-text:t">
                  <w:txbxContent>
                    <w:p w:rsidR="0040412B" w:rsidRPr="00EA5416" w:rsidRDefault="0040412B" w:rsidP="0040412B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F19FE">
                        <w:rPr>
                          <w:sz w:val="28"/>
                          <w:szCs w:val="28"/>
                        </w:rPr>
                        <w:t>Unfortunately,</w:t>
                      </w:r>
                      <w:r>
                        <w:rPr>
                          <w:sz w:val="28"/>
                          <w:szCs w:val="28"/>
                        </w:rPr>
                        <w:t xml:space="preserve"> I have not completed my “investigation</w:t>
                      </w:r>
                      <w:r w:rsidR="00CF19F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” with </w:t>
                      </w:r>
                      <w:r w:rsidR="00CF19FE">
                        <w:rPr>
                          <w:sz w:val="28"/>
                          <w:szCs w:val="28"/>
                        </w:rPr>
                        <w:t>the latest materials in [1] (part “Analytic…”) and [2] (slides #17-#21).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Pr="009B2872" w:rsidRDefault="007C0583" w:rsidP="00DF4C47">
      <w:pPr>
        <w:spacing w:after="0"/>
        <w:jc w:val="both"/>
        <w:rPr>
          <w:sz w:val="28"/>
          <w:szCs w:val="28"/>
        </w:rPr>
      </w:pPr>
    </w:p>
    <w:p w:rsidR="006966BA" w:rsidRPr="009B2872" w:rsidRDefault="006966BA" w:rsidP="00DF4C47">
      <w:pPr>
        <w:spacing w:after="0"/>
        <w:jc w:val="both"/>
        <w:rPr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6966BA" w:rsidRDefault="001A752C" w:rsidP="00DF4C47">
      <w:pPr>
        <w:spacing w:after="0"/>
        <w:jc w:val="both"/>
        <w:rPr>
          <w:sz w:val="28"/>
          <w:szCs w:val="28"/>
        </w:rPr>
      </w:pPr>
      <w:r w:rsidRPr="001A752C">
        <w:rPr>
          <w:b/>
          <w:sz w:val="28"/>
          <w:szCs w:val="28"/>
        </w:rPr>
        <w:t>Appendix A.</w:t>
      </w:r>
      <w:r>
        <w:rPr>
          <w:sz w:val="28"/>
          <w:szCs w:val="28"/>
        </w:rPr>
        <w:t xml:space="preserve"> Calculation of </w:t>
      </w:r>
      <w:r w:rsidR="00335D7C">
        <w:rPr>
          <w:sz w:val="28"/>
          <w:szCs w:val="28"/>
        </w:rPr>
        <w:t xml:space="preserve">Lie </w:t>
      </w:r>
      <w:r w:rsidR="005C7E1E">
        <w:rPr>
          <w:sz w:val="28"/>
          <w:szCs w:val="28"/>
        </w:rPr>
        <w:t xml:space="preserve">operator </w:t>
      </w:r>
      <w:r>
        <w:rPr>
          <w:sz w:val="28"/>
          <w:szCs w:val="28"/>
        </w:rPr>
        <w:t xml:space="preserve"> </w:t>
      </w:r>
      <w:r w:rsidR="005C7E1E" w:rsidRPr="001A752C">
        <w:rPr>
          <w:position w:val="-12"/>
          <w:sz w:val="28"/>
          <w:szCs w:val="28"/>
        </w:rPr>
        <w:object w:dxaOrig="620" w:dyaOrig="360">
          <v:shape id="_x0000_i1095" type="#_x0000_t75" style="width:39.45pt;height:22.95pt" o:ole="">
            <v:imagedata r:id="rId144" o:title=""/>
          </v:shape>
          <o:OLEObject Type="Embed" ProgID="Equation.DSMT4" ShapeID="_x0000_i1095" DrawAspect="Content" ObjectID="_1564999604" r:id="rId145"/>
        </w:object>
      </w:r>
      <w:r>
        <w:rPr>
          <w:sz w:val="28"/>
          <w:szCs w:val="28"/>
        </w:rPr>
        <w:t xml:space="preserve">. </w:t>
      </w:r>
    </w:p>
    <w:p w:rsidR="001A752C" w:rsidRPr="001A752C" w:rsidRDefault="001A752C" w:rsidP="00DF4C47">
      <w:pPr>
        <w:spacing w:after="0"/>
        <w:jc w:val="both"/>
        <w:rPr>
          <w:sz w:val="16"/>
          <w:szCs w:val="16"/>
        </w:rPr>
      </w:pP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5C7E1E">
        <w:rPr>
          <w:sz w:val="28"/>
          <w:szCs w:val="28"/>
        </w:rPr>
        <w:t>operator</w:t>
      </w:r>
      <w:r>
        <w:rPr>
          <w:sz w:val="28"/>
          <w:szCs w:val="28"/>
        </w:rPr>
        <w:t xml:space="preserve"> equals</w:t>
      </w:r>
    </w:p>
    <w:p w:rsidR="005C7E1E" w:rsidRDefault="005C7E1E" w:rsidP="00335D7C">
      <w:pPr>
        <w:spacing w:after="0"/>
        <w:jc w:val="center"/>
      </w:pPr>
      <w:r w:rsidRPr="005C7E1E">
        <w:rPr>
          <w:position w:val="-32"/>
        </w:rPr>
        <w:object w:dxaOrig="4500" w:dyaOrig="760">
          <v:shape id="_x0000_i1096" type="#_x0000_t75" style="width:286.2pt;height:48.45pt" o:ole="">
            <v:imagedata r:id="rId146" o:title=""/>
          </v:shape>
          <o:OLEObject Type="Embed" ProgID="Equation.DSMT4" ShapeID="_x0000_i1096" DrawAspect="Content" ObjectID="_1564999605" r:id="rId147"/>
        </w:object>
      </w:r>
    </w:p>
    <w:p w:rsidR="00C52472" w:rsidRPr="00C52472" w:rsidRDefault="00C52472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7" type="#_x0000_t75" style="width:113.2pt;height:22.95pt" o:ole="">
            <v:imagedata r:id="rId136" o:title=""/>
          </v:shape>
          <o:OLEObject Type="Embed" ProgID="Equation.DSMT4" ShapeID="_x0000_i1097" DrawAspect="Content" ObjectID="_1564999606" r:id="rId148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1A752C" w:rsidRDefault="00611F48" w:rsidP="00BC3A96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6280" w:dyaOrig="1200">
          <v:shape id="_x0000_i1098" type="#_x0000_t75" style="width:444.95pt;height:85pt" o:ole="">
            <v:imagedata r:id="rId149" o:title=""/>
          </v:shape>
          <o:OLEObject Type="Embed" ProgID="Equation.DSMT4" ShapeID="_x0000_i1098" DrawAspect="Content" ObjectID="_1564999607" r:id="rId150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Pr="001A752C">
        <w:rPr>
          <w:position w:val="-12"/>
          <w:sz w:val="28"/>
          <w:szCs w:val="28"/>
        </w:rPr>
        <w:object w:dxaOrig="360" w:dyaOrig="360">
          <v:shape id="_x0000_i1099" type="#_x0000_t75" style="width:22.9pt;height:22.95pt" o:ole="">
            <v:imagedata r:id="rId151" o:title=""/>
          </v:shape>
          <o:OLEObject Type="Embed" ProgID="Equation.DSMT4" ShapeID="_x0000_i1099" DrawAspect="Content" ObjectID="_1564999608" r:id="rId152"/>
        </w:object>
      </w:r>
      <w:r>
        <w:rPr>
          <w:sz w:val="28"/>
          <w:szCs w:val="28"/>
        </w:rPr>
        <w:t xml:space="preserve"> is defined as Lie operator: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040" w:dyaOrig="360">
          <v:shape id="_x0000_i1100" type="#_x0000_t75" style="width:66pt;height:23.25pt" o:ole="">
            <v:imagedata r:id="rId153" o:title=""/>
          </v:shape>
          <o:OLEObject Type="Embed" ProgID="Equation.DSMT4" ShapeID="_x0000_i1100" DrawAspect="Content" ObjectID="_1564999609" r:id="rId154"/>
        </w:object>
      </w:r>
    </w:p>
    <w:p w:rsidR="00BC3A96" w:rsidRPr="00BC3A96" w:rsidRDefault="00BC3A96" w:rsidP="00BC3A96">
      <w:pPr>
        <w:spacing w:after="0"/>
        <w:jc w:val="both"/>
        <w:rPr>
          <w:sz w:val="28"/>
          <w:szCs w:val="28"/>
        </w:rPr>
      </w:pPr>
      <w:r w:rsidRPr="00BC3A96">
        <w:rPr>
          <w:sz w:val="28"/>
          <w:szCs w:val="28"/>
        </w:rPr>
        <w:t>with</w:t>
      </w:r>
    </w:p>
    <w:p w:rsidR="001A752C" w:rsidRDefault="00C52472" w:rsidP="00BC3A96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101" type="#_x0000_t75" style="width:228.75pt;height:45.75pt" o:ole="">
            <v:imagedata r:id="rId155" o:title=""/>
          </v:shape>
          <o:OLEObject Type="Embed" ProgID="Equation.DSMT4" ShapeID="_x0000_i1101" DrawAspect="Content" ObjectID="_1564999610" r:id="rId156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Pa</w:t>
      </w:r>
      <w:r w:rsidR="00050FEE">
        <w:rPr>
          <w:sz w:val="28"/>
          <w:szCs w:val="28"/>
        </w:rPr>
        <w:t>ir</w:t>
      </w:r>
      <w:r>
        <w:rPr>
          <w:sz w:val="28"/>
          <w:szCs w:val="28"/>
        </w:rPr>
        <w:t xml:space="preserve">s of canonic variables </w:t>
      </w:r>
      <w:r w:rsidRPr="009B2872">
        <w:rPr>
          <w:position w:val="-12"/>
        </w:rPr>
        <w:object w:dxaOrig="800" w:dyaOrig="360">
          <v:shape id="_x0000_i1102" type="#_x0000_t75" style="width:51pt;height:23.25pt" o:ole="">
            <v:imagedata r:id="rId157" o:title=""/>
          </v:shape>
          <o:OLEObject Type="Embed" ProgID="Equation.DSMT4" ShapeID="_x0000_i1102" DrawAspect="Content" ObjectID="_1564999611" r:id="rId158"/>
        </w:object>
      </w:r>
      <w:r>
        <w:t xml:space="preserve"> </w:t>
      </w:r>
      <w:r>
        <w:rPr>
          <w:sz w:val="28"/>
          <w:szCs w:val="28"/>
        </w:rPr>
        <w:t xml:space="preserve">for </w:t>
      </w:r>
      <w:r w:rsidRPr="00BC3A96">
        <w:rPr>
          <w:position w:val="-6"/>
        </w:rPr>
        <w:object w:dxaOrig="840" w:dyaOrig="279">
          <v:shape id="_x0000_i1103" type="#_x0000_t75" style="width:53.25pt;height:18pt" o:ole="">
            <v:imagedata r:id="rId159" o:title=""/>
          </v:shape>
          <o:OLEObject Type="Embed" ProgID="Equation.DSMT4" ShapeID="_x0000_i1103" DrawAspect="Content" ObjectID="_1564999612" r:id="rId160"/>
        </w:object>
      </w:r>
      <w:r>
        <w:t xml:space="preserve"> </w:t>
      </w:r>
      <w:r>
        <w:rPr>
          <w:sz w:val="28"/>
          <w:szCs w:val="28"/>
        </w:rPr>
        <w:t>are</w:t>
      </w:r>
    </w:p>
    <w:p w:rsidR="00BC3A96" w:rsidRDefault="005A630E" w:rsidP="005A630E">
      <w:pPr>
        <w:spacing w:after="0"/>
        <w:jc w:val="center"/>
        <w:rPr>
          <w:sz w:val="28"/>
          <w:szCs w:val="28"/>
        </w:rPr>
      </w:pPr>
      <w:r w:rsidRPr="00BC3A96">
        <w:rPr>
          <w:position w:val="-32"/>
        </w:rPr>
        <w:object w:dxaOrig="5720" w:dyaOrig="760">
          <v:shape id="_x0000_i1104" type="#_x0000_t75" style="width:363.75pt;height:48.75pt" o:ole="">
            <v:imagedata r:id="rId161" o:title=""/>
          </v:shape>
          <o:OLEObject Type="Embed" ProgID="Equation.DSMT4" ShapeID="_x0000_i1104" DrawAspect="Content" ObjectID="_1564999613" r:id="rId162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C3A96" w:rsidRDefault="00335D7C" w:rsidP="00951A74">
      <w:pPr>
        <w:spacing w:after="0"/>
        <w:jc w:val="center"/>
      </w:pPr>
      <w:r w:rsidRPr="00335D7C">
        <w:rPr>
          <w:position w:val="-152"/>
        </w:rPr>
        <w:object w:dxaOrig="7100" w:dyaOrig="2680">
          <v:shape id="_x0000_i1105" type="#_x0000_t75" style="width:451.5pt;height:171pt" o:ole="">
            <v:imagedata r:id="rId163" o:title=""/>
          </v:shape>
          <o:OLEObject Type="Embed" ProgID="Equation.DSMT4" ShapeID="_x0000_i1105" DrawAspect="Content" ObjectID="_1564999614" r:id="rId164"/>
        </w:object>
      </w:r>
    </w:p>
    <w:p w:rsidR="00335D7C" w:rsidRDefault="00335D7C" w:rsidP="00951A74">
      <w:pPr>
        <w:spacing w:after="0"/>
        <w:jc w:val="center"/>
        <w:rPr>
          <w:sz w:val="28"/>
          <w:szCs w:val="28"/>
        </w:rPr>
      </w:pPr>
      <w:r w:rsidRPr="00335D7C">
        <w:rPr>
          <w:position w:val="-66"/>
        </w:rPr>
        <w:object w:dxaOrig="5920" w:dyaOrig="1440">
          <v:shape id="_x0000_i1106" type="#_x0000_t75" style="width:376.5pt;height:91.5pt" o:ole="">
            <v:imagedata r:id="rId165" o:title=""/>
          </v:shape>
          <o:OLEObject Type="Embed" ProgID="Equation.DSMT4" ShapeID="_x0000_i1106" DrawAspect="Content" ObjectID="_1564999615" r:id="rId166"/>
        </w:object>
      </w:r>
    </w:p>
    <w:p w:rsidR="00DE5496" w:rsidRDefault="00951A74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this express</w:t>
      </w:r>
      <w:r w:rsidR="005A630E">
        <w:rPr>
          <w:sz w:val="28"/>
          <w:szCs w:val="28"/>
        </w:rPr>
        <w:t xml:space="preserve">ion </w:t>
      </w:r>
      <w:r>
        <w:rPr>
          <w:sz w:val="28"/>
          <w:szCs w:val="28"/>
        </w:rPr>
        <w:t xml:space="preserve">velocities </w:t>
      </w:r>
      <w:r w:rsidRPr="001A752C">
        <w:rPr>
          <w:position w:val="-12"/>
          <w:sz w:val="28"/>
          <w:szCs w:val="28"/>
        </w:rPr>
        <w:object w:dxaOrig="2340" w:dyaOrig="400">
          <v:shape id="_x0000_i1107" type="#_x0000_t75" style="width:148.5pt;height:25.5pt" o:ole="">
            <v:imagedata r:id="rId167" o:title=""/>
          </v:shape>
          <o:OLEObject Type="Embed" ProgID="Equation.DSMT4" ShapeID="_x0000_i1107" DrawAspect="Content" ObjectID="_1564999616" r:id="rId168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108" type="#_x0000_t75" style="width:93.75pt;height:22.5pt" o:ole="">
            <v:imagedata r:id="rId169" o:title=""/>
          </v:shape>
          <o:OLEObject Type="Embed" ProgID="Equation.DSMT4" ShapeID="_x0000_i1108" DrawAspect="Content" ObjectID="_1564999617" r:id="rId170"/>
        </w:object>
      </w:r>
      <w:r>
        <w:rPr>
          <w:sz w:val="28"/>
          <w:szCs w:val="28"/>
        </w:rPr>
        <w:t xml:space="preserve">  are used. </w:t>
      </w:r>
    </w:p>
    <w:p w:rsidR="006C24CD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109" type="#_x0000_t75" style="width:23.25pt;height:24pt" o:ole="">
            <v:imagedata r:id="rId134" o:title=""/>
          </v:shape>
          <o:OLEObject Type="Embed" ProgID="Equation.DSMT4" ShapeID="_x0000_i1109" DrawAspect="Content" ObjectID="_1564999618" r:id="rId171"/>
        </w:object>
      </w:r>
      <w:r>
        <w:rPr>
          <w:sz w:val="28"/>
          <w:szCs w:val="28"/>
        </w:rPr>
        <w:t xml:space="preserve"> </w:t>
      </w:r>
      <w:r w:rsidRPr="00DE5496">
        <w:rPr>
          <w:sz w:val="28"/>
          <w:szCs w:val="28"/>
        </w:rPr>
        <w:t>describ</w:t>
      </w:r>
      <w:r>
        <w:rPr>
          <w:sz w:val="28"/>
          <w:szCs w:val="28"/>
        </w:rPr>
        <w:t>es only</w:t>
      </w:r>
      <w:r w:rsidRPr="00DE5496">
        <w:rPr>
          <w:sz w:val="28"/>
          <w:szCs w:val="28"/>
        </w:rPr>
        <w:t xml:space="preserve"> the collision of an ion with an electron and </w:t>
      </w:r>
      <w:r w:rsidR="00BC27D3">
        <w:rPr>
          <w:sz w:val="28"/>
          <w:szCs w:val="28"/>
        </w:rPr>
        <w:t>this Hamiltonian</w:t>
      </w:r>
      <w:r w:rsidRPr="00DE5496">
        <w:rPr>
          <w:sz w:val="28"/>
          <w:szCs w:val="28"/>
        </w:rPr>
        <w:t xml:space="preserve"> "work</w:t>
      </w:r>
      <w:r w:rsidR="00BC27D3">
        <w:rPr>
          <w:sz w:val="28"/>
          <w:szCs w:val="28"/>
        </w:rPr>
        <w:t>s</w:t>
      </w:r>
      <w:r w:rsidRPr="00DE5496">
        <w:rPr>
          <w:sz w:val="28"/>
          <w:szCs w:val="28"/>
        </w:rPr>
        <w:t>" is preceded by the stage when the momenta of the colliding particles are conserved, and the coordinates change in accordance with the equations of motion in the drift space</w:t>
      </w:r>
      <w:r w:rsidR="006C24CD">
        <w:rPr>
          <w:sz w:val="28"/>
          <w:szCs w:val="28"/>
        </w:rPr>
        <w:t>:</w:t>
      </w:r>
    </w:p>
    <w:p w:rsidR="006C24CD" w:rsidRDefault="006C7A49" w:rsidP="006C24CD">
      <w:pPr>
        <w:spacing w:after="0"/>
        <w:jc w:val="center"/>
        <w:rPr>
          <w:sz w:val="28"/>
          <w:szCs w:val="28"/>
        </w:rPr>
      </w:pPr>
      <w:r w:rsidRPr="006C24CD">
        <w:rPr>
          <w:position w:val="-30"/>
          <w:sz w:val="28"/>
          <w:szCs w:val="28"/>
        </w:rPr>
        <w:object w:dxaOrig="5940" w:dyaOrig="680">
          <v:shape id="_x0000_i1110" type="#_x0000_t75" style="width:420.75pt;height:48pt" o:ole="">
            <v:imagedata r:id="rId172" o:title=""/>
          </v:shape>
          <o:OLEObject Type="Embed" ProgID="Equation.DSMT4" ShapeID="_x0000_i1110" DrawAspect="Content" ObjectID="_1564999619" r:id="rId173"/>
        </w:object>
      </w:r>
    </w:p>
    <w:p w:rsidR="00DE5496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For this </w:t>
      </w:r>
      <w:r w:rsidR="006C24CD">
        <w:rPr>
          <w:sz w:val="28"/>
          <w:szCs w:val="28"/>
        </w:rPr>
        <w:t>reason,</w:t>
      </w:r>
      <w:r>
        <w:rPr>
          <w:sz w:val="28"/>
          <w:szCs w:val="28"/>
        </w:rPr>
        <w:t xml:space="preserve"> dependence  </w:t>
      </w:r>
      <w:r w:rsidRPr="00B643DA">
        <w:rPr>
          <w:position w:val="-12"/>
          <w:sz w:val="28"/>
          <w:szCs w:val="28"/>
        </w:rPr>
        <w:object w:dxaOrig="340" w:dyaOrig="360">
          <v:shape id="_x0000_i1111" type="#_x0000_t75" style="width:23.25pt;height:24pt" o:ole="">
            <v:imagedata r:id="rId134" o:title=""/>
          </v:shape>
          <o:OLEObject Type="Embed" ProgID="Equation.DSMT4" ShapeID="_x0000_i1111" DrawAspect="Content" ObjectID="_1564999620" r:id="rId174"/>
        </w:object>
      </w:r>
      <w:r>
        <w:rPr>
          <w:sz w:val="28"/>
          <w:szCs w:val="28"/>
        </w:rPr>
        <w:t xml:space="preserve"> on time is as follows:</w:t>
      </w:r>
    </w:p>
    <w:p w:rsidR="00DE5496" w:rsidRDefault="006C7A49" w:rsidP="00BC3A96">
      <w:pPr>
        <w:spacing w:after="0"/>
        <w:jc w:val="both"/>
        <w:rPr>
          <w:sz w:val="28"/>
          <w:szCs w:val="28"/>
        </w:rPr>
      </w:pPr>
      <w:r w:rsidRPr="006C7A49">
        <w:rPr>
          <w:position w:val="-70"/>
        </w:rPr>
        <w:object w:dxaOrig="7260" w:dyaOrig="1520">
          <v:shape id="_x0000_i1112" type="#_x0000_t75" style="width:462pt;height:96.75pt" o:ole="">
            <v:imagedata r:id="rId175" o:title=""/>
          </v:shape>
          <o:OLEObject Type="Embed" ProgID="Equation.DSMT4" ShapeID="_x0000_i1112" DrawAspect="Content" ObjectID="_1564999621" r:id="rId176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977BAA" w:rsidRDefault="00B71CFF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56"/>
        </w:rPr>
        <w:object w:dxaOrig="5260" w:dyaOrig="1219">
          <v:shape id="_x0000_i1113" type="#_x0000_t75" style="width:334.5pt;height:78pt" o:ole="">
            <v:imagedata r:id="rId177" o:title=""/>
          </v:shape>
          <o:OLEObject Type="Embed" ProgID="Equation.DSMT4" ShapeID="_x0000_i1113" DrawAspect="Content" ObjectID="_1564999622" r:id="rId178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977BAA" w:rsidRPr="00977BAA" w:rsidRDefault="00C52472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30"/>
        </w:rPr>
        <w:object w:dxaOrig="2640" w:dyaOrig="680">
          <v:shape id="_x0000_i1114" type="#_x0000_t75" style="width:168pt;height:43.5pt" o:ole="">
            <v:imagedata r:id="rId179" o:title=""/>
          </v:shape>
          <o:OLEObject Type="Embed" ProgID="Equation.DSMT4" ShapeID="_x0000_i1114" DrawAspect="Content" ObjectID="_1564999623" r:id="rId180"/>
        </w:object>
      </w:r>
    </w:p>
    <w:p w:rsidR="00C52472" w:rsidRDefault="00C52472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further</w:t>
      </w:r>
    </w:p>
    <w:p w:rsidR="00951A74" w:rsidRDefault="004F0997" w:rsidP="00335D7C">
      <w:pPr>
        <w:spacing w:after="0"/>
        <w:jc w:val="center"/>
        <w:rPr>
          <w:sz w:val="28"/>
          <w:szCs w:val="28"/>
        </w:rPr>
      </w:pPr>
      <w:r w:rsidRPr="00335D7C">
        <w:rPr>
          <w:position w:val="-32"/>
          <w:sz w:val="28"/>
          <w:szCs w:val="28"/>
        </w:rPr>
        <w:object w:dxaOrig="6820" w:dyaOrig="740">
          <v:shape id="_x0000_i1115" type="#_x0000_t75" style="width:433.5pt;height:47.25pt" o:ole="">
            <v:imagedata r:id="rId181" o:title=""/>
          </v:shape>
          <o:OLEObject Type="Embed" ProgID="Equation.DSMT4" ShapeID="_x0000_i1115" DrawAspect="Content" ObjectID="_1564999624" r:id="rId182"/>
        </w:object>
      </w:r>
    </w:p>
    <w:p w:rsidR="00335D7C" w:rsidRDefault="00E95B3F" w:rsidP="00335D7C">
      <w:pPr>
        <w:spacing w:after="0"/>
        <w:jc w:val="center"/>
        <w:rPr>
          <w:sz w:val="28"/>
          <w:szCs w:val="28"/>
        </w:rPr>
      </w:pPr>
      <w:r w:rsidRPr="00E95B3F">
        <w:rPr>
          <w:position w:val="-50"/>
          <w:sz w:val="28"/>
          <w:szCs w:val="28"/>
        </w:rPr>
        <w:object w:dxaOrig="6340" w:dyaOrig="6240">
          <v:shape id="_x0000_i1116" type="#_x0000_t75" style="width:403.5pt;height:397.5pt" o:ole="">
            <v:imagedata r:id="rId183" o:title=""/>
          </v:shape>
          <o:OLEObject Type="Embed" ProgID="Equation.DSMT4" ShapeID="_x0000_i1116" DrawAspect="Content" ObjectID="_1564999625" r:id="rId184"/>
        </w:object>
      </w:r>
    </w:p>
    <w:p w:rsidR="00335D7C" w:rsidRDefault="00335D7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At last,</w:t>
      </w:r>
    </w:p>
    <w:p w:rsidR="00335D7C" w:rsidRDefault="00D607C8" w:rsidP="00BC3A96">
      <w:pPr>
        <w:spacing w:after="0"/>
        <w:jc w:val="both"/>
      </w:pPr>
      <w:r w:rsidRPr="004F0997">
        <w:rPr>
          <w:position w:val="-126"/>
        </w:rPr>
        <w:object w:dxaOrig="6420" w:dyaOrig="2500">
          <v:shape id="_x0000_i1117" type="#_x0000_t75" style="width:408pt;height:159pt" o:ole="">
            <v:imagedata r:id="rId185" o:title=""/>
          </v:shape>
          <o:OLEObject Type="Embed" ProgID="Equation.DSMT4" ShapeID="_x0000_i1117" DrawAspect="Content" ObjectID="_1564999626" r:id="rId186"/>
        </w:object>
      </w:r>
    </w:p>
    <w:p w:rsidR="00D1154C" w:rsidRPr="00D1154C" w:rsidRDefault="00D1154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D1154C">
        <w:rPr>
          <w:sz w:val="28"/>
          <w:szCs w:val="28"/>
        </w:rPr>
        <w:t>nd then</w:t>
      </w:r>
    </w:p>
    <w:p w:rsidR="005D0CE1" w:rsidRDefault="000E38DA" w:rsidP="008A3690">
      <w:pPr>
        <w:spacing w:after="0"/>
        <w:rPr>
          <w:sz w:val="28"/>
          <w:szCs w:val="28"/>
        </w:rPr>
      </w:pPr>
      <w:r w:rsidRPr="000E38DA">
        <w:rPr>
          <w:position w:val="-120"/>
          <w:sz w:val="28"/>
          <w:szCs w:val="28"/>
        </w:rPr>
        <w:object w:dxaOrig="6580" w:dyaOrig="2520">
          <v:shape id="_x0000_i1118" type="#_x0000_t75" style="width:418.5pt;height:160.5pt" o:ole="">
            <v:imagedata r:id="rId187" o:title=""/>
          </v:shape>
          <o:OLEObject Type="Embed" ProgID="Equation.DSMT4" ShapeID="_x0000_i1118" DrawAspect="Content" ObjectID="_1564999627" r:id="rId188"/>
        </w:object>
      </w:r>
    </w:p>
    <w:p w:rsidR="000E38DA" w:rsidRDefault="000E38DA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So</w:t>
      </w:r>
      <w:r w:rsidR="00D607C8">
        <w:rPr>
          <w:sz w:val="28"/>
          <w:szCs w:val="28"/>
        </w:rPr>
        <w:t xml:space="preserve"> (</w:t>
      </w:r>
      <w:r w:rsidR="00D607C8" w:rsidRPr="00B643DA">
        <w:rPr>
          <w:position w:val="-12"/>
          <w:sz w:val="28"/>
          <w:szCs w:val="28"/>
        </w:rPr>
        <w:object w:dxaOrig="2240" w:dyaOrig="360">
          <v:shape id="_x0000_i1119" type="#_x0000_t75" style="width:151.5pt;height:24pt" o:ole="">
            <v:imagedata r:id="rId189" o:title=""/>
          </v:shape>
          <o:OLEObject Type="Embed" ProgID="Equation.DSMT4" ShapeID="_x0000_i1119" DrawAspect="Content" ObjectID="_1564999628" r:id="rId190"/>
        </w:object>
      </w:r>
      <w:r w:rsidR="00D607C8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D607C8" w:rsidRDefault="00C548D3" w:rsidP="00C548D3">
      <w:pPr>
        <w:spacing w:after="0"/>
        <w:jc w:val="center"/>
        <w:rPr>
          <w:sz w:val="28"/>
          <w:szCs w:val="28"/>
        </w:rPr>
      </w:pPr>
      <w:r w:rsidRPr="00D607C8">
        <w:rPr>
          <w:position w:val="-78"/>
          <w:sz w:val="28"/>
          <w:szCs w:val="28"/>
        </w:rPr>
        <w:object w:dxaOrig="5720" w:dyaOrig="1680">
          <v:shape id="_x0000_i1120" type="#_x0000_t75" style="width:387pt;height:114pt" o:ole="">
            <v:imagedata r:id="rId191" o:title=""/>
          </v:shape>
          <o:OLEObject Type="Embed" ProgID="Equation.DSMT4" ShapeID="_x0000_i1120" DrawAspect="Content" ObjectID="_1564999629" r:id="rId192"/>
        </w:object>
      </w:r>
    </w:p>
    <w:p w:rsidR="00C548D3" w:rsidRDefault="00C548D3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C548D3" w:rsidRPr="000E38DA" w:rsidRDefault="00E270CB" w:rsidP="00C548D3">
      <w:pPr>
        <w:spacing w:after="0"/>
        <w:ind w:left="-720"/>
        <w:rPr>
          <w:sz w:val="28"/>
          <w:szCs w:val="28"/>
        </w:rPr>
      </w:pPr>
      <w:r w:rsidRPr="00C548D3">
        <w:rPr>
          <w:position w:val="-100"/>
          <w:sz w:val="28"/>
          <w:szCs w:val="28"/>
        </w:rPr>
        <w:object w:dxaOrig="7880" w:dyaOrig="2160">
          <v:shape id="_x0000_i1121" type="#_x0000_t75" style="width:533.25pt;height:146.25pt" o:ole="">
            <v:imagedata r:id="rId193" o:title=""/>
          </v:shape>
          <o:OLEObject Type="Embed" ProgID="Equation.DSMT4" ShapeID="_x0000_i1121" DrawAspect="Content" ObjectID="_1564999630" r:id="rId194"/>
        </w:object>
      </w:r>
    </w:p>
    <w:p w:rsidR="00507F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Bruhwiler,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195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Bruhwi</w:t>
      </w:r>
      <w:r>
        <w:rPr>
          <w:sz w:val="28"/>
          <w:szCs w:val="28"/>
        </w:rPr>
        <w:t>ler,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E38DA"/>
    <w:rsid w:val="00100B85"/>
    <w:rsid w:val="001506FD"/>
    <w:rsid w:val="001559B7"/>
    <w:rsid w:val="001901C3"/>
    <w:rsid w:val="001A752C"/>
    <w:rsid w:val="001E7E57"/>
    <w:rsid w:val="00285E3A"/>
    <w:rsid w:val="002C7DD0"/>
    <w:rsid w:val="002E6361"/>
    <w:rsid w:val="00335D7C"/>
    <w:rsid w:val="00335F49"/>
    <w:rsid w:val="00354558"/>
    <w:rsid w:val="003765F9"/>
    <w:rsid w:val="003F5779"/>
    <w:rsid w:val="0040412B"/>
    <w:rsid w:val="00422414"/>
    <w:rsid w:val="00486654"/>
    <w:rsid w:val="00494954"/>
    <w:rsid w:val="004B1FF2"/>
    <w:rsid w:val="004F0997"/>
    <w:rsid w:val="00546011"/>
    <w:rsid w:val="00557C00"/>
    <w:rsid w:val="005A630E"/>
    <w:rsid w:val="005C7E1E"/>
    <w:rsid w:val="005D0CE1"/>
    <w:rsid w:val="00611F48"/>
    <w:rsid w:val="006966BA"/>
    <w:rsid w:val="006A7AF4"/>
    <w:rsid w:val="006C24CD"/>
    <w:rsid w:val="006C7A49"/>
    <w:rsid w:val="006D2A2B"/>
    <w:rsid w:val="006F35E4"/>
    <w:rsid w:val="00735E92"/>
    <w:rsid w:val="00754624"/>
    <w:rsid w:val="00762682"/>
    <w:rsid w:val="00764999"/>
    <w:rsid w:val="007C0583"/>
    <w:rsid w:val="007C0E02"/>
    <w:rsid w:val="007F3BD4"/>
    <w:rsid w:val="00804ACB"/>
    <w:rsid w:val="0081001A"/>
    <w:rsid w:val="0082764D"/>
    <w:rsid w:val="008326C0"/>
    <w:rsid w:val="00886FD6"/>
    <w:rsid w:val="00892245"/>
    <w:rsid w:val="008A3690"/>
    <w:rsid w:val="008A44FE"/>
    <w:rsid w:val="008C79C1"/>
    <w:rsid w:val="008E3D70"/>
    <w:rsid w:val="00903D1B"/>
    <w:rsid w:val="00914D4E"/>
    <w:rsid w:val="00921C9E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B57D0"/>
    <w:rsid w:val="00AF260A"/>
    <w:rsid w:val="00B51B3C"/>
    <w:rsid w:val="00B643DA"/>
    <w:rsid w:val="00B71CFF"/>
    <w:rsid w:val="00BA5A17"/>
    <w:rsid w:val="00BC27D3"/>
    <w:rsid w:val="00BC3A96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61F3"/>
    <w:rsid w:val="00D1154C"/>
    <w:rsid w:val="00D607C8"/>
    <w:rsid w:val="00DE5496"/>
    <w:rsid w:val="00DF4C47"/>
    <w:rsid w:val="00DF5566"/>
    <w:rsid w:val="00E270CB"/>
    <w:rsid w:val="00E32325"/>
    <w:rsid w:val="00E82078"/>
    <w:rsid w:val="00E95B3F"/>
    <w:rsid w:val="00EA5416"/>
    <w:rsid w:val="00F10D0A"/>
    <w:rsid w:val="00F40CD7"/>
    <w:rsid w:val="00F614BA"/>
    <w:rsid w:val="00FA16E5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0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69.wmf"/><Relationship Id="rId175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84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5.wmf"/><Relationship Id="rId144" Type="http://schemas.openxmlformats.org/officeDocument/2006/relationships/image" Target="media/image62.wmf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72.wmf"/><Relationship Id="rId181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1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67.wmf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6.bin"/><Relationship Id="rId197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6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00.wmf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6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77.wmf"/><Relationship Id="rId172" Type="http://schemas.openxmlformats.org/officeDocument/2006/relationships/image" Target="media/image75.wmf"/><Relationship Id="rId193" Type="http://schemas.openxmlformats.org/officeDocument/2006/relationships/image" Target="media/image8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4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78.wmf"/><Relationship Id="rId195" Type="http://schemas.openxmlformats.org/officeDocument/2006/relationships/hyperlink" Target="http://aip.scitation.org/doi/abs/10.1063/1.4975867" TargetMode="External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image" Target="media/image390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20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4.wmf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E4F0-8ECA-4A08-B5A9-97F8D3D0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2017-06-20T15:12:00Z</cp:lastPrinted>
  <dcterms:created xsi:type="dcterms:W3CDTF">2017-08-23T18:06:00Z</dcterms:created>
  <dcterms:modified xsi:type="dcterms:W3CDTF">2017-08-23T18:06:00Z</dcterms:modified>
</cp:coreProperties>
</file>