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C5" w:rsidRPr="00136BC5" w:rsidRDefault="00136BC5" w:rsidP="00136B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6B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Code Conventions</w:t>
      </w:r>
    </w:p>
    <w:p w:rsidR="00136BC5" w:rsidRPr="00136BC5" w:rsidRDefault="00136BC5" w:rsidP="0013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A C++ class Foo will typically have two derived typedefs associated with it,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Foo_sptr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Foos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. The former is a Boost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 to Foo. The latter is a standard library list of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Foo_sptr’s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. In Python, Foo and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Foo_sptr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 may be considered interchangeable.</w:t>
      </w:r>
    </w:p>
    <w:p w:rsidR="00136BC5" w:rsidRPr="00136BC5" w:rsidRDefault="00136BC5" w:rsidP="00136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1-, 2- and 3-dimensional arrays are implemented via Boost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MultiArrays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 in C++ and </w:t>
      </w:r>
      <w:proofErr w:type="spellStart"/>
      <w:r w:rsidRPr="00136BC5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36BC5">
        <w:rPr>
          <w:rFonts w:ascii="Times New Roman" w:eastAsia="Times New Roman" w:hAnsi="Times New Roman" w:cs="Times New Roman"/>
          <w:sz w:val="24"/>
          <w:szCs w:val="24"/>
        </w:rPr>
        <w:t xml:space="preserve"> arrays in Python. The Python bindings take care of the low-overhead conversion between the two types.</w:t>
      </w:r>
    </w:p>
    <w:p w:rsidR="00507F3D" w:rsidRDefault="00136BC5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C5"/>
    <w:rsid w:val="00136BC5"/>
    <w:rsid w:val="00287896"/>
    <w:rsid w:val="006A7AF4"/>
    <w:rsid w:val="0073709C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00F26-617C-4257-9532-9248533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2019-02-14T17:36:00Z</dcterms:created>
  <dcterms:modified xsi:type="dcterms:W3CDTF">2019-02-14T17:36:00Z</dcterms:modified>
</cp:coreProperties>
</file>