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9CA" w:rsidRDefault="001509CA" w:rsidP="001509CA">
      <w:pPr>
        <w:ind w:firstLine="420"/>
      </w:pPr>
      <w:r>
        <w:rPr>
          <w:rFonts w:hint="eastAsia"/>
        </w:rPr>
        <w:t>用例</w:t>
      </w:r>
      <w:r>
        <w:rPr>
          <w:rFonts w:hint="eastAsia"/>
        </w:rPr>
        <w:t>21</w:t>
      </w:r>
      <w:r>
        <w:rPr>
          <w:rFonts w:hint="eastAsia"/>
        </w:rPr>
        <w:t>成本收益表查询</w:t>
      </w:r>
    </w:p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1509CA" w:rsidTr="007F427C">
        <w:tc>
          <w:tcPr>
            <w:tcW w:w="1413" w:type="dxa"/>
          </w:tcPr>
          <w:p w:rsidR="001509CA" w:rsidRDefault="001509CA" w:rsidP="007F427C">
            <w:pPr>
              <w:jc w:val="center"/>
              <w:rPr>
                <w:b/>
              </w:rPr>
            </w:pPr>
            <w:bookmarkStart w:id="0" w:name="_GoBack"/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1509CA" w:rsidRDefault="001509CA" w:rsidP="007F427C">
            <w:pPr>
              <w:jc w:val="center"/>
            </w:pPr>
            <w:r>
              <w:t>UC 21</w:t>
            </w:r>
          </w:p>
        </w:tc>
        <w:tc>
          <w:tcPr>
            <w:tcW w:w="1701" w:type="dxa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1509CA" w:rsidRDefault="001509CA" w:rsidP="007F427C">
            <w:pPr>
              <w:ind w:firstLine="420"/>
            </w:pPr>
            <w:r>
              <w:rPr>
                <w:rFonts w:hint="eastAsia"/>
              </w:rPr>
              <w:t>成本收益表查询</w:t>
            </w:r>
          </w:p>
        </w:tc>
      </w:tr>
      <w:tr w:rsidR="001509CA" w:rsidTr="007F427C">
        <w:tc>
          <w:tcPr>
            <w:tcW w:w="1413" w:type="dxa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1509CA" w:rsidRDefault="001509CA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  <w:tc>
          <w:tcPr>
            <w:tcW w:w="1701" w:type="dxa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1509CA" w:rsidRDefault="00CD0B6B" w:rsidP="007F427C">
            <w:pPr>
              <w:jc w:val="center"/>
            </w:pPr>
            <w:r>
              <w:rPr>
                <w:rFonts w:hint="eastAsia"/>
              </w:rPr>
              <w:t>孙婧</w:t>
            </w:r>
          </w:p>
        </w:tc>
      </w:tr>
      <w:tr w:rsidR="001509CA" w:rsidTr="007F427C">
        <w:tc>
          <w:tcPr>
            <w:tcW w:w="1413" w:type="dxa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1509CA" w:rsidRDefault="001509CA" w:rsidP="007F427C">
            <w:pPr>
              <w:jc w:val="center"/>
            </w:pPr>
            <w:r>
              <w:t>2015/10/1</w:t>
            </w:r>
          </w:p>
        </w:tc>
        <w:tc>
          <w:tcPr>
            <w:tcW w:w="1701" w:type="dxa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1509CA" w:rsidRDefault="00CD0B6B" w:rsidP="007F427C">
            <w:pPr>
              <w:jc w:val="center"/>
            </w:pPr>
            <w:r>
              <w:t>2015/12</w:t>
            </w:r>
            <w:r>
              <w:rPr>
                <w:rFonts w:hint="eastAsia"/>
              </w:rPr>
              <w:t>/27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财务人员，总经理，目标是准确、快速生成</w:t>
            </w:r>
            <w:r w:rsidR="00CD0B6B">
              <w:rPr>
                <w:rFonts w:hint="eastAsia"/>
              </w:rPr>
              <w:t>成本收益</w:t>
            </w:r>
            <w:r>
              <w:rPr>
                <w:rFonts w:hint="eastAsia"/>
              </w:rPr>
              <w:t>数据并显示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财务人员或总经理请求查询成本收益表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财务人员或总经理已经被识别和授权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系统存储该次查询记录（日期，查询人，查询结果）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低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1509CA" w:rsidRDefault="001509CA" w:rsidP="001509CA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财务人员（或总经理）请求查询成本收益表</w:t>
            </w:r>
          </w:p>
          <w:p w:rsidR="001509CA" w:rsidRDefault="001509CA" w:rsidP="001509CA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系统读取所有收款单、付款单，计算出截至到请求发出时的总收入和总支出，并计算出总利润</w:t>
            </w:r>
          </w:p>
          <w:p w:rsidR="001509CA" w:rsidRDefault="001509CA" w:rsidP="001509CA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系统将总收入、总支出、总利润、截至时间显示给财务人员（或总经理）</w:t>
            </w:r>
          </w:p>
          <w:p w:rsidR="00CD0B6B" w:rsidRDefault="00CD0B6B" w:rsidP="001509CA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t>财务人员</w:t>
            </w:r>
            <w:r>
              <w:rPr>
                <w:rFonts w:hint="eastAsia"/>
              </w:rPr>
              <w:t>（</w:t>
            </w:r>
            <w:r>
              <w:t>或总经理</w:t>
            </w:r>
            <w:r>
              <w:rPr>
                <w:rFonts w:hint="eastAsia"/>
              </w:rPr>
              <w:t>）</w:t>
            </w:r>
            <w:r>
              <w:t>确认生成该成本收益表</w:t>
            </w:r>
          </w:p>
          <w:p w:rsidR="00827F69" w:rsidRDefault="00827F69" w:rsidP="001509CA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t>系统导出成本收益表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系统无法读取到任何收款单和付款单</w:t>
            </w:r>
          </w:p>
          <w:p w:rsidR="001509CA" w:rsidRPr="00E17D40" w:rsidRDefault="001509CA" w:rsidP="001509CA">
            <w:pPr>
              <w:pStyle w:val="a6"/>
              <w:numPr>
                <w:ilvl w:val="0"/>
                <w:numId w:val="2"/>
              </w:numPr>
              <w:ind w:firstLineChars="0"/>
            </w:pPr>
            <w:r w:rsidRPr="00E17D40">
              <w:rPr>
                <w:rFonts w:hint="eastAsia"/>
              </w:rPr>
              <w:t>系统显示：系统没有</w:t>
            </w:r>
            <w:r>
              <w:rPr>
                <w:rFonts w:hint="eastAsia"/>
              </w:rPr>
              <w:t>任何收款单、付款单</w:t>
            </w:r>
            <w:r w:rsidRPr="00E17D40">
              <w:rPr>
                <w:rFonts w:hint="eastAsia"/>
              </w:rPr>
              <w:t>数据</w:t>
            </w:r>
            <w:r>
              <w:rPr>
                <w:rFonts w:hint="eastAsia"/>
              </w:rPr>
              <w:t>，成本收益表查询失败</w:t>
            </w:r>
          </w:p>
          <w:p w:rsidR="001509CA" w:rsidRPr="00E17D40" w:rsidRDefault="001509CA" w:rsidP="007F427C">
            <w:r>
              <w:rPr>
                <w:rFonts w:hint="eastAsia"/>
              </w:rPr>
              <w:t>3a</w:t>
            </w:r>
            <w:r>
              <w:t>.</w:t>
            </w:r>
            <w:r>
              <w:t>财务人员</w:t>
            </w:r>
            <w:r>
              <w:rPr>
                <w:rFonts w:hint="eastAsia"/>
              </w:rPr>
              <w:t>（或总经理）请求将成本收益表导出为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无</w:t>
            </w:r>
          </w:p>
        </w:tc>
      </w:tr>
      <w:bookmarkEnd w:id="0"/>
    </w:tbl>
    <w:p w:rsidR="006A2F4E" w:rsidRDefault="006A2F4E"/>
    <w:sectPr w:rsidR="006A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A5E" w:rsidRDefault="000F5A5E" w:rsidP="001509CA">
      <w:r>
        <w:separator/>
      </w:r>
    </w:p>
  </w:endnote>
  <w:endnote w:type="continuationSeparator" w:id="0">
    <w:p w:rsidR="000F5A5E" w:rsidRDefault="000F5A5E" w:rsidP="0015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A5E" w:rsidRDefault="000F5A5E" w:rsidP="001509CA">
      <w:r>
        <w:separator/>
      </w:r>
    </w:p>
  </w:footnote>
  <w:footnote w:type="continuationSeparator" w:id="0">
    <w:p w:rsidR="000F5A5E" w:rsidRDefault="000F5A5E" w:rsidP="00150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147E"/>
    <w:multiLevelType w:val="multilevel"/>
    <w:tmpl w:val="029E1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863B3A"/>
    <w:multiLevelType w:val="hybridMultilevel"/>
    <w:tmpl w:val="AB123F6A"/>
    <w:lvl w:ilvl="0" w:tplc="948E89A2">
      <w:start w:val="1"/>
      <w:numFmt w:val="decimal"/>
      <w:lvlText w:val="%1．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43"/>
    <w:rsid w:val="000F5A5E"/>
    <w:rsid w:val="001509CA"/>
    <w:rsid w:val="00613C43"/>
    <w:rsid w:val="006A2F4E"/>
    <w:rsid w:val="00776DBA"/>
    <w:rsid w:val="00827F69"/>
    <w:rsid w:val="008E3391"/>
    <w:rsid w:val="00CD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8B4A89-F519-413A-83B2-F921E13C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9C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9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9CA"/>
    <w:rPr>
      <w:sz w:val="18"/>
      <w:szCs w:val="18"/>
    </w:rPr>
  </w:style>
  <w:style w:type="table" w:styleId="a5">
    <w:name w:val="Table Grid"/>
    <w:basedOn w:val="a1"/>
    <w:uiPriority w:val="39"/>
    <w:rsid w:val="001509C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1509CA"/>
    <w:pPr>
      <w:ind w:firstLineChars="200" w:firstLine="420"/>
    </w:pPr>
  </w:style>
  <w:style w:type="paragraph" w:styleId="a6">
    <w:name w:val="List Paragraph"/>
    <w:basedOn w:val="a"/>
    <w:uiPriority w:val="34"/>
    <w:qFormat/>
    <w:rsid w:val="001509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lenovo</cp:lastModifiedBy>
  <cp:revision>4</cp:revision>
  <dcterms:created xsi:type="dcterms:W3CDTF">2015-10-26T03:16:00Z</dcterms:created>
  <dcterms:modified xsi:type="dcterms:W3CDTF">2015-12-27T11:23:00Z</dcterms:modified>
</cp:coreProperties>
</file>