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3E649" w14:textId="77777777" w:rsidR="00314803" w:rsidRDefault="0010176E" w:rsidP="0010176E">
      <w:pPr>
        <w:pStyle w:val="Sansinterligne"/>
        <w:spacing w:line="276" w:lineRule="auto"/>
        <w:rPr>
          <w:lang w:val="en-GB"/>
        </w:rPr>
      </w:pPr>
      <w:r w:rsidRPr="0010176E">
        <w:rPr>
          <w:u w:val="single"/>
          <w:lang w:val="en-GB"/>
        </w:rPr>
        <w:t>More research on using correlation and volatility in trading signals</w:t>
      </w:r>
    </w:p>
    <w:p w14:paraId="0EF6688C" w14:textId="77777777" w:rsidR="0010176E" w:rsidRDefault="0010176E" w:rsidP="0010176E">
      <w:pPr>
        <w:pStyle w:val="Sansinterligne"/>
        <w:spacing w:line="276" w:lineRule="auto"/>
        <w:rPr>
          <w:lang w:val="en-GB"/>
        </w:rPr>
      </w:pPr>
    </w:p>
    <w:p w14:paraId="1E157729" w14:textId="77777777" w:rsidR="0010176E" w:rsidRDefault="0010176E" w:rsidP="0010176E">
      <w:pPr>
        <w:pStyle w:val="Sansinterligne"/>
        <w:spacing w:line="276" w:lineRule="auto"/>
        <w:rPr>
          <w:lang w:val="en-GB"/>
        </w:rPr>
      </w:pPr>
      <w:r>
        <w:rPr>
          <w:u w:val="single"/>
          <w:lang w:val="en-GB"/>
        </w:rPr>
        <w:t>References</w:t>
      </w:r>
    </w:p>
    <w:p w14:paraId="3889317E" w14:textId="77777777" w:rsidR="0010176E" w:rsidRDefault="0010176E" w:rsidP="0010176E">
      <w:pPr>
        <w:pStyle w:val="Sansinterligne"/>
        <w:spacing w:line="276" w:lineRule="auto"/>
        <w:rPr>
          <w:lang w:val="en-GB"/>
        </w:rPr>
      </w:pPr>
      <w:r>
        <w:rPr>
          <w:lang w:val="en-GB"/>
        </w:rPr>
        <w:t>Evaluating correlation breakdowns during periods of market volatility – Mico Loretan</w:t>
      </w:r>
    </w:p>
    <w:p w14:paraId="023C8133" w14:textId="77777777" w:rsidR="0010176E" w:rsidRDefault="0010176E" w:rsidP="0010176E">
      <w:pPr>
        <w:pStyle w:val="Sansinterligne"/>
        <w:spacing w:line="276" w:lineRule="auto"/>
        <w:rPr>
          <w:lang w:val="en-GB"/>
        </w:rPr>
      </w:pPr>
      <w:r>
        <w:rPr>
          <w:lang w:val="en-GB"/>
        </w:rPr>
        <w:t xml:space="preserve">Using correlation in trading – </w:t>
      </w:r>
      <w:proofErr w:type="spellStart"/>
      <w:r>
        <w:rPr>
          <w:lang w:val="en-GB"/>
        </w:rPr>
        <w:t>Sofien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Kaabar</w:t>
      </w:r>
      <w:proofErr w:type="spellEnd"/>
    </w:p>
    <w:p w14:paraId="66352D82" w14:textId="77777777" w:rsidR="0010176E" w:rsidRDefault="0010176E" w:rsidP="0010176E">
      <w:pPr>
        <w:pStyle w:val="Sansinterligne"/>
        <w:spacing w:line="276" w:lineRule="auto"/>
        <w:rPr>
          <w:lang w:val="en-GB"/>
        </w:rPr>
      </w:pPr>
      <w:r>
        <w:rPr>
          <w:lang w:val="en-GB"/>
        </w:rPr>
        <w:t xml:space="preserve">The relative volatility index, deriving trading signals from fluctuations – </w:t>
      </w:r>
      <w:proofErr w:type="spellStart"/>
      <w:r>
        <w:rPr>
          <w:lang w:val="en-GB"/>
        </w:rPr>
        <w:t>Sofien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Kaabar</w:t>
      </w:r>
      <w:proofErr w:type="spellEnd"/>
    </w:p>
    <w:p w14:paraId="211FC5F9" w14:textId="77777777" w:rsidR="0010176E" w:rsidRDefault="0010176E" w:rsidP="0010176E">
      <w:pPr>
        <w:pStyle w:val="Sansinterligne"/>
        <w:spacing w:line="276" w:lineRule="auto"/>
        <w:rPr>
          <w:lang w:val="en-GB"/>
        </w:rPr>
      </w:pPr>
      <w:r>
        <w:rPr>
          <w:lang w:val="en-GB"/>
        </w:rPr>
        <w:t>The flashing indicator, combining correlation and volatility to generate trading signals</w:t>
      </w:r>
    </w:p>
    <w:p w14:paraId="5AFAA198" w14:textId="77777777" w:rsidR="0010176E" w:rsidRDefault="0010176E" w:rsidP="0010176E">
      <w:pPr>
        <w:pStyle w:val="Sansinterligne"/>
        <w:spacing w:line="276" w:lineRule="auto"/>
        <w:rPr>
          <w:lang w:val="en-GB"/>
        </w:rPr>
      </w:pPr>
      <w:r>
        <w:rPr>
          <w:lang w:val="en-GB"/>
        </w:rPr>
        <w:t>Abnormal sector option correlation premiums and predictable changes in implied volatility</w:t>
      </w:r>
    </w:p>
    <w:p w14:paraId="5C1630A3" w14:textId="77777777" w:rsidR="0010176E" w:rsidRDefault="0010176E" w:rsidP="0010176E">
      <w:pPr>
        <w:pStyle w:val="Sansinterligne"/>
        <w:spacing w:line="276" w:lineRule="auto"/>
        <w:rPr>
          <w:lang w:val="en-GB"/>
        </w:rPr>
      </w:pPr>
      <w:r>
        <w:rPr>
          <w:lang w:val="en-GB"/>
        </w:rPr>
        <w:t>Financial indicators signalling correlation changes in sovereign bond markets</w:t>
      </w:r>
    </w:p>
    <w:p w14:paraId="5A54D70C" w14:textId="77777777" w:rsidR="0010176E" w:rsidRDefault="0010176E" w:rsidP="0010176E">
      <w:pPr>
        <w:pStyle w:val="Sansinterligne"/>
        <w:spacing w:line="276" w:lineRule="auto"/>
        <w:rPr>
          <w:lang w:val="en-GB"/>
        </w:rPr>
      </w:pPr>
    </w:p>
    <w:p w14:paraId="03CACE8A" w14:textId="77777777" w:rsidR="0010176E" w:rsidRDefault="0010176E" w:rsidP="0010176E">
      <w:pPr>
        <w:pStyle w:val="Sansinterligne"/>
        <w:spacing w:line="276" w:lineRule="auto"/>
        <w:rPr>
          <w:lang w:val="en-GB"/>
        </w:rPr>
      </w:pPr>
      <w:r>
        <w:rPr>
          <w:u w:val="single"/>
          <w:lang w:val="en-GB"/>
        </w:rPr>
        <w:t>Notes</w:t>
      </w:r>
    </w:p>
    <w:p w14:paraId="16623C2F" w14:textId="77777777" w:rsidR="0010176E" w:rsidRDefault="0010176E" w:rsidP="0010176E">
      <w:pPr>
        <w:pStyle w:val="Sansinterligne"/>
        <w:spacing w:line="276" w:lineRule="auto"/>
        <w:rPr>
          <w:lang w:val="en-GB"/>
        </w:rPr>
      </w:pPr>
      <w:r>
        <w:rPr>
          <w:lang w:val="en-GB"/>
        </w:rPr>
        <w:t>One difficulty: correlation can differ in periods of heightened market volatility (compared to quiet markets) – during major market events, correlations change dramatically (</w:t>
      </w:r>
      <w:proofErr w:type="spellStart"/>
      <w:r>
        <w:rPr>
          <w:lang w:val="en-GB"/>
        </w:rPr>
        <w:t>bookstaber</w:t>
      </w:r>
      <w:proofErr w:type="spellEnd"/>
      <w:r>
        <w:rPr>
          <w:lang w:val="en-GB"/>
        </w:rPr>
        <w:t xml:space="preserve"> 1997)</w:t>
      </w:r>
    </w:p>
    <w:p w14:paraId="51AB8574" w14:textId="77777777" w:rsidR="0010176E" w:rsidRDefault="0010176E" w:rsidP="0010176E">
      <w:pPr>
        <w:pStyle w:val="Sansinterligne"/>
        <w:spacing w:line="276" w:lineRule="auto"/>
        <w:rPr>
          <w:lang w:val="en-GB"/>
        </w:rPr>
      </w:pPr>
    </w:p>
    <w:p w14:paraId="3C2B9DB0" w14:textId="77777777" w:rsidR="0010176E" w:rsidRDefault="0010176E" w:rsidP="0010176E">
      <w:pPr>
        <w:pStyle w:val="Sansinterligne"/>
        <w:spacing w:line="276" w:lineRule="auto"/>
        <w:rPr>
          <w:lang w:val="en-GB"/>
        </w:rPr>
      </w:pPr>
      <w:r>
        <w:rPr>
          <w:lang w:val="en-GB"/>
        </w:rPr>
        <w:t xml:space="preserve">Tempting to explain increased correlation of returns during hectic market periods as the result of a shift in the joint </w:t>
      </w:r>
      <w:proofErr w:type="spellStart"/>
      <w:r>
        <w:rPr>
          <w:lang w:val="en-GB"/>
        </w:rPr>
        <w:t>distrib</w:t>
      </w:r>
      <w:proofErr w:type="spellEnd"/>
      <w:r>
        <w:rPr>
          <w:lang w:val="en-GB"/>
        </w:rPr>
        <w:t xml:space="preserve"> of asset returns, owing to contagion of some markets by others / the particular nature of the shocks / changes in market structure and practices</w:t>
      </w:r>
    </w:p>
    <w:p w14:paraId="704D4E03" w14:textId="77777777" w:rsidR="0010176E" w:rsidRDefault="0010176E" w:rsidP="0010176E">
      <w:pPr>
        <w:pStyle w:val="Sansinterligne"/>
        <w:spacing w:line="276" w:lineRule="auto"/>
        <w:rPr>
          <w:lang w:val="en-GB"/>
        </w:rPr>
      </w:pPr>
    </w:p>
    <w:p w14:paraId="60B6CA90" w14:textId="77777777" w:rsidR="0010176E" w:rsidRDefault="0010176E" w:rsidP="0010176E">
      <w:pPr>
        <w:pStyle w:val="Sansinterligne"/>
        <w:spacing w:line="276" w:lineRule="auto"/>
        <w:rPr>
          <w:lang w:val="en-GB"/>
        </w:rPr>
      </w:pPr>
      <w:r>
        <w:rPr>
          <w:lang w:val="en-GB"/>
        </w:rPr>
        <w:t>But unless one has a model of when such periods are likely to arise (or at least how often) and what particular pattern of correlations will ensue -&gt; this approach makes it very hard to properly hedge</w:t>
      </w:r>
    </w:p>
    <w:p w14:paraId="5F85F1B8" w14:textId="77777777" w:rsidR="0010176E" w:rsidRDefault="0010176E" w:rsidP="0010176E">
      <w:pPr>
        <w:pStyle w:val="Sansinterligne"/>
        <w:spacing w:line="276" w:lineRule="auto"/>
        <w:rPr>
          <w:lang w:val="en-GB"/>
        </w:rPr>
      </w:pPr>
      <w:r>
        <w:rPr>
          <w:lang w:val="en-GB"/>
        </w:rPr>
        <w:t>Because the relationship is essentially unknown</w:t>
      </w:r>
    </w:p>
    <w:p w14:paraId="3096FFE7" w14:textId="77777777" w:rsidR="0010176E" w:rsidRDefault="0010176E" w:rsidP="0010176E">
      <w:pPr>
        <w:pStyle w:val="Sansinterligne"/>
        <w:spacing w:line="276" w:lineRule="auto"/>
        <w:rPr>
          <w:lang w:val="en-GB"/>
        </w:rPr>
      </w:pPr>
    </w:p>
    <w:p w14:paraId="2BE41583" w14:textId="77777777" w:rsidR="0010176E" w:rsidRDefault="0010176E" w:rsidP="0010176E">
      <w:pPr>
        <w:pStyle w:val="Sansinterligne"/>
        <w:spacing w:line="276" w:lineRule="auto"/>
        <w:rPr>
          <w:i/>
          <w:lang w:val="en-GB"/>
        </w:rPr>
      </w:pPr>
      <w:r>
        <w:rPr>
          <w:i/>
          <w:lang w:val="en-GB"/>
        </w:rPr>
        <w:t xml:space="preserve">Could we use the correlation between our two assets and a third one as a trading </w:t>
      </w:r>
      <w:proofErr w:type="gramStart"/>
      <w:r>
        <w:rPr>
          <w:i/>
          <w:lang w:val="en-GB"/>
        </w:rPr>
        <w:t>signal ?</w:t>
      </w:r>
      <w:proofErr w:type="gramEnd"/>
    </w:p>
    <w:p w14:paraId="681A1F33" w14:textId="77777777" w:rsidR="0010176E" w:rsidRDefault="0010176E" w:rsidP="0010176E">
      <w:pPr>
        <w:pStyle w:val="Sansinterligne"/>
        <w:spacing w:line="276" w:lineRule="auto"/>
        <w:rPr>
          <w:lang w:val="en-GB"/>
        </w:rPr>
      </w:pPr>
      <w:r>
        <w:rPr>
          <w:i/>
          <w:lang w:val="en-GB"/>
        </w:rPr>
        <w:t>It would probably inform us on the stochasticity of the correlation between our own two assets</w:t>
      </w:r>
    </w:p>
    <w:p w14:paraId="4D2BD4D9" w14:textId="77777777" w:rsidR="0010176E" w:rsidRDefault="0010176E" w:rsidP="0010176E">
      <w:pPr>
        <w:pStyle w:val="Sansinterligne"/>
        <w:spacing w:line="276" w:lineRule="auto"/>
        <w:rPr>
          <w:lang w:val="en-GB"/>
        </w:rPr>
      </w:pPr>
    </w:p>
    <w:p w14:paraId="25916333" w14:textId="77777777" w:rsidR="0010176E" w:rsidRDefault="0010176E" w:rsidP="0010176E">
      <w:pPr>
        <w:pStyle w:val="Sansinterligne"/>
        <w:spacing w:line="276" w:lineRule="auto"/>
        <w:rPr>
          <w:lang w:val="en-GB"/>
        </w:rPr>
      </w:pPr>
      <w:r>
        <w:rPr>
          <w:i/>
          <w:lang w:val="en-GB"/>
        </w:rPr>
        <w:t xml:space="preserve">Could we use the maximum </w:t>
      </w:r>
      <w:proofErr w:type="gramStart"/>
      <w:r>
        <w:rPr>
          <w:i/>
          <w:lang w:val="en-GB"/>
        </w:rPr>
        <w:t>drawdown ?</w:t>
      </w:r>
      <w:proofErr w:type="gramEnd"/>
      <w:r>
        <w:rPr>
          <w:lang w:val="en-GB"/>
        </w:rPr>
        <w:t xml:space="preserve"> – largest historical loss of an asset</w:t>
      </w:r>
    </w:p>
    <w:p w14:paraId="55975140" w14:textId="77777777" w:rsidR="0010176E" w:rsidRDefault="0010176E" w:rsidP="0010176E">
      <w:pPr>
        <w:pStyle w:val="Sansinterligne"/>
        <w:spacing w:line="276" w:lineRule="auto"/>
        <w:rPr>
          <w:lang w:val="en-GB"/>
        </w:rPr>
      </w:pPr>
    </w:p>
    <w:p w14:paraId="2914E728" w14:textId="77777777" w:rsidR="0010176E" w:rsidRDefault="0010176E" w:rsidP="0010176E">
      <w:pPr>
        <w:pStyle w:val="Sansinterligne"/>
        <w:spacing w:line="276" w:lineRule="auto"/>
        <w:rPr>
          <w:lang w:val="en-GB"/>
        </w:rPr>
      </w:pPr>
    </w:p>
    <w:p w14:paraId="21F4BA62" w14:textId="77777777" w:rsidR="0010176E" w:rsidRDefault="0010176E" w:rsidP="0010176E">
      <w:pPr>
        <w:pStyle w:val="Sansinterligne"/>
        <w:spacing w:line="276" w:lineRule="auto"/>
        <w:rPr>
          <w:lang w:val="en-GB"/>
        </w:rPr>
      </w:pPr>
      <w:r>
        <w:rPr>
          <w:lang w:val="en-GB"/>
        </w:rPr>
        <w:t>Introduction to trading signals and how they are used (very briefly, it will be an opening)</w:t>
      </w:r>
    </w:p>
    <w:p w14:paraId="449EF4B4" w14:textId="77777777" w:rsidR="0010176E" w:rsidRDefault="0010176E" w:rsidP="0010176E">
      <w:pPr>
        <w:pStyle w:val="Sansinterligne"/>
        <w:spacing w:line="276" w:lineRule="auto"/>
        <w:rPr>
          <w:lang w:val="en-GB"/>
        </w:rPr>
      </w:pPr>
      <w:r>
        <w:rPr>
          <w:lang w:val="en-GB"/>
        </w:rPr>
        <w:t>explain the use in our context – additional info that is fed to the algorithm to consider for potential future moves in the volatility or the correlation of two (or more) assets</w:t>
      </w:r>
    </w:p>
    <w:p w14:paraId="211E7296" w14:textId="77777777" w:rsidR="0010176E" w:rsidRDefault="0010176E" w:rsidP="0010176E">
      <w:pPr>
        <w:pStyle w:val="Sansinterligne"/>
        <w:spacing w:line="276" w:lineRule="auto"/>
        <w:rPr>
          <w:lang w:val="en-GB"/>
        </w:rPr>
      </w:pPr>
    </w:p>
    <w:p w14:paraId="281EAC20" w14:textId="77777777" w:rsidR="0010176E" w:rsidRDefault="0010176E" w:rsidP="0010176E">
      <w:pPr>
        <w:pStyle w:val="Sansinterligne"/>
        <w:spacing w:line="276" w:lineRule="auto"/>
        <w:rPr>
          <w:lang w:val="en-GB"/>
        </w:rPr>
      </w:pPr>
      <w:r w:rsidRPr="0010176E">
        <w:rPr>
          <w:u w:val="single"/>
          <w:lang w:val="en-GB"/>
        </w:rPr>
        <w:t>volatility</w:t>
      </w:r>
      <w:r>
        <w:rPr>
          <w:lang w:val="en-GB"/>
        </w:rPr>
        <w:t>: measures how a single asset prices fluctuate -&gt; stochastic but assumed constant</w:t>
      </w:r>
    </w:p>
    <w:p w14:paraId="3BBE13FA" w14:textId="77777777" w:rsidR="0010176E" w:rsidRDefault="0010176E" w:rsidP="0010176E">
      <w:pPr>
        <w:pStyle w:val="Sansinterligne"/>
        <w:spacing w:line="276" w:lineRule="auto"/>
        <w:rPr>
          <w:lang w:val="en-GB"/>
        </w:rPr>
      </w:pPr>
      <w:r w:rsidRPr="0010176E">
        <w:rPr>
          <w:u w:val="single"/>
          <w:lang w:val="en-GB"/>
        </w:rPr>
        <w:t>correlation</w:t>
      </w:r>
      <w:r>
        <w:rPr>
          <w:lang w:val="en-GB"/>
        </w:rPr>
        <w:t>: measures how the combined asset prices of two assets can fluctuate -&gt; stochastic but assumed constant</w:t>
      </w:r>
    </w:p>
    <w:p w14:paraId="06113B2F" w14:textId="77777777" w:rsidR="0010176E" w:rsidRDefault="0010176E" w:rsidP="0010176E">
      <w:pPr>
        <w:pStyle w:val="Sansinterligne"/>
        <w:spacing w:line="276" w:lineRule="auto"/>
        <w:rPr>
          <w:lang w:val="en-GB"/>
        </w:rPr>
      </w:pPr>
    </w:p>
    <w:p w14:paraId="5E1839FD" w14:textId="77777777" w:rsidR="0010176E" w:rsidRDefault="0010176E" w:rsidP="0010176E">
      <w:pPr>
        <w:pStyle w:val="Sansinterligne"/>
        <w:spacing w:line="276" w:lineRule="auto"/>
        <w:rPr>
          <w:lang w:val="en-GB"/>
        </w:rPr>
      </w:pPr>
      <w:r w:rsidRPr="0010176E">
        <w:rPr>
          <w:u w:val="single"/>
          <w:lang w:val="en-GB"/>
        </w:rPr>
        <w:t>my own reasoning</w:t>
      </w:r>
      <w:r>
        <w:rPr>
          <w:lang w:val="en-GB"/>
        </w:rPr>
        <w:t xml:space="preserve">: can we implement a third underlying asset with high static correlation with the two we already consider -&gt; compute the </w:t>
      </w:r>
      <w:r w:rsidRPr="0010176E">
        <w:rPr>
          <w:u w:val="single"/>
          <w:lang w:val="en-GB"/>
        </w:rPr>
        <w:t>implied volatility of an ATM put option</w:t>
      </w:r>
      <w:r>
        <w:rPr>
          <w:lang w:val="en-GB"/>
        </w:rPr>
        <w:t xml:space="preserve"> on that third asset, as well as the </w:t>
      </w:r>
      <w:r w:rsidRPr="0010176E">
        <w:rPr>
          <w:u w:val="single"/>
          <w:lang w:val="en-GB"/>
        </w:rPr>
        <w:t>stochastic correlation</w:t>
      </w:r>
      <w:r>
        <w:rPr>
          <w:lang w:val="en-GB"/>
        </w:rPr>
        <w:t xml:space="preserve"> between that third asset and our two considered</w:t>
      </w:r>
    </w:p>
    <w:p w14:paraId="6275766D" w14:textId="77777777" w:rsidR="0010176E" w:rsidRDefault="0010176E" w:rsidP="0010176E">
      <w:pPr>
        <w:pStyle w:val="Sansinterligne"/>
        <w:spacing w:line="276" w:lineRule="auto"/>
        <w:rPr>
          <w:lang w:val="en-GB"/>
        </w:rPr>
      </w:pPr>
    </w:p>
    <w:p w14:paraId="4F4D136E" w14:textId="77777777" w:rsidR="0010176E" w:rsidRDefault="0010176E" w:rsidP="0010176E">
      <w:pPr>
        <w:pStyle w:val="Sansinterligne"/>
        <w:spacing w:line="276" w:lineRule="auto"/>
        <w:rPr>
          <w:lang w:val="en-GB"/>
        </w:rPr>
      </w:pPr>
      <w:r>
        <w:rPr>
          <w:lang w:val="en-GB"/>
        </w:rPr>
        <w:t xml:space="preserve">the idea being that we might </w:t>
      </w:r>
      <w:r w:rsidRPr="0010176E">
        <w:rPr>
          <w:u w:val="single"/>
          <w:lang w:val="en-GB"/>
        </w:rPr>
        <w:t xml:space="preserve">observe patterns between how the </w:t>
      </w:r>
      <w:proofErr w:type="spellStart"/>
      <w:r w:rsidRPr="0010176E">
        <w:rPr>
          <w:u w:val="single"/>
          <w:lang w:val="en-GB"/>
        </w:rPr>
        <w:t>volat</w:t>
      </w:r>
      <w:proofErr w:type="spellEnd"/>
      <w:r w:rsidRPr="0010176E">
        <w:rPr>
          <w:u w:val="single"/>
          <w:lang w:val="en-GB"/>
        </w:rPr>
        <w:t>/</w:t>
      </w:r>
      <w:proofErr w:type="spellStart"/>
      <w:r w:rsidRPr="0010176E">
        <w:rPr>
          <w:u w:val="single"/>
          <w:lang w:val="en-GB"/>
        </w:rPr>
        <w:t>correl</w:t>
      </w:r>
      <w:proofErr w:type="spellEnd"/>
      <w:r w:rsidRPr="0010176E">
        <w:rPr>
          <w:u w:val="single"/>
          <w:lang w:val="en-GB"/>
        </w:rPr>
        <w:t xml:space="preserve"> change</w:t>
      </w:r>
      <w:r>
        <w:rPr>
          <w:lang w:val="en-GB"/>
        </w:rPr>
        <w:t>, and how the prices of our two assets change as well -&gt; might allow us to better predict sudden moves in those two assets, which could therefore increase the accuracy and efficiency of our hedging strategy</w:t>
      </w:r>
    </w:p>
    <w:p w14:paraId="5AEF4903" w14:textId="77777777" w:rsidR="0010176E" w:rsidRDefault="0010176E" w:rsidP="0010176E">
      <w:pPr>
        <w:pStyle w:val="Sansinterligne"/>
        <w:spacing w:line="276" w:lineRule="auto"/>
        <w:rPr>
          <w:lang w:val="en-GB"/>
        </w:rPr>
      </w:pPr>
    </w:p>
    <w:p w14:paraId="28D0E111" w14:textId="77777777" w:rsidR="0010176E" w:rsidRDefault="0010176E" w:rsidP="0010176E">
      <w:pPr>
        <w:pStyle w:val="Sansinterligne"/>
        <w:spacing w:line="276" w:lineRule="auto"/>
        <w:rPr>
          <w:lang w:val="en-GB"/>
        </w:rPr>
      </w:pPr>
      <w:r>
        <w:rPr>
          <w:u w:val="single"/>
          <w:lang w:val="en-GB"/>
        </w:rPr>
        <w:t>testing for autocorrelation to predict price moves</w:t>
      </w:r>
      <w:r>
        <w:rPr>
          <w:lang w:val="en-GB"/>
        </w:rPr>
        <w:t xml:space="preserve"> -&gt; seems like a very good idea</w:t>
      </w:r>
    </w:p>
    <w:p w14:paraId="70570F02" w14:textId="77777777" w:rsidR="0010176E" w:rsidRDefault="0010176E" w:rsidP="0010176E">
      <w:pPr>
        <w:pStyle w:val="Sansinterligne"/>
        <w:spacing w:line="276" w:lineRule="auto"/>
        <w:rPr>
          <w:lang w:val="en-GB"/>
        </w:rPr>
      </w:pPr>
      <w:r w:rsidRPr="0010176E">
        <w:rPr>
          <w:u w:val="single"/>
          <w:lang w:val="en-GB"/>
        </w:rPr>
        <w:lastRenderedPageBreak/>
        <w:t xml:space="preserve">why would we need to consider autocorrelation in our delta hedging </w:t>
      </w:r>
      <w:proofErr w:type="gramStart"/>
      <w:r w:rsidRPr="0010176E">
        <w:rPr>
          <w:u w:val="single"/>
          <w:lang w:val="en-GB"/>
        </w:rPr>
        <w:t>strategy</w:t>
      </w:r>
      <w:proofErr w:type="gramEnd"/>
    </w:p>
    <w:p w14:paraId="56E7A4A7" w14:textId="77777777" w:rsidR="0010176E" w:rsidRDefault="0010176E" w:rsidP="0010176E">
      <w:pPr>
        <w:pStyle w:val="Sansinterligne"/>
        <w:spacing w:line="276" w:lineRule="auto"/>
        <w:rPr>
          <w:lang w:val="en-GB"/>
        </w:rPr>
      </w:pPr>
      <w:r>
        <w:rPr>
          <w:lang w:val="en-GB"/>
        </w:rPr>
        <w:t>autocorrelation tells us how the stock’s returns relate to its returns in previous trading sessions</w:t>
      </w:r>
    </w:p>
    <w:p w14:paraId="0FA48E49" w14:textId="77777777" w:rsidR="0010176E" w:rsidRDefault="0010176E" w:rsidP="0010176E">
      <w:pPr>
        <w:pStyle w:val="Sansinterligne"/>
        <w:spacing w:line="276" w:lineRule="auto"/>
        <w:rPr>
          <w:lang w:val="en-GB"/>
        </w:rPr>
      </w:pPr>
      <w:r>
        <w:rPr>
          <w:lang w:val="en-GB"/>
        </w:rPr>
        <w:t>if the stock exhibits autocorrelation: past returns therefore do seem to influence future returns</w:t>
      </w:r>
    </w:p>
    <w:p w14:paraId="36F34469" w14:textId="77777777" w:rsidR="0010176E" w:rsidRDefault="0010176E" w:rsidP="0010176E">
      <w:pPr>
        <w:pStyle w:val="Sansinterligne"/>
        <w:spacing w:line="276" w:lineRule="auto"/>
        <w:rPr>
          <w:lang w:val="en-GB"/>
        </w:rPr>
      </w:pPr>
      <w:r>
        <w:rPr>
          <w:lang w:val="en-GB"/>
        </w:rPr>
        <w:t>so that past returns are a very good predictor of future returns for this particular stock</w:t>
      </w:r>
    </w:p>
    <w:p w14:paraId="2D944B55" w14:textId="77777777" w:rsidR="0010176E" w:rsidRDefault="0010176E" w:rsidP="0010176E">
      <w:pPr>
        <w:pStyle w:val="Sansinterligne"/>
        <w:spacing w:line="276" w:lineRule="auto"/>
        <w:rPr>
          <w:lang w:val="en-GB"/>
        </w:rPr>
      </w:pPr>
    </w:p>
    <w:p w14:paraId="2D1AD7E4" w14:textId="77777777" w:rsidR="0010176E" w:rsidRDefault="0010176E" w:rsidP="0010176E">
      <w:pPr>
        <w:pStyle w:val="Sansinterligne"/>
        <w:spacing w:line="276" w:lineRule="auto"/>
        <w:rPr>
          <w:lang w:val="en-GB"/>
        </w:rPr>
      </w:pPr>
      <w:r>
        <w:rPr>
          <w:lang w:val="en-GB"/>
        </w:rPr>
        <w:t>there is also serial correlation (similar concept)</w:t>
      </w:r>
    </w:p>
    <w:p w14:paraId="79D921C3" w14:textId="77777777" w:rsidR="0010176E" w:rsidRDefault="0010176E" w:rsidP="0010176E">
      <w:pPr>
        <w:pStyle w:val="Sansinterligne"/>
        <w:spacing w:line="276" w:lineRule="auto"/>
        <w:rPr>
          <w:lang w:val="en-GB"/>
        </w:rPr>
      </w:pPr>
      <w:r>
        <w:rPr>
          <w:lang w:val="en-GB"/>
        </w:rPr>
        <w:t>it measures the relationship between a variable’s current value given its past values</w:t>
      </w:r>
    </w:p>
    <w:p w14:paraId="19F1312D" w14:textId="77777777" w:rsidR="0010176E" w:rsidRDefault="0010176E" w:rsidP="0010176E">
      <w:pPr>
        <w:pStyle w:val="Sansinterligne"/>
        <w:spacing w:line="276" w:lineRule="auto"/>
        <w:rPr>
          <w:lang w:val="en-GB"/>
        </w:rPr>
      </w:pPr>
      <w:r>
        <w:rPr>
          <w:lang w:val="en-GB"/>
        </w:rPr>
        <w:t>when a variable and a lagged version of itself are correlated over periods of time</w:t>
      </w:r>
    </w:p>
    <w:p w14:paraId="54F83E39" w14:textId="77777777" w:rsidR="0010176E" w:rsidRDefault="0010176E" w:rsidP="0010176E">
      <w:pPr>
        <w:pStyle w:val="Sansinterligne"/>
        <w:spacing w:line="276" w:lineRule="auto"/>
        <w:rPr>
          <w:lang w:val="en-GB"/>
        </w:rPr>
      </w:pPr>
      <w:r>
        <w:rPr>
          <w:lang w:val="en-GB"/>
        </w:rPr>
        <w:t xml:space="preserve">indicator used to </w:t>
      </w:r>
      <w:proofErr w:type="spellStart"/>
      <w:r>
        <w:rPr>
          <w:lang w:val="en-GB"/>
        </w:rPr>
        <w:t>determ</w:t>
      </w:r>
      <w:proofErr w:type="spellEnd"/>
      <w:r>
        <w:rPr>
          <w:lang w:val="en-GB"/>
        </w:rPr>
        <w:t xml:space="preserve"> how well the past price of a security predicts the future price</w:t>
      </w:r>
    </w:p>
    <w:p w14:paraId="5277F75C" w14:textId="77777777" w:rsidR="0010176E" w:rsidRDefault="0010176E" w:rsidP="0010176E">
      <w:pPr>
        <w:pStyle w:val="Sansinterligne"/>
        <w:spacing w:line="276" w:lineRule="auto"/>
        <w:rPr>
          <w:lang w:val="en-GB"/>
        </w:rPr>
      </w:pPr>
      <w:r>
        <w:rPr>
          <w:lang w:val="en-GB"/>
        </w:rPr>
        <w:t>stocks with high degree of serial correlation / autocorrelation will exhibit patterns, and allow for traders to recognize and predict futures stock moves</w:t>
      </w:r>
    </w:p>
    <w:p w14:paraId="5F59586A" w14:textId="77777777" w:rsidR="0010176E" w:rsidRDefault="0010176E" w:rsidP="0010176E">
      <w:pPr>
        <w:pStyle w:val="Sansinterligne"/>
        <w:spacing w:line="276" w:lineRule="auto"/>
        <w:rPr>
          <w:lang w:val="en-GB"/>
        </w:rPr>
      </w:pPr>
    </w:p>
    <w:p w14:paraId="01A1CC1A" w14:textId="77777777" w:rsidR="0010176E" w:rsidRDefault="0010176E" w:rsidP="0010176E">
      <w:pPr>
        <w:pStyle w:val="Sansinterligne"/>
        <w:spacing w:line="276" w:lineRule="auto"/>
        <w:rPr>
          <w:lang w:val="en-GB"/>
        </w:rPr>
      </w:pPr>
      <w:r>
        <w:rPr>
          <w:lang w:val="en-GB"/>
        </w:rPr>
        <w:t>serial correlation among these quants is determined using the Durbin-Watson test</w:t>
      </w:r>
    </w:p>
    <w:p w14:paraId="371FC302" w14:textId="77777777" w:rsidR="0010176E" w:rsidRDefault="0010176E" w:rsidP="0010176E">
      <w:pPr>
        <w:pStyle w:val="Sansinterligne"/>
        <w:spacing w:line="276" w:lineRule="auto"/>
        <w:rPr>
          <w:lang w:val="en-GB"/>
        </w:rPr>
      </w:pPr>
      <w:r>
        <w:rPr>
          <w:lang w:val="en-GB"/>
        </w:rPr>
        <w:t>the correlation can be either positive or negative (positive or negative patterns)</w:t>
      </w:r>
    </w:p>
    <w:p w14:paraId="5888FB18" w14:textId="77777777" w:rsidR="0010176E" w:rsidRDefault="0010176E" w:rsidP="0010176E">
      <w:pPr>
        <w:pStyle w:val="Sansinterligne"/>
        <w:spacing w:line="276" w:lineRule="auto"/>
        <w:rPr>
          <w:lang w:val="en-GB"/>
        </w:rPr>
      </w:pPr>
      <w:r>
        <w:rPr>
          <w:lang w:val="en-GB"/>
        </w:rPr>
        <w:t>security that has a negative serial correlation has a negative influence on itself over time</w:t>
      </w:r>
    </w:p>
    <w:p w14:paraId="1A15A515" w14:textId="77777777" w:rsidR="0010176E" w:rsidRDefault="0010176E" w:rsidP="0010176E">
      <w:pPr>
        <w:pStyle w:val="Sansinterligne"/>
        <w:spacing w:line="276" w:lineRule="auto"/>
        <w:rPr>
          <w:lang w:val="en-GB"/>
        </w:rPr>
      </w:pPr>
    </w:p>
    <w:p w14:paraId="4B6AD68B" w14:textId="77777777" w:rsidR="0010176E" w:rsidRPr="0010176E" w:rsidRDefault="0010176E" w:rsidP="0010176E">
      <w:pPr>
        <w:pStyle w:val="Sansinterligne"/>
        <w:spacing w:line="276" w:lineRule="auto"/>
      </w:pPr>
      <w:proofErr w:type="gramStart"/>
      <w:r w:rsidRPr="0010176E">
        <w:t>ok</w:t>
      </w:r>
      <w:proofErr w:type="gramEnd"/>
      <w:r w:rsidRPr="0010176E">
        <w:t xml:space="preserve"> donc il y a cette idée qu’on souhaite se hedge en </w:t>
      </w:r>
      <w:proofErr w:type="spellStart"/>
      <w:r w:rsidRPr="0010176E">
        <w:t>forecastant</w:t>
      </w:r>
      <w:proofErr w:type="spellEnd"/>
      <w:r w:rsidRPr="0010176E">
        <w:t xml:space="preserve"> des mouvements futurs de stocks</w:t>
      </w:r>
    </w:p>
    <w:p w14:paraId="5CB56A03" w14:textId="77777777" w:rsidR="0010176E" w:rsidRDefault="0010176E" w:rsidP="0010176E">
      <w:pPr>
        <w:pStyle w:val="Sansinterligne"/>
        <w:spacing w:line="276" w:lineRule="auto"/>
      </w:pPr>
      <w:proofErr w:type="gramStart"/>
      <w:r>
        <w:t>et</w:t>
      </w:r>
      <w:proofErr w:type="gramEnd"/>
      <w:r>
        <w:t xml:space="preserve"> on sait pas vraiment s’ils seront très différents des périodes précédentes ou pas</w:t>
      </w:r>
    </w:p>
    <w:p w14:paraId="36B0D4ED" w14:textId="77777777" w:rsidR="0010176E" w:rsidRDefault="0010176E" w:rsidP="0010176E">
      <w:pPr>
        <w:pStyle w:val="Sansinterligne"/>
        <w:spacing w:line="276" w:lineRule="auto"/>
      </w:pPr>
      <w:proofErr w:type="gramStart"/>
      <w:r>
        <w:t>si</w:t>
      </w:r>
      <w:proofErr w:type="gramEnd"/>
      <w:r>
        <w:t xml:space="preserve"> jamais ils ont tendance à être vachement différent, notre stratégie aura une </w:t>
      </w:r>
      <w:proofErr w:type="spellStart"/>
      <w:r>
        <w:t>incentive</w:t>
      </w:r>
      <w:proofErr w:type="spellEnd"/>
      <w:r>
        <w:t xml:space="preserve"> à naturellement trop (ou pas assez) hedge en </w:t>
      </w:r>
      <w:proofErr w:type="spellStart"/>
      <w:r>
        <w:t>vu</w:t>
      </w:r>
      <w:proofErr w:type="spellEnd"/>
      <w:r>
        <w:t xml:space="preserve"> de ces potentiels mouvements, pour être en ligne avec le marché</w:t>
      </w:r>
    </w:p>
    <w:p w14:paraId="38E547CA" w14:textId="77777777" w:rsidR="0010176E" w:rsidRDefault="0010176E" w:rsidP="0010176E">
      <w:pPr>
        <w:pStyle w:val="Sansinterligne"/>
        <w:spacing w:line="276" w:lineRule="auto"/>
      </w:pPr>
      <w:proofErr w:type="gramStart"/>
      <w:r>
        <w:t>l’autocorrélation</w:t>
      </w:r>
      <w:proofErr w:type="gramEnd"/>
      <w:r>
        <w:t xml:space="preserve"> des </w:t>
      </w:r>
      <w:proofErr w:type="spellStart"/>
      <w:r>
        <w:t>returns</w:t>
      </w:r>
      <w:proofErr w:type="spellEnd"/>
      <w:r>
        <w:t xml:space="preserve"> d’un actifs pourrait très bien être cet indicateur, et pourrait inciter l’algorithme à produire une stratégie soit très en ligne avec l’historique des </w:t>
      </w:r>
      <w:proofErr w:type="spellStart"/>
      <w:r>
        <w:t>returns</w:t>
      </w:r>
      <w:proofErr w:type="spellEnd"/>
      <w:r>
        <w:t xml:space="preserve"> (</w:t>
      </w:r>
      <w:proofErr w:type="spellStart"/>
      <w:r>
        <w:t>autocorrel</w:t>
      </w:r>
      <w:proofErr w:type="spellEnd"/>
      <w:r>
        <w:t xml:space="preserve"> assez forte), soit possiblement innovante (pas d’</w:t>
      </w:r>
      <w:proofErr w:type="spellStart"/>
      <w:r>
        <w:t>autocorrel</w:t>
      </w:r>
      <w:proofErr w:type="spellEnd"/>
      <w:r>
        <w:t> : tendance à bouger sans signaux préalables)</w:t>
      </w:r>
    </w:p>
    <w:p w14:paraId="4EFFD2FE" w14:textId="77777777" w:rsidR="0010176E" w:rsidRDefault="0010176E" w:rsidP="0010176E">
      <w:pPr>
        <w:pStyle w:val="Sansinterligne"/>
        <w:spacing w:line="276" w:lineRule="auto"/>
      </w:pPr>
    </w:p>
    <w:p w14:paraId="474E4678" w14:textId="77777777" w:rsidR="0010176E" w:rsidRDefault="00D93FE2" w:rsidP="0010176E">
      <w:pPr>
        <w:pStyle w:val="Sansinterligne"/>
        <w:spacing w:line="276" w:lineRule="auto"/>
      </w:pPr>
      <w:hyperlink r:id="rId5" w:history="1">
        <w:r w:rsidR="0010176E" w:rsidRPr="00E1591B">
          <w:rPr>
            <w:rStyle w:val="Lienhypertexte"/>
          </w:rPr>
          <w:t>https://www.sciencedirect.com/science/article/abs/pii/S1057521920302428</w:t>
        </w:r>
      </w:hyperlink>
    </w:p>
    <w:p w14:paraId="20F24E86" w14:textId="77777777" w:rsidR="0010176E" w:rsidRDefault="0010176E" w:rsidP="0010176E">
      <w:pPr>
        <w:pStyle w:val="Sansinterligne"/>
        <w:spacing w:line="276" w:lineRule="auto"/>
        <w:rPr>
          <w:lang w:val="en-GB"/>
        </w:rPr>
      </w:pPr>
      <w:r w:rsidRPr="0010176E">
        <w:rPr>
          <w:lang w:val="en-GB"/>
        </w:rPr>
        <w:t xml:space="preserve">stock returns, quantile autocorrelation and volatility forecasting </w:t>
      </w:r>
      <w:r>
        <w:rPr>
          <w:lang w:val="en-GB"/>
        </w:rPr>
        <w:t>–</w:t>
      </w:r>
      <w:r w:rsidRPr="0010176E">
        <w:rPr>
          <w:lang w:val="en-GB"/>
        </w:rPr>
        <w:t xml:space="preserve"> </w:t>
      </w:r>
      <w:proofErr w:type="spellStart"/>
      <w:r>
        <w:rPr>
          <w:lang w:val="en-GB"/>
        </w:rPr>
        <w:t>Yixiu</w:t>
      </w:r>
      <w:proofErr w:type="spellEnd"/>
      <w:r>
        <w:rPr>
          <w:lang w:val="en-GB"/>
        </w:rPr>
        <w:t xml:space="preserve"> Zhao</w:t>
      </w:r>
    </w:p>
    <w:p w14:paraId="0ABB37DC" w14:textId="77777777" w:rsidR="0010176E" w:rsidRDefault="0010176E" w:rsidP="0010176E">
      <w:pPr>
        <w:pStyle w:val="Sansinterligne"/>
        <w:spacing w:line="276" w:lineRule="auto"/>
        <w:rPr>
          <w:lang w:val="en-GB"/>
        </w:rPr>
      </w:pPr>
    </w:p>
    <w:p w14:paraId="4B5AA9D8" w14:textId="77777777" w:rsidR="0010176E" w:rsidRDefault="0010176E" w:rsidP="0010176E">
      <w:pPr>
        <w:pStyle w:val="Sansinterligne"/>
        <w:spacing w:line="276" w:lineRule="auto"/>
        <w:rPr>
          <w:lang w:val="en-GB"/>
        </w:rPr>
      </w:pPr>
      <w:r>
        <w:rPr>
          <w:lang w:val="en-GB"/>
        </w:rPr>
        <w:t>they examine stock return autocorrelation at various quantiles of the returns distribution and use it to forecast stock return volatility</w:t>
      </w:r>
    </w:p>
    <w:p w14:paraId="7032A2C6" w14:textId="77777777" w:rsidR="0010176E" w:rsidRDefault="0010176E" w:rsidP="0010176E">
      <w:pPr>
        <w:pStyle w:val="Sansinterligne"/>
        <w:spacing w:line="276" w:lineRule="auto"/>
        <w:rPr>
          <w:lang w:val="en-GB"/>
        </w:rPr>
      </w:pPr>
    </w:p>
    <w:p w14:paraId="619B87EE" w14:textId="0E2B379C" w:rsidR="0010176E" w:rsidRDefault="0010176E" w:rsidP="0010176E">
      <w:pPr>
        <w:pStyle w:val="Sansinterligne"/>
        <w:spacing w:line="276" w:lineRule="auto"/>
        <w:rPr>
          <w:lang w:val="en-GB"/>
        </w:rPr>
      </w:pPr>
      <w:r>
        <w:rPr>
          <w:u w:val="single"/>
          <w:lang w:val="en-GB"/>
        </w:rPr>
        <w:t>keywords:</w:t>
      </w:r>
      <w:r>
        <w:rPr>
          <w:lang w:val="en-GB"/>
        </w:rPr>
        <w:t xml:space="preserve"> quantile autoregression / stock returns / volatility forecasting / volatility asymmetry</w:t>
      </w:r>
    </w:p>
    <w:p w14:paraId="5D9E07E0" w14:textId="03DC2D93" w:rsidR="00BB25B2" w:rsidRDefault="00BB25B2" w:rsidP="00BB25B2">
      <w:pPr>
        <w:pStyle w:val="Sansinterligne"/>
        <w:spacing w:line="276" w:lineRule="auto"/>
        <w:rPr>
          <w:lang w:val="en-GB"/>
        </w:rPr>
      </w:pPr>
    </w:p>
    <w:p w14:paraId="30CD1C1F" w14:textId="251E704D" w:rsidR="00BB25B2" w:rsidRDefault="00BB25B2" w:rsidP="00BB25B2">
      <w:pPr>
        <w:pStyle w:val="Sansinterligne"/>
        <w:spacing w:line="276" w:lineRule="auto"/>
        <w:rPr>
          <w:lang w:val="en-GB"/>
        </w:rPr>
      </w:pPr>
      <w:r>
        <w:rPr>
          <w:u w:val="single"/>
          <w:lang w:val="en-GB"/>
        </w:rPr>
        <w:t>evening 16/03 research</w:t>
      </w:r>
    </w:p>
    <w:p w14:paraId="34B4E6A0" w14:textId="01D3F13E" w:rsidR="00BB25B2" w:rsidRPr="00BB25B2" w:rsidRDefault="00BB25B2" w:rsidP="00BB25B2">
      <w:pPr>
        <w:pStyle w:val="Sansinterligne"/>
        <w:spacing w:line="276" w:lineRule="auto"/>
        <w:rPr>
          <w:b/>
          <w:bCs/>
          <w:lang w:val="en-GB"/>
        </w:rPr>
      </w:pPr>
      <w:r w:rsidRPr="00BB25B2">
        <w:rPr>
          <w:b/>
          <w:bCs/>
          <w:lang w:val="en-GB"/>
        </w:rPr>
        <w:t xml:space="preserve">the paper examines stock return </w:t>
      </w:r>
      <w:proofErr w:type="spellStart"/>
      <w:r w:rsidRPr="00BB25B2">
        <w:rPr>
          <w:b/>
          <w:bCs/>
          <w:lang w:val="en-GB"/>
        </w:rPr>
        <w:t>autocorrel</w:t>
      </w:r>
      <w:proofErr w:type="spellEnd"/>
      <w:r w:rsidRPr="00BB25B2">
        <w:rPr>
          <w:b/>
          <w:bCs/>
          <w:lang w:val="en-GB"/>
        </w:rPr>
        <w:t xml:space="preserve"> at various quantiles of returns </w:t>
      </w:r>
      <w:proofErr w:type="spellStart"/>
      <w:r w:rsidRPr="00BB25B2">
        <w:rPr>
          <w:b/>
          <w:bCs/>
          <w:lang w:val="en-GB"/>
        </w:rPr>
        <w:t>distrib</w:t>
      </w:r>
      <w:proofErr w:type="spellEnd"/>
    </w:p>
    <w:p w14:paraId="3ADA7798" w14:textId="3BE4D6D7" w:rsidR="00BB25B2" w:rsidRDefault="00BB25B2" w:rsidP="00BB25B2">
      <w:pPr>
        <w:pStyle w:val="Sansinterligne"/>
        <w:spacing w:line="276" w:lineRule="auto"/>
        <w:rPr>
          <w:lang w:val="en-GB"/>
        </w:rPr>
      </w:pPr>
      <w:r>
        <w:rPr>
          <w:lang w:val="en-GB"/>
        </w:rPr>
        <w:t xml:space="preserve">strength of autoregression varies across quantiles of the returns </w:t>
      </w:r>
      <w:proofErr w:type="spellStart"/>
      <w:r>
        <w:rPr>
          <w:lang w:val="en-GB"/>
        </w:rPr>
        <w:t>distrib</w:t>
      </w:r>
      <w:proofErr w:type="spellEnd"/>
    </w:p>
    <w:p w14:paraId="4B2DF70C" w14:textId="6EFBA088" w:rsidR="00BB25B2" w:rsidRDefault="00BB25B2" w:rsidP="00BB25B2">
      <w:pPr>
        <w:pStyle w:val="Sansinterligne"/>
        <w:spacing w:line="276" w:lineRule="auto"/>
        <w:rPr>
          <w:lang w:val="en-GB"/>
        </w:rPr>
      </w:pPr>
      <w:r>
        <w:rPr>
          <w:b/>
          <w:bCs/>
          <w:lang w:val="en-GB"/>
        </w:rPr>
        <w:t>they use quantile estimators of returns to forecast stock return volatility</w:t>
      </w:r>
    </w:p>
    <w:p w14:paraId="464A64E9" w14:textId="06B85347" w:rsidR="00BB25B2" w:rsidRDefault="00BB25B2" w:rsidP="00BB25B2">
      <w:pPr>
        <w:pStyle w:val="Sansinterligne"/>
        <w:spacing w:line="276" w:lineRule="auto"/>
        <w:rPr>
          <w:lang w:val="en-GB"/>
        </w:rPr>
      </w:pPr>
      <w:r>
        <w:rPr>
          <w:lang w:val="en-GB"/>
        </w:rPr>
        <w:t>they show that the quantile autoregressive (QAR) framework improves out-of-sample volatility forecasting perf, compared to generalized autoregressive conditional heteroskedasticity (GARCH) type models and other quantile-based models</w:t>
      </w:r>
    </w:p>
    <w:p w14:paraId="685F859C" w14:textId="3395A211" w:rsidR="00BB25B2" w:rsidRDefault="00BB25B2" w:rsidP="00BB25B2">
      <w:pPr>
        <w:pStyle w:val="Sansinterligne"/>
        <w:spacing w:line="276" w:lineRule="auto"/>
        <w:rPr>
          <w:lang w:val="en-GB"/>
        </w:rPr>
      </w:pPr>
    </w:p>
    <w:p w14:paraId="0E772B57" w14:textId="3156999C" w:rsidR="00BB25B2" w:rsidRDefault="003E075B" w:rsidP="00BB25B2">
      <w:pPr>
        <w:pStyle w:val="Sansinterligne"/>
        <w:spacing w:line="276" w:lineRule="auto"/>
        <w:rPr>
          <w:lang w:val="en-GB"/>
        </w:rPr>
      </w:pPr>
      <w:r>
        <w:rPr>
          <w:i/>
          <w:iCs/>
          <w:lang w:val="en-GB"/>
        </w:rPr>
        <w:t>research on that paper: 17/03</w:t>
      </w:r>
    </w:p>
    <w:p w14:paraId="624FC086" w14:textId="2899C021" w:rsidR="003E075B" w:rsidRDefault="003E075B" w:rsidP="00BB25B2">
      <w:pPr>
        <w:pStyle w:val="Sansinterligne"/>
        <w:spacing w:line="276" w:lineRule="auto"/>
        <w:rPr>
          <w:lang w:val="en-GB"/>
        </w:rPr>
      </w:pPr>
    </w:p>
    <w:p w14:paraId="2D6C7799" w14:textId="3D0B99D4" w:rsidR="003E075B" w:rsidRDefault="003E075B" w:rsidP="00BB25B2">
      <w:pPr>
        <w:pStyle w:val="Sansinterligne"/>
        <w:spacing w:line="276" w:lineRule="auto"/>
        <w:rPr>
          <w:lang w:val="en-GB"/>
        </w:rPr>
      </w:pPr>
      <w:r>
        <w:rPr>
          <w:lang w:val="en-GB"/>
        </w:rPr>
        <w:t>quantile autoregression and volatility forecasting</w:t>
      </w:r>
    </w:p>
    <w:p w14:paraId="01193642" w14:textId="5AA410C6" w:rsidR="003E075B" w:rsidRDefault="003E075B" w:rsidP="00BB25B2">
      <w:pPr>
        <w:pStyle w:val="Sansinterligne"/>
        <w:spacing w:line="276" w:lineRule="auto"/>
        <w:rPr>
          <w:lang w:val="en-GB"/>
        </w:rPr>
      </w:pPr>
      <w:r>
        <w:rPr>
          <w:lang w:val="en-GB"/>
        </w:rPr>
        <w:t>research on volatility forecasting is abundant</w:t>
      </w:r>
    </w:p>
    <w:p w14:paraId="63246ABF" w14:textId="5D702B7C" w:rsidR="003E075B" w:rsidRDefault="003E075B" w:rsidP="00BB25B2">
      <w:pPr>
        <w:pStyle w:val="Sansinterligne"/>
        <w:spacing w:line="276" w:lineRule="auto"/>
        <w:rPr>
          <w:lang w:val="en-GB"/>
        </w:rPr>
      </w:pPr>
      <w:r>
        <w:rPr>
          <w:lang w:val="en-GB"/>
        </w:rPr>
        <w:lastRenderedPageBreak/>
        <w:t>use of models from the autoregressive conditional heteroskedasticity (ARCH)</w:t>
      </w:r>
    </w:p>
    <w:p w14:paraId="33412F15" w14:textId="639BAD30" w:rsidR="003E075B" w:rsidRDefault="003E075B" w:rsidP="00BB25B2">
      <w:pPr>
        <w:pStyle w:val="Sansinterligne"/>
        <w:spacing w:line="276" w:lineRule="auto"/>
        <w:rPr>
          <w:lang w:val="en-GB"/>
        </w:rPr>
      </w:pPr>
      <w:r>
        <w:rPr>
          <w:lang w:val="en-GB"/>
        </w:rPr>
        <w:t>and generalised autoregressive conditional heteroskedasticity (GARCH)</w:t>
      </w:r>
    </w:p>
    <w:p w14:paraId="664FE80F" w14:textId="228672E6" w:rsidR="003E075B" w:rsidRDefault="003E075B" w:rsidP="00BB25B2">
      <w:pPr>
        <w:pStyle w:val="Sansinterligne"/>
        <w:spacing w:line="276" w:lineRule="auto"/>
        <w:rPr>
          <w:lang w:val="en-GB"/>
        </w:rPr>
      </w:pPr>
    </w:p>
    <w:p w14:paraId="1AF2A72A" w14:textId="3F01FF3E" w:rsidR="003E075B" w:rsidRDefault="003E075B" w:rsidP="00BB25B2">
      <w:pPr>
        <w:pStyle w:val="Sansinterligne"/>
        <w:spacing w:line="276" w:lineRule="auto"/>
        <w:rPr>
          <w:lang w:val="en-GB"/>
        </w:rPr>
      </w:pPr>
      <w:r>
        <w:rPr>
          <w:lang w:val="en-GB"/>
        </w:rPr>
        <w:t>this paper proposes a new method to generate volatility forecasts</w:t>
      </w:r>
    </w:p>
    <w:p w14:paraId="4AA9B7DA" w14:textId="7A23558F" w:rsidR="003E075B" w:rsidRDefault="003E075B" w:rsidP="00BB25B2">
      <w:pPr>
        <w:pStyle w:val="Sansinterligne"/>
        <w:spacing w:line="276" w:lineRule="auto"/>
        <w:rPr>
          <w:lang w:val="en-GB"/>
        </w:rPr>
      </w:pPr>
      <w:r>
        <w:rPr>
          <w:lang w:val="en-GB"/>
        </w:rPr>
        <w:t xml:space="preserve">the volatility forecasts produced by other models </w:t>
      </w:r>
      <w:proofErr w:type="gramStart"/>
      <w:r>
        <w:rPr>
          <w:lang w:val="en-GB"/>
        </w:rPr>
        <w:t>are based on the assumption</w:t>
      </w:r>
      <w:proofErr w:type="gramEnd"/>
      <w:r>
        <w:rPr>
          <w:lang w:val="en-GB"/>
        </w:rPr>
        <w:t xml:space="preserve"> that the shape of the conditional distribution is fixed over time</w:t>
      </w:r>
    </w:p>
    <w:p w14:paraId="389645F0" w14:textId="4571A9E7" w:rsidR="003E075B" w:rsidRDefault="003E075B" w:rsidP="00BB25B2">
      <w:pPr>
        <w:pStyle w:val="Sansinterligne"/>
        <w:spacing w:line="276" w:lineRule="auto"/>
        <w:rPr>
          <w:lang w:val="en-GB"/>
        </w:rPr>
      </w:pPr>
      <w:r>
        <w:rPr>
          <w:lang w:val="en-GB"/>
        </w:rPr>
        <w:t xml:space="preserve">but returns and </w:t>
      </w:r>
      <w:proofErr w:type="spellStart"/>
      <w:r>
        <w:rPr>
          <w:lang w:val="en-GB"/>
        </w:rPr>
        <w:t>volat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distrib</w:t>
      </w:r>
      <w:proofErr w:type="spellEnd"/>
      <w:r>
        <w:rPr>
          <w:lang w:val="en-GB"/>
        </w:rPr>
        <w:t xml:space="preserve"> of assets is more often heterogeneous</w:t>
      </w:r>
    </w:p>
    <w:p w14:paraId="348FCFB8" w14:textId="0C20A6A8" w:rsidR="003E075B" w:rsidRDefault="003E075B" w:rsidP="00BB25B2">
      <w:pPr>
        <w:pStyle w:val="Sansinterligne"/>
        <w:spacing w:line="276" w:lineRule="auto"/>
        <w:rPr>
          <w:lang w:val="en-GB"/>
        </w:rPr>
      </w:pPr>
    </w:p>
    <w:p w14:paraId="5BA62238" w14:textId="2124F02C" w:rsidR="003E075B" w:rsidRDefault="003E075B" w:rsidP="00BB25B2">
      <w:pPr>
        <w:pStyle w:val="Sansinterligne"/>
        <w:spacing w:line="276" w:lineRule="auto"/>
        <w:rPr>
          <w:lang w:val="en-GB"/>
        </w:rPr>
      </w:pPr>
      <w:r>
        <w:rPr>
          <w:u w:val="single"/>
          <w:lang w:val="en-GB"/>
        </w:rPr>
        <w:t>quantile regression</w:t>
      </w:r>
      <w:r>
        <w:rPr>
          <w:lang w:val="en-GB"/>
        </w:rPr>
        <w:t xml:space="preserve"> is immune to this parametric model problem</w:t>
      </w:r>
    </w:p>
    <w:p w14:paraId="211E9AC8" w14:textId="709E29B0" w:rsidR="003E075B" w:rsidRDefault="003E075B" w:rsidP="00BB25B2">
      <w:pPr>
        <w:pStyle w:val="Sansinterligne"/>
        <w:spacing w:line="276" w:lineRule="auto"/>
        <w:rPr>
          <w:lang w:val="en-GB"/>
        </w:rPr>
      </w:pPr>
      <w:r>
        <w:rPr>
          <w:lang w:val="en-GB"/>
        </w:rPr>
        <w:t>and this type of analysis can provide greater insight into the interdependence of variables across the whole distribution</w:t>
      </w:r>
    </w:p>
    <w:p w14:paraId="7EB24210" w14:textId="179D6D34" w:rsidR="003E075B" w:rsidRDefault="003E075B" w:rsidP="00BB25B2">
      <w:pPr>
        <w:pStyle w:val="Sansinterligne"/>
        <w:spacing w:line="276" w:lineRule="auto"/>
        <w:rPr>
          <w:lang w:val="en-GB"/>
        </w:rPr>
      </w:pPr>
    </w:p>
    <w:p w14:paraId="0D733471" w14:textId="531D9B37" w:rsidR="003E075B" w:rsidRDefault="00D16036" w:rsidP="00BB25B2">
      <w:pPr>
        <w:pStyle w:val="Sansinterligne"/>
        <w:spacing w:line="276" w:lineRule="auto"/>
        <w:rPr>
          <w:lang w:val="en-GB"/>
        </w:rPr>
      </w:pPr>
      <w:r>
        <w:rPr>
          <w:lang w:val="en-GB"/>
        </w:rPr>
        <w:t xml:space="preserve">this study proposes a quantile autoregressive method that accommodates autocorrelation in stock returns at various quantile levels </w:t>
      </w:r>
      <w:proofErr w:type="gramStart"/>
      <w:r>
        <w:rPr>
          <w:lang w:val="en-GB"/>
        </w:rPr>
        <w:t>in order to</w:t>
      </w:r>
      <w:proofErr w:type="gramEnd"/>
      <w:r>
        <w:rPr>
          <w:lang w:val="en-GB"/>
        </w:rPr>
        <w:t xml:space="preserve"> generate volatility forecasts</w:t>
      </w:r>
    </w:p>
    <w:p w14:paraId="31D865FF" w14:textId="3EAFE932" w:rsidR="00D16036" w:rsidRDefault="00D16036" w:rsidP="00BB25B2">
      <w:pPr>
        <w:pStyle w:val="Sansinterligne"/>
        <w:spacing w:line="276" w:lineRule="auto"/>
        <w:rPr>
          <w:lang w:val="en-GB"/>
        </w:rPr>
      </w:pPr>
      <w:r>
        <w:rPr>
          <w:lang w:val="en-GB"/>
        </w:rPr>
        <w:t xml:space="preserve">those forecasts are likely to be more accurate due to its ability to deal with temporal variation in the </w:t>
      </w:r>
      <w:proofErr w:type="gramStart"/>
      <w:r>
        <w:rPr>
          <w:lang w:val="en-GB"/>
        </w:rPr>
        <w:t>returns</w:t>
      </w:r>
      <w:proofErr w:type="gramEnd"/>
      <w:r>
        <w:rPr>
          <w:lang w:val="en-GB"/>
        </w:rPr>
        <w:t xml:space="preserve"> distribution</w:t>
      </w:r>
    </w:p>
    <w:p w14:paraId="7D91F0A3" w14:textId="62C9965F" w:rsidR="00D16036" w:rsidRDefault="00D16036" w:rsidP="00BB25B2">
      <w:pPr>
        <w:pStyle w:val="Sansinterligne"/>
        <w:spacing w:line="276" w:lineRule="auto"/>
        <w:rPr>
          <w:lang w:val="en-GB"/>
        </w:rPr>
      </w:pPr>
    </w:p>
    <w:p w14:paraId="6A9AAFC6" w14:textId="1C165DA2" w:rsidR="00D16036" w:rsidRDefault="00D16036" w:rsidP="00BB25B2">
      <w:pPr>
        <w:pStyle w:val="Sansinterligne"/>
        <w:spacing w:line="276" w:lineRule="auto"/>
        <w:rPr>
          <w:lang w:val="en-GB"/>
        </w:rPr>
      </w:pPr>
      <w:r>
        <w:rPr>
          <w:lang w:val="en-GB"/>
        </w:rPr>
        <w:t>quantile partial autoregressive function (QPACF)</w:t>
      </w:r>
    </w:p>
    <w:p w14:paraId="2112D144" w14:textId="10E9F3AB" w:rsidR="00D16036" w:rsidRDefault="00D16036" w:rsidP="00BB25B2">
      <w:pPr>
        <w:pStyle w:val="Sansinterligne"/>
        <w:spacing w:line="276" w:lineRule="auto"/>
        <w:rPr>
          <w:lang w:val="en-GB"/>
        </w:rPr>
      </w:pPr>
      <w:r>
        <w:rPr>
          <w:lang w:val="en-GB"/>
        </w:rPr>
        <w:t xml:space="preserve">such analysis shows that at the median of the returns </w:t>
      </w:r>
      <w:proofErr w:type="spellStart"/>
      <w:r>
        <w:rPr>
          <w:lang w:val="en-GB"/>
        </w:rPr>
        <w:t>distrib</w:t>
      </w:r>
      <w:proofErr w:type="spellEnd"/>
      <w:r>
        <w:rPr>
          <w:lang w:val="en-GB"/>
        </w:rPr>
        <w:t xml:space="preserve"> – the impact from past returns is relatively weak as no significant/persistent dependence pattern in stock return is detected</w:t>
      </w:r>
    </w:p>
    <w:p w14:paraId="7A359580" w14:textId="74B53A0C" w:rsidR="00D16036" w:rsidRDefault="00D16036" w:rsidP="00BB25B2">
      <w:pPr>
        <w:pStyle w:val="Sansinterligne"/>
        <w:spacing w:line="276" w:lineRule="auto"/>
        <w:rPr>
          <w:lang w:val="en-GB"/>
        </w:rPr>
      </w:pPr>
    </w:p>
    <w:p w14:paraId="6780C396" w14:textId="3A794E6E" w:rsidR="00D16036" w:rsidRDefault="00D16036" w:rsidP="00BB25B2">
      <w:pPr>
        <w:pStyle w:val="Sansinterligne"/>
        <w:spacing w:line="276" w:lineRule="auto"/>
        <w:rPr>
          <w:lang w:val="en-GB"/>
        </w:rPr>
      </w:pPr>
      <w:r>
        <w:rPr>
          <w:lang w:val="en-GB"/>
        </w:rPr>
        <w:t>in contrast the analysis produced for lower/upper quantiles reveal persistent dependence patterns for stock returns</w:t>
      </w:r>
    </w:p>
    <w:p w14:paraId="5AC2A488" w14:textId="782ED5B0" w:rsidR="00D16036" w:rsidRDefault="00D16036" w:rsidP="00BB25B2">
      <w:pPr>
        <w:pStyle w:val="Sansinterligne"/>
        <w:spacing w:line="276" w:lineRule="auto"/>
        <w:rPr>
          <w:lang w:val="en-GB"/>
        </w:rPr>
      </w:pPr>
    </w:p>
    <w:p w14:paraId="37C8AA70" w14:textId="7C8ED370" w:rsidR="00D16036" w:rsidRDefault="00552F10" w:rsidP="00BB25B2">
      <w:pPr>
        <w:pStyle w:val="Sansinterligne"/>
        <w:spacing w:line="276" w:lineRule="auto"/>
        <w:rPr>
          <w:lang w:val="en-GB"/>
        </w:rPr>
      </w:pPr>
      <w:r>
        <w:rPr>
          <w:lang w:val="en-GB"/>
        </w:rPr>
        <w:t xml:space="preserve">they show that the lower quantiles of the current returns </w:t>
      </w:r>
      <w:proofErr w:type="spellStart"/>
      <w:r>
        <w:rPr>
          <w:lang w:val="en-GB"/>
        </w:rPr>
        <w:t>distrib</w:t>
      </w:r>
      <w:proofErr w:type="spellEnd"/>
      <w:r>
        <w:rPr>
          <w:lang w:val="en-GB"/>
        </w:rPr>
        <w:t xml:space="preserve"> are </w:t>
      </w:r>
      <w:proofErr w:type="spellStart"/>
      <w:r>
        <w:rPr>
          <w:lang w:val="en-GB"/>
        </w:rPr>
        <w:t>pos</w:t>
      </w:r>
      <w:proofErr w:type="spellEnd"/>
      <w:r>
        <w:rPr>
          <w:lang w:val="en-GB"/>
        </w:rPr>
        <w:t xml:space="preserve"> dependent on past returns</w:t>
      </w:r>
    </w:p>
    <w:p w14:paraId="0E52578B" w14:textId="7DA4F43D" w:rsidR="00552F10" w:rsidRDefault="00552F10" w:rsidP="00BB25B2">
      <w:pPr>
        <w:pStyle w:val="Sansinterligne"/>
        <w:spacing w:line="276" w:lineRule="auto"/>
        <w:rPr>
          <w:lang w:val="en-GB"/>
        </w:rPr>
      </w:pPr>
      <w:r>
        <w:rPr>
          <w:lang w:val="en-GB"/>
        </w:rPr>
        <w:t>their forecasting method significantly outperforms most of the MS-GARCH type models</w:t>
      </w:r>
    </w:p>
    <w:p w14:paraId="0A86D231" w14:textId="77777777" w:rsidR="00552F10" w:rsidRDefault="00552F10" w:rsidP="00BB25B2">
      <w:pPr>
        <w:pStyle w:val="Sansinterligne"/>
        <w:spacing w:line="276" w:lineRule="auto"/>
        <w:rPr>
          <w:lang w:val="en-GB"/>
        </w:rPr>
      </w:pPr>
      <w:r>
        <w:rPr>
          <w:lang w:val="en-GB"/>
        </w:rPr>
        <w:t xml:space="preserve">and </w:t>
      </w:r>
      <w:proofErr w:type="gramStart"/>
      <w:r>
        <w:rPr>
          <w:lang w:val="en-GB"/>
        </w:rPr>
        <w:t>also</w:t>
      </w:r>
      <w:proofErr w:type="gramEnd"/>
      <w:r>
        <w:rPr>
          <w:lang w:val="en-GB"/>
        </w:rPr>
        <w:t xml:space="preserve"> all other quantile-based models</w:t>
      </w:r>
    </w:p>
    <w:p w14:paraId="333226AF" w14:textId="713A62C3" w:rsidR="00552F10" w:rsidRDefault="00552F10" w:rsidP="00BB25B2">
      <w:pPr>
        <w:pStyle w:val="Sansinterligne"/>
        <w:spacing w:line="276" w:lineRule="auto"/>
        <w:rPr>
          <w:lang w:val="en-GB"/>
        </w:rPr>
      </w:pPr>
      <w:r>
        <w:rPr>
          <w:lang w:val="en-GB"/>
        </w:rPr>
        <w:t>these results are robust in out-of-sample forecast comparisons</w:t>
      </w:r>
    </w:p>
    <w:p w14:paraId="67EBBF2F" w14:textId="5A126116" w:rsidR="00552F10" w:rsidRDefault="00552F10" w:rsidP="00BB25B2">
      <w:pPr>
        <w:pStyle w:val="Sansinterligne"/>
        <w:spacing w:line="276" w:lineRule="auto"/>
        <w:rPr>
          <w:lang w:val="en-GB"/>
        </w:rPr>
      </w:pPr>
    </w:p>
    <w:p w14:paraId="3906A3EC" w14:textId="64C658E9" w:rsidR="00552F10" w:rsidRDefault="00552F10" w:rsidP="00BB25B2">
      <w:pPr>
        <w:pStyle w:val="Sansinterligne"/>
        <w:spacing w:line="276" w:lineRule="auto"/>
        <w:rPr>
          <w:lang w:val="en-GB"/>
        </w:rPr>
      </w:pPr>
      <w:proofErr w:type="spellStart"/>
      <w:r>
        <w:rPr>
          <w:lang w:val="en-GB"/>
        </w:rPr>
        <w:t>Trapin</w:t>
      </w:r>
      <w:proofErr w:type="spellEnd"/>
      <w:r>
        <w:rPr>
          <w:lang w:val="en-GB"/>
        </w:rPr>
        <w:t xml:space="preserve"> (2017) shows that autoregressive dependence is strong and persistent in both tails of the </w:t>
      </w:r>
      <w:proofErr w:type="gramStart"/>
      <w:r>
        <w:rPr>
          <w:lang w:val="en-GB"/>
        </w:rPr>
        <w:t>returns</w:t>
      </w:r>
      <w:proofErr w:type="gramEnd"/>
      <w:r>
        <w:rPr>
          <w:lang w:val="en-GB"/>
        </w:rPr>
        <w:t xml:space="preserve"> distribution</w:t>
      </w:r>
    </w:p>
    <w:p w14:paraId="284DDCC8" w14:textId="065D22CF" w:rsidR="00552F10" w:rsidRDefault="00552F10" w:rsidP="00BB25B2">
      <w:pPr>
        <w:pStyle w:val="Sansinterligne"/>
        <w:spacing w:line="276" w:lineRule="auto"/>
        <w:rPr>
          <w:lang w:val="en-GB"/>
        </w:rPr>
      </w:pPr>
      <w:r>
        <w:rPr>
          <w:lang w:val="en-GB"/>
        </w:rPr>
        <w:t>lower quantiles (contain negative returns) denote bad times for the market</w:t>
      </w:r>
    </w:p>
    <w:p w14:paraId="3E0D130D" w14:textId="2E8E361C" w:rsidR="00552F10" w:rsidRDefault="00552F10" w:rsidP="00BB25B2">
      <w:pPr>
        <w:pStyle w:val="Sansinterligne"/>
        <w:spacing w:line="276" w:lineRule="auto"/>
        <w:rPr>
          <w:lang w:val="en-US"/>
        </w:rPr>
      </w:pPr>
      <w:r w:rsidRPr="00552F10">
        <w:rPr>
          <w:lang w:val="en-US"/>
        </w:rPr>
        <w:t>upper quantiles (contain positive returns) signal good ti</w:t>
      </w:r>
      <w:r>
        <w:rPr>
          <w:lang w:val="en-US"/>
        </w:rPr>
        <w:t>mes for the market</w:t>
      </w:r>
    </w:p>
    <w:p w14:paraId="5EEACE7B" w14:textId="20BE976E" w:rsidR="00552F10" w:rsidRDefault="00552F10" w:rsidP="00BB25B2">
      <w:pPr>
        <w:pStyle w:val="Sansinterligne"/>
        <w:spacing w:line="276" w:lineRule="auto"/>
        <w:rPr>
          <w:lang w:val="en-US"/>
        </w:rPr>
      </w:pPr>
    </w:p>
    <w:p w14:paraId="59728E58" w14:textId="143C9163" w:rsidR="00552F10" w:rsidRDefault="00552F10" w:rsidP="00BB25B2">
      <w:pPr>
        <w:pStyle w:val="Sansinterligne"/>
        <w:spacing w:line="276" w:lineRule="auto"/>
        <w:rPr>
          <w:lang w:val="en-US"/>
        </w:rPr>
      </w:pPr>
      <w:r>
        <w:rPr>
          <w:lang w:val="en-US"/>
        </w:rPr>
        <w:t xml:space="preserve">they find that future stock returns are negatively correlated with past returns when the market is experiencing good times (while they exhibit positive </w:t>
      </w:r>
      <w:proofErr w:type="spellStart"/>
      <w:r>
        <w:rPr>
          <w:lang w:val="en-US"/>
        </w:rPr>
        <w:t>autocorrel</w:t>
      </w:r>
      <w:proofErr w:type="spellEnd"/>
      <w:r>
        <w:rPr>
          <w:lang w:val="en-US"/>
        </w:rPr>
        <w:t xml:space="preserve"> in bad times)</w:t>
      </w:r>
    </w:p>
    <w:p w14:paraId="72A241FA" w14:textId="55CA0ACE" w:rsidR="00552F10" w:rsidRDefault="00552F10" w:rsidP="00BB25B2">
      <w:pPr>
        <w:pStyle w:val="Sansinterligne"/>
        <w:spacing w:line="276" w:lineRule="auto"/>
        <w:rPr>
          <w:lang w:val="en-US"/>
        </w:rPr>
      </w:pPr>
    </w:p>
    <w:p w14:paraId="430D6BC2" w14:textId="086A8834" w:rsidR="00552F10" w:rsidRDefault="00D40919" w:rsidP="00BB25B2">
      <w:pPr>
        <w:pStyle w:val="Sansinterligne"/>
        <w:spacing w:line="276" w:lineRule="auto"/>
        <w:rPr>
          <w:lang w:val="en-US"/>
        </w:rPr>
      </w:pPr>
      <w:r>
        <w:rPr>
          <w:u w:val="single"/>
          <w:lang w:val="en-US"/>
        </w:rPr>
        <w:t>the main purpose of this paper is to investigate stock returns quantile autocorrelation and use the resulting autocorrelation pattern to generate volatility forecasts for financial assets</w:t>
      </w:r>
    </w:p>
    <w:p w14:paraId="79F7F56C" w14:textId="388F3BD4" w:rsidR="00D40919" w:rsidRDefault="00D40919" w:rsidP="00BB25B2">
      <w:pPr>
        <w:pStyle w:val="Sansinterligne"/>
        <w:spacing w:line="276" w:lineRule="auto"/>
        <w:rPr>
          <w:lang w:val="en-US"/>
        </w:rPr>
      </w:pPr>
    </w:p>
    <w:p w14:paraId="69F6F6C6" w14:textId="49A494FE" w:rsidR="00D40919" w:rsidRDefault="00D40919" w:rsidP="00BB25B2">
      <w:pPr>
        <w:pStyle w:val="Sansinterligne"/>
        <w:spacing w:line="276" w:lineRule="auto"/>
        <w:rPr>
          <w:lang w:val="en-US"/>
        </w:rPr>
      </w:pPr>
      <w:r>
        <w:rPr>
          <w:lang w:val="en-US"/>
        </w:rPr>
        <w:t xml:space="preserve">they apply the sample QPACF to </w:t>
      </w:r>
      <w:proofErr w:type="spellStart"/>
      <w:r>
        <w:rPr>
          <w:lang w:val="en-US"/>
        </w:rPr>
        <w:t>determ</w:t>
      </w:r>
      <w:proofErr w:type="spellEnd"/>
      <w:r>
        <w:rPr>
          <w:lang w:val="en-US"/>
        </w:rPr>
        <w:t xml:space="preserve"> the dependence pattern between past returns and quantiles of the current return </w:t>
      </w:r>
      <w:proofErr w:type="spellStart"/>
      <w:r>
        <w:rPr>
          <w:lang w:val="en-US"/>
        </w:rPr>
        <w:t>distrib</w:t>
      </w:r>
      <w:proofErr w:type="spellEnd"/>
    </w:p>
    <w:p w14:paraId="1389DD95" w14:textId="2CADF7B7" w:rsidR="00D40919" w:rsidRDefault="00D40919" w:rsidP="00BB25B2">
      <w:pPr>
        <w:pStyle w:val="Sansinterligne"/>
        <w:spacing w:line="276" w:lineRule="auto"/>
        <w:rPr>
          <w:lang w:val="en-US"/>
        </w:rPr>
      </w:pPr>
      <w:r>
        <w:rPr>
          <w:lang w:val="en-US"/>
        </w:rPr>
        <w:t xml:space="preserve">to then evaluate the predictive ability of past returns for =/= sections of the returns </w:t>
      </w:r>
      <w:proofErr w:type="spellStart"/>
      <w:r>
        <w:rPr>
          <w:lang w:val="en-US"/>
        </w:rPr>
        <w:t>distrib</w:t>
      </w:r>
      <w:proofErr w:type="spellEnd"/>
      <w:r>
        <w:rPr>
          <w:lang w:val="en-US"/>
        </w:rPr>
        <w:t xml:space="preserve"> (based on the varying order of significant lags)</w:t>
      </w:r>
    </w:p>
    <w:p w14:paraId="2904EBF7" w14:textId="3CDD3D52" w:rsidR="00D40919" w:rsidRDefault="00D40919" w:rsidP="00BB25B2">
      <w:pPr>
        <w:pStyle w:val="Sansinterligne"/>
        <w:spacing w:line="276" w:lineRule="auto"/>
        <w:rPr>
          <w:lang w:val="en-US"/>
        </w:rPr>
      </w:pPr>
    </w:p>
    <w:p w14:paraId="0E863D6C" w14:textId="052DD7EE" w:rsidR="00D40919" w:rsidRDefault="00D93FE2" w:rsidP="00BB25B2">
      <w:pPr>
        <w:pStyle w:val="Sansinterligne"/>
        <w:spacing w:line="276" w:lineRule="auto"/>
        <w:rPr>
          <w:lang w:val="en-US"/>
        </w:rPr>
      </w:pPr>
      <w:r>
        <w:rPr>
          <w:u w:val="single"/>
          <w:lang w:val="en-US"/>
        </w:rPr>
        <w:lastRenderedPageBreak/>
        <w:t>volatility forecasting model</w:t>
      </w:r>
    </w:p>
    <w:p w14:paraId="4AC176D7" w14:textId="15FF0A01" w:rsidR="00D93FE2" w:rsidRDefault="00D93FE2" w:rsidP="00BB25B2">
      <w:pPr>
        <w:pStyle w:val="Sansinterligne"/>
        <w:spacing w:line="276" w:lineRule="auto"/>
        <w:rPr>
          <w:lang w:val="en-US"/>
        </w:rPr>
      </w:pPr>
      <w:r>
        <w:rPr>
          <w:lang w:val="en-US"/>
        </w:rPr>
        <w:t>three steps</w:t>
      </w:r>
    </w:p>
    <w:p w14:paraId="742F8EDE" w14:textId="5F88D7ED" w:rsidR="00D93FE2" w:rsidRDefault="00D93FE2" w:rsidP="00BB25B2">
      <w:pPr>
        <w:pStyle w:val="Sansinterligne"/>
        <w:spacing w:line="276" w:lineRule="auto"/>
        <w:rPr>
          <w:lang w:val="en-US"/>
        </w:rPr>
      </w:pPr>
    </w:p>
    <w:p w14:paraId="1FD093EA" w14:textId="0B7FFF95" w:rsidR="00D93FE2" w:rsidRDefault="00D93FE2" w:rsidP="00BB25B2">
      <w:pPr>
        <w:pStyle w:val="Sansinterligne"/>
        <w:spacing w:line="276" w:lineRule="auto"/>
        <w:rPr>
          <w:lang w:val="en-US"/>
        </w:rPr>
      </w:pPr>
      <w:r w:rsidRPr="00D93FE2">
        <w:rPr>
          <w:b/>
          <w:bCs/>
          <w:lang w:val="en-US"/>
        </w:rPr>
        <w:t>step one</w:t>
      </w:r>
      <w:r>
        <w:rPr>
          <w:lang w:val="en-US"/>
        </w:rPr>
        <w:t>: specify the QAR model for stock returns using an appropriate lag structure</w:t>
      </w:r>
    </w:p>
    <w:p w14:paraId="487CB219" w14:textId="782321E9" w:rsidR="00D93FE2" w:rsidRDefault="00D93FE2" w:rsidP="00BB25B2">
      <w:pPr>
        <w:pStyle w:val="Sansinterligne"/>
        <w:spacing w:line="276" w:lineRule="auto"/>
        <w:rPr>
          <w:lang w:val="en-US"/>
        </w:rPr>
      </w:pPr>
      <w:r w:rsidRPr="00D93FE2">
        <w:rPr>
          <w:lang w:val="en-US"/>
        </w:rPr>
        <w:t xml:space="preserve">optimum lag order is </w:t>
      </w:r>
      <w:proofErr w:type="spellStart"/>
      <w:r w:rsidRPr="00D93FE2">
        <w:rPr>
          <w:lang w:val="en-US"/>
        </w:rPr>
        <w:t>determ</w:t>
      </w:r>
      <w:proofErr w:type="spellEnd"/>
      <w:r>
        <w:rPr>
          <w:lang w:val="en-US"/>
        </w:rPr>
        <w:t xml:space="preserve"> via the method described previously</w:t>
      </w:r>
    </w:p>
    <w:p w14:paraId="76D8D736" w14:textId="77C51E49" w:rsidR="00D93FE2" w:rsidRDefault="00D93FE2" w:rsidP="00BB25B2">
      <w:pPr>
        <w:pStyle w:val="Sansinterligne"/>
        <w:spacing w:line="276" w:lineRule="auto"/>
        <w:rPr>
          <w:lang w:val="en-US"/>
        </w:rPr>
      </w:pPr>
    </w:p>
    <w:p w14:paraId="6027D778" w14:textId="657D6EC7" w:rsidR="00D93FE2" w:rsidRDefault="00D93FE2" w:rsidP="00BB25B2">
      <w:pPr>
        <w:pStyle w:val="Sansinterligne"/>
        <w:spacing w:line="276" w:lineRule="auto"/>
        <w:rPr>
          <w:lang w:val="en-US"/>
        </w:rPr>
      </w:pPr>
      <w:r w:rsidRPr="00D93FE2">
        <w:rPr>
          <w:b/>
          <w:bCs/>
          <w:lang w:val="en-US"/>
        </w:rPr>
        <w:t>step two</w:t>
      </w:r>
      <w:r>
        <w:rPr>
          <w:lang w:val="en-US"/>
        </w:rPr>
        <w:t>: we obtain conditional density forecasts for stock returns</w:t>
      </w:r>
    </w:p>
    <w:p w14:paraId="180FAB33" w14:textId="2C279460" w:rsidR="00D93FE2" w:rsidRDefault="00D93FE2" w:rsidP="00BB25B2">
      <w:pPr>
        <w:pStyle w:val="Sansinterligne"/>
        <w:spacing w:line="276" w:lineRule="auto"/>
        <w:rPr>
          <w:lang w:val="en-US"/>
        </w:rPr>
      </w:pPr>
    </w:p>
    <w:p w14:paraId="05740058" w14:textId="488B3431" w:rsidR="00D93FE2" w:rsidRPr="00D93FE2" w:rsidRDefault="00D93FE2" w:rsidP="00BB25B2">
      <w:pPr>
        <w:pStyle w:val="Sansinterligne"/>
        <w:spacing w:line="276" w:lineRule="auto"/>
        <w:rPr>
          <w:lang w:val="en-US"/>
        </w:rPr>
      </w:pPr>
      <w:r w:rsidRPr="00D93FE2">
        <w:rPr>
          <w:b/>
          <w:bCs/>
          <w:lang w:val="en-US"/>
        </w:rPr>
        <w:t>step three</w:t>
      </w:r>
      <w:r>
        <w:rPr>
          <w:lang w:val="en-US"/>
        </w:rPr>
        <w:t>: obtain the volatility forecasts for a given stock return</w:t>
      </w:r>
    </w:p>
    <w:p w14:paraId="587CF7E8" w14:textId="77777777" w:rsidR="00D40919" w:rsidRPr="00D93FE2" w:rsidRDefault="00D40919" w:rsidP="00BB25B2">
      <w:pPr>
        <w:pStyle w:val="Sansinterligne"/>
        <w:spacing w:line="276" w:lineRule="auto"/>
        <w:rPr>
          <w:lang w:val="en-US"/>
        </w:rPr>
      </w:pPr>
    </w:p>
    <w:sectPr w:rsidR="00D40919" w:rsidRPr="00D93F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94275"/>
    <w:multiLevelType w:val="hybridMultilevel"/>
    <w:tmpl w:val="3FD8D36C"/>
    <w:lvl w:ilvl="0" w:tplc="2BA005B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162F3"/>
    <w:multiLevelType w:val="hybridMultilevel"/>
    <w:tmpl w:val="5222579C"/>
    <w:lvl w:ilvl="0" w:tplc="537AD8C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142D8"/>
    <w:multiLevelType w:val="hybridMultilevel"/>
    <w:tmpl w:val="F13C20C8"/>
    <w:lvl w:ilvl="0" w:tplc="F8A21E7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76E"/>
    <w:rsid w:val="0010176E"/>
    <w:rsid w:val="003E075B"/>
    <w:rsid w:val="00552F10"/>
    <w:rsid w:val="00BB25B2"/>
    <w:rsid w:val="00BE26EC"/>
    <w:rsid w:val="00D16036"/>
    <w:rsid w:val="00D40919"/>
    <w:rsid w:val="00D93FE2"/>
    <w:rsid w:val="00DC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2C4D0"/>
  <w15:chartTrackingRefBased/>
  <w15:docId w15:val="{249FA519-03D6-42FC-B160-3CE98F8B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10176E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1017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ciencedirect.com/science/article/abs/pii/S105752192030242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1284</Words>
  <Characters>7067</Characters>
  <Application>Microsoft Office Word</Application>
  <DocSecurity>0</DocSecurity>
  <Lines>58</Lines>
  <Paragraphs>16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CA-CIB</Company>
  <LinksUpToDate>false</LinksUpToDate>
  <CharactersWithSpaces>8335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COLLIN, Thibault (CA-CIB)</dc:creator>
  <cp:keywords/>
  <dc:description/>
  <cp:lastModifiedBy>Thibault Collin</cp:lastModifiedBy>
  <cp:revision>3</cp:revision>
  <dcterms:created xsi:type="dcterms:W3CDTF">2022-03-14T11:21:00Z</dcterms:created>
  <dcterms:modified xsi:type="dcterms:W3CDTF">2022-03-17T22:52:00Z</dcterms:modified>
</cp:coreProperties>
</file>