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A88" w:rsidRDefault="00301780" w:rsidP="00363639">
      <w:pPr>
        <w:pStyle w:val="Heading1"/>
      </w:pPr>
      <w:r>
        <w:t>Serial_correct</w:t>
      </w:r>
      <w:r w:rsidR="006B6BD7">
        <w:t>_get208.exe</w:t>
      </w:r>
    </w:p>
    <w:p w:rsidR="002C67ED" w:rsidRDefault="002C67ED" w:rsidP="002C67ED">
      <w:pPr>
        <w:spacing w:after="0" w:line="240" w:lineRule="auto"/>
      </w:pPr>
      <w:r>
        <w:t>Electrical impedance tomography (EIT) is increasingly being used as a bedside tool for monitoring regional lung ventilation. However, most clinical systems use serial data collection which, if uncorrected, results in image distortion, particularly at high breathing rates</w:t>
      </w:r>
      <w:sdt>
        <w:sdtPr>
          <w:id w:val="-915167014"/>
          <w:citation/>
        </w:sdtPr>
        <w:sdtEndPr/>
        <w:sdtContent>
          <w:r>
            <w:fldChar w:fldCharType="begin"/>
          </w:r>
          <w:r>
            <w:instrText xml:space="preserve"> CITATION Yer16 \l 2057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C67ED">
            <w:rPr>
              <w:noProof/>
            </w:rPr>
            <w:t>(Yerworth, et al., 2016)</w:t>
          </w:r>
          <w:r>
            <w:fldChar w:fldCharType="end"/>
          </w:r>
        </w:sdtContent>
      </w:sdt>
      <w:r>
        <w:t>.</w:t>
      </w:r>
    </w:p>
    <w:p w:rsidR="002C67ED" w:rsidRDefault="002C67ED" w:rsidP="00363639">
      <w:pPr>
        <w:spacing w:after="0" w:line="240" w:lineRule="auto"/>
      </w:pPr>
    </w:p>
    <w:p w:rsidR="00866822" w:rsidRDefault="002C67ED" w:rsidP="00866822">
      <w:r>
        <w:t>This tool c</w:t>
      </w:r>
      <w:r w:rsidR="001574EC" w:rsidRPr="00363639">
        <w:t>orrects serially collected *.get data so that each frame appears</w:t>
      </w:r>
      <w:r w:rsidR="00363639">
        <w:t xml:space="preserve"> </w:t>
      </w:r>
      <w:r w:rsidR="001574EC" w:rsidRPr="00363639">
        <w:t>to come from an instantaneous point in time.</w:t>
      </w:r>
      <w:r>
        <w:t xml:space="preserve"> </w:t>
      </w:r>
    </w:p>
    <w:p w:rsidR="00866822" w:rsidRDefault="00866822" w:rsidP="00866822">
      <w:r>
        <w:t>This function is set up for use with the standard 16 electrode, 208 measurements per frame protocol, with any frame rate and number of frames.</w:t>
      </w:r>
      <w:r w:rsidR="008A7A50">
        <w:t xml:space="preserve"> </w:t>
      </w:r>
      <w:bookmarkStart w:id="0" w:name="_GoBack"/>
      <w:bookmarkEnd w:id="0"/>
    </w:p>
    <w:p w:rsidR="00866822" w:rsidRPr="00363639" w:rsidRDefault="00866822" w:rsidP="00866822">
      <w:pPr>
        <w:spacing w:after="0" w:line="240" w:lineRule="auto"/>
      </w:pPr>
      <w:r w:rsidRPr="00363639">
        <w:t>CITATION_REQUEST: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AUTHOR: Rebecca Yerworth and Richard Bayford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TITLE: The effect of serial data collection on the accuracy of electrical impedance tomography images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JOURNAL: Physiological Measurement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VOL: 34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NUM: 6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YEAR: 2013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PAGE: 659-669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LINK: http://iopscience.iop.org/0967-3334/34/6/659/pdf/0967-3334_34_6_659.pdf</w:t>
      </w:r>
    </w:p>
    <w:p w:rsidR="00866822" w:rsidRPr="00363639" w:rsidRDefault="00866822" w:rsidP="00866822">
      <w:pPr>
        <w:spacing w:after="0" w:line="240" w:lineRule="auto"/>
      </w:pPr>
      <w:r w:rsidRPr="00363639">
        <w:t xml:space="preserve">  DOI: 10.1088/0967-3334/34/6/659</w:t>
      </w:r>
    </w:p>
    <w:p w:rsidR="00866822" w:rsidRDefault="00866822" w:rsidP="00866822">
      <w:pPr>
        <w:spacing w:after="0" w:line="240" w:lineRule="auto"/>
      </w:pPr>
      <w:r w:rsidRPr="00363639">
        <w:t xml:space="preserve">  PUBMED:  23719130</w:t>
      </w:r>
    </w:p>
    <w:p w:rsidR="00866822" w:rsidRPr="00363639" w:rsidRDefault="00866822" w:rsidP="00866822">
      <w:pPr>
        <w:spacing w:after="0" w:line="240" w:lineRule="auto"/>
      </w:pPr>
    </w:p>
    <w:p w:rsidR="00866822" w:rsidRDefault="00866822" w:rsidP="00866822">
      <w:pPr>
        <w:pStyle w:val="Heading2"/>
      </w:pPr>
      <w:r>
        <w:t>Use:</w:t>
      </w:r>
    </w:p>
    <w:p w:rsidR="006B6BD7" w:rsidRDefault="006B6BD7" w:rsidP="00363639">
      <w:pPr>
        <w:spacing w:after="0" w:line="240" w:lineRule="auto"/>
      </w:pPr>
      <w:r>
        <w:t xml:space="preserve">To run, double click </w:t>
      </w:r>
      <w:r w:rsidR="002C67ED" w:rsidRPr="002C67ED">
        <w:rPr>
          <w:i/>
        </w:rPr>
        <w:t>Serial_correct_get208.exe</w:t>
      </w:r>
      <w:r w:rsidR="002C67ED">
        <w:t xml:space="preserve"> </w:t>
      </w:r>
      <w:r>
        <w:t>and</w:t>
      </w:r>
      <w:r w:rsidR="002C67ED">
        <w:t xml:space="preserve"> choose files to be corrected, using the</w:t>
      </w:r>
      <w:r>
        <w:t xml:space="preserve"> dialog box which pops up.</w:t>
      </w:r>
      <w:r w:rsidR="00426D51">
        <w:t xml:space="preserve"> </w:t>
      </w:r>
      <w:r w:rsidR="007676A0">
        <w:t>Depending on computer speed, it can take a few minutes to process the data, before a confirmation message pops up.</w:t>
      </w:r>
    </w:p>
    <w:p w:rsidR="001574EC" w:rsidRPr="00363639" w:rsidRDefault="00363639" w:rsidP="00363639">
      <w:pPr>
        <w:spacing w:after="0" w:line="240" w:lineRule="auto"/>
      </w:pPr>
      <w:r>
        <w:t>O</w:t>
      </w:r>
      <w:r w:rsidR="001574EC" w:rsidRPr="00363639">
        <w:t>utputs</w:t>
      </w:r>
      <w:r>
        <w:t xml:space="preserve">:  </w:t>
      </w:r>
      <w:r w:rsidR="001574EC" w:rsidRPr="00363639">
        <w:t xml:space="preserve"> *_corrected.get &amp;</w:t>
      </w:r>
      <w:r>
        <w:t xml:space="preserve"> </w:t>
      </w:r>
      <w:r w:rsidR="001574EC" w:rsidRPr="00363639">
        <w:t>associated *_corrected.prl files</w:t>
      </w:r>
      <w:r w:rsidR="002C67ED">
        <w:t xml:space="preserve"> (if the original *.prl file is in the same directory)</w:t>
      </w:r>
    </w:p>
    <w:p w:rsidR="001574EC" w:rsidRPr="00363639" w:rsidRDefault="001574EC" w:rsidP="00363639">
      <w:pPr>
        <w:spacing w:after="0" w:line="240" w:lineRule="auto"/>
      </w:pPr>
    </w:p>
    <w:p w:rsidR="001574EC" w:rsidRDefault="001574EC" w:rsidP="00157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63639" w:rsidRDefault="00363639">
      <w:r>
        <w:t xml:space="preserve">The absolute percentage difference between original and corrected data as mean (+/- std) of all electrode combinations is displayed in a pop up box. </w:t>
      </w:r>
    </w:p>
    <w:p w:rsidR="00866822" w:rsidRDefault="00866822" w:rsidP="007676A0">
      <w:pPr>
        <w:ind w:left="1440" w:firstLine="72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305050" cy="1262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5" t="34582" r="6936" b="45024"/>
                    <a:stretch/>
                  </pic:blipFill>
                  <pic:spPr bwMode="auto">
                    <a:xfrm>
                      <a:off x="0" y="0"/>
                      <a:ext cx="2305050" cy="126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D09" w:rsidRPr="00D46D09">
        <w:rPr>
          <w:noProof/>
          <w:lang w:eastAsia="en-GB"/>
        </w:rPr>
        <w:t xml:space="preserve"> </w:t>
      </w:r>
    </w:p>
    <w:p w:rsidR="00B32597" w:rsidRDefault="00301780" w:rsidP="007676A0">
      <w:pPr>
        <w:rPr>
          <w:noProof/>
          <w:lang w:eastAsia="en-GB"/>
        </w:rPr>
      </w:pPr>
      <w:r>
        <w:t>In addition</w:t>
      </w:r>
      <w:r w:rsidR="000B4D9C">
        <w:t>, the function</w:t>
      </w:r>
      <w:r>
        <w:t xml:space="preserve"> checks</w:t>
      </w:r>
      <w:r w:rsidR="000B4D9C">
        <w:t xml:space="preserve"> for </w:t>
      </w:r>
      <w:r>
        <w:t>reciprocity</w:t>
      </w:r>
      <w:r w:rsidR="00846D14">
        <w:t xml:space="preserve"> errors</w:t>
      </w:r>
      <w:r w:rsidR="007676A0">
        <w:t>. Reciprocity is a measure of the quality and reliability of the data, including the improvement in quality due to lag correction (see Reciprocity theory box, below).</w:t>
      </w:r>
      <w:r>
        <w:t xml:space="preserve"> </w:t>
      </w:r>
      <w:r w:rsidR="007676A0">
        <w:t>I</w:t>
      </w:r>
      <w:r>
        <w:t>f any electrode combination has a median reciprocity error greater</w:t>
      </w:r>
      <w:r w:rsidR="00846D14">
        <w:t xml:space="preserve"> than a predetermined threshold</w:t>
      </w:r>
      <w:r w:rsidR="007676A0">
        <w:t xml:space="preserve"> a message box pops up</w:t>
      </w:r>
      <w:r w:rsidR="00846D14">
        <w:t xml:space="preserve">, </w:t>
      </w:r>
      <w:r w:rsidR="007676A0">
        <w:t xml:space="preserve">stating the percentage of electrode combinations affected, </w:t>
      </w:r>
      <w:r w:rsidR="00846D14">
        <w:t>and optionally provides a graphical representation of the reciprocity errors</w:t>
      </w:r>
      <w:r w:rsidR="007676A0">
        <w:t xml:space="preserve"> (click display)</w:t>
      </w:r>
      <w:r w:rsidR="00846D14">
        <w:t>.</w:t>
      </w:r>
      <w:r w:rsidR="00866822">
        <w:t xml:space="preserve"> </w:t>
      </w:r>
    </w:p>
    <w:p w:rsidR="00846D14" w:rsidRDefault="00B32597">
      <w:r>
        <w:rPr>
          <w:noProof/>
          <w:lang w:eastAsia="en-GB"/>
        </w:rPr>
        <w:lastRenderedPageBreak/>
        <w:t xml:space="preserve">              </w:t>
      </w:r>
      <w:r>
        <w:rPr>
          <w:noProof/>
          <w:lang w:eastAsia="en-GB"/>
        </w:rPr>
        <w:drawing>
          <wp:inline distT="0" distB="0" distL="0" distR="0" wp14:anchorId="6278A299" wp14:editId="4902BA4C">
            <wp:extent cx="471487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037" t="56749" r="17571" b="24040"/>
                    <a:stretch/>
                  </pic:blipFill>
                  <pic:spPr bwMode="auto">
                    <a:xfrm>
                      <a:off x="0" y="0"/>
                      <a:ext cx="4721983" cy="13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F94" w:rsidRDefault="007676A0">
      <w:r>
        <w:t>The</w:t>
      </w:r>
      <w:r w:rsidR="00846D14">
        <w:t xml:space="preserve"> threshold is currently set at the arbitrary value of </w:t>
      </w:r>
      <w:r w:rsidR="00301780">
        <w:t>5%</w:t>
      </w:r>
      <w:r w:rsidR="00846D14">
        <w:t xml:space="preserve">, based in experience that human data with </w:t>
      </w:r>
      <w:r>
        <w:t xml:space="preserve">most </w:t>
      </w:r>
      <w:r w:rsidR="00846D14">
        <w:t xml:space="preserve">errors less than this can usually be obtained.  </w:t>
      </w:r>
    </w:p>
    <w:p w:rsidR="00846D14" w:rsidRDefault="00E47EDD">
      <w:r>
        <w:t>The upper plot, of the</w:t>
      </w:r>
      <w:r w:rsidR="00846D14">
        <w:t xml:space="preserve"> graphical representation,</w:t>
      </w:r>
      <w:r>
        <w:t xml:space="preserve"> is </w:t>
      </w:r>
      <w:r w:rsidR="00846D14">
        <w:t>reciprocity errors as a fu</w:t>
      </w:r>
      <w:r w:rsidR="00C23F94">
        <w:t>n</w:t>
      </w:r>
      <w:r w:rsidR="00846D14">
        <w:t>ction</w:t>
      </w:r>
      <w:r w:rsidR="00C23F94">
        <w:t xml:space="preserve"> o</w:t>
      </w:r>
      <w:r w:rsidR="00846D14">
        <w:t xml:space="preserve">f time </w:t>
      </w:r>
      <w:r>
        <w:t xml:space="preserve">and would show, for example, </w:t>
      </w:r>
      <w:r w:rsidR="00C23F94">
        <w:t>an electrode developing a</w:t>
      </w:r>
      <w:r>
        <w:t xml:space="preserve"> permanent or temporary</w:t>
      </w:r>
      <w:r w:rsidR="00C23F94">
        <w:t xml:space="preserve"> fault during the experiment</w:t>
      </w:r>
      <w:r w:rsidR="006B6BD7">
        <w:t>,</w:t>
      </w:r>
      <w:r>
        <w:t xml:space="preserve"> and when this occurred</w:t>
      </w:r>
      <w:r w:rsidR="00C23F94">
        <w:t xml:space="preserve">.   The lower plot shows the mean (+/- std) for each electrode combination. Electrode combinations using the same drive pair are grouped together, and the x-axis is labelled to reflect this. </w:t>
      </w:r>
      <w:r w:rsidR="007676A0">
        <w:t>The number of electrodes exceeding the threshold will always be zero or an even number, since each electrode combination has a reciprocal pair, and it is not know which of them is most accurate.</w:t>
      </w:r>
    </w:p>
    <w:p w:rsidR="00866822" w:rsidRDefault="0086682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011E4D5" wp14:editId="098487D7">
            <wp:extent cx="5731510" cy="3706687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7" t="21281" r="36517" b="8374"/>
                    <a:stretch/>
                  </pic:blipFill>
                  <pic:spPr bwMode="auto">
                    <a:xfrm>
                      <a:off x="0" y="0"/>
                      <a:ext cx="5731510" cy="370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597" w:rsidRDefault="00B32597">
      <w:pPr>
        <w:rPr>
          <w:noProof/>
          <w:lang w:eastAsia="en-GB"/>
        </w:rPr>
      </w:pPr>
    </w:p>
    <w:p w:rsidR="00866822" w:rsidRDefault="00866822">
      <w:r w:rsidRPr="007676A0">
        <w:t>In this examp</w:t>
      </w:r>
      <w:r w:rsidR="00D46D09" w:rsidRPr="007676A0">
        <w:t>le one pair of electrode combinations have a very high reciprocity error, which is variable over time, with a few other combinations with reciprocities between 5% 7 9%.</w:t>
      </w:r>
    </w:p>
    <w:p w:rsidR="00D46D09" w:rsidRDefault="00D46D09">
      <w:pPr>
        <w:rPr>
          <w:noProof/>
          <w:lang w:eastAsia="en-GB"/>
        </w:rPr>
      </w:pPr>
    </w:p>
    <w:p w:rsidR="00D46D09" w:rsidRDefault="00D46D09">
      <w:r>
        <w:rPr>
          <w:noProof/>
          <w:lang w:eastAsia="en-GB"/>
        </w:rPr>
        <w:lastRenderedPageBreak/>
        <w:drawing>
          <wp:inline distT="0" distB="0" distL="0" distR="0" wp14:anchorId="54D5D514" wp14:editId="41F1A44E">
            <wp:extent cx="5133975" cy="34561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50" r="11755" b="28769"/>
                    <a:stretch/>
                  </pic:blipFill>
                  <pic:spPr bwMode="auto">
                    <a:xfrm>
                      <a:off x="0" y="0"/>
                      <a:ext cx="5145449" cy="346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09" w:rsidRDefault="00D46D09">
      <w:r>
        <w:t>In this 2</w:t>
      </w:r>
      <w:r w:rsidRPr="00D46D09">
        <w:rPr>
          <w:vertAlign w:val="superscript"/>
        </w:rPr>
        <w:t>nd</w:t>
      </w:r>
      <w:r>
        <w:t xml:space="preserve"> example, all reciprocities are stable over time, with one pair of combinations at ~40% and a few around 25%. </w:t>
      </w:r>
    </w:p>
    <w:p w:rsidR="00846D14" w:rsidRDefault="000B4D9C" w:rsidP="00846D14">
      <w:pPr>
        <w:pStyle w:val="Footer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D14">
        <w:rPr>
          <w:b/>
        </w:rPr>
        <w:t xml:space="preserve">Reciprocity </w:t>
      </w:r>
      <w:r w:rsidR="007676A0" w:rsidRPr="007676A0">
        <w:rPr>
          <w:b/>
        </w:rPr>
        <w:t>Theory</w:t>
      </w:r>
      <w:r w:rsidRPr="007676A0">
        <w:rPr>
          <w:b/>
        </w:rPr>
        <w:t xml:space="preserve"> </w:t>
      </w:r>
      <w:r w:rsidR="007676A0" w:rsidRPr="007676A0">
        <w:rPr>
          <w:b/>
        </w:rPr>
        <w:t>:</w:t>
      </w:r>
    </w:p>
    <w:p w:rsidR="000978FC" w:rsidRDefault="000B4D9C" w:rsidP="00846D14">
      <w:pPr>
        <w:pStyle w:val="Footer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EIT images are reconstructed from sets of 4-electrode impedance measurements i.e. current is injected via one pair of electrodes (j,k)  and measured with a separate pair (m,n). Theoretically the same result would be obtained if the electrodes were reversed – i.e. injection m,n, measurement j,k. However this is not so in in practice due to non-idealities in the system and electrode/skin interface. The</w:t>
      </w:r>
      <w:r w:rsidR="00E47EDD">
        <w:t xml:space="preserve"> absolute</w:t>
      </w:r>
      <w:r>
        <w:t xml:space="preserve"> difference between the two measurements is termed the reciprocity error and is normally expressed as a percentage relative to the mean of the two measurements.  </w:t>
      </w:r>
    </w:p>
    <w:p w:rsidR="00C23F94" w:rsidRDefault="004B55C9" w:rsidP="00846D14">
      <w:pPr>
        <w:pStyle w:val="Footer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Many EIT systems collect from all electrode combinations, enabling reciprocity to checked after data collection.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B6BD7">
        <w:rPr>
          <w:b/>
        </w:rPr>
        <w:t>Prerequisites for Deployment</w:t>
      </w:r>
      <w:r>
        <w:t>:</w:t>
      </w:r>
    </w:p>
    <w:p w:rsidR="006B6BD7" w:rsidRDefault="0041635A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 w:rsidR="006B6BD7">
        <w:t xml:space="preserve"> Verify the MATLAB Compiler Runtime (MCR)</w:t>
      </w:r>
      <w:r w:rsidR="00866822">
        <w:t xml:space="preserve"> is installed and ensure you</w:t>
      </w:r>
      <w:r w:rsidR="006B6BD7">
        <w:t xml:space="preserve"> have installed version 8.2 (R2013b)</w:t>
      </w:r>
      <w:r w:rsidR="00426D51">
        <w:t xml:space="preserve"> – the simplest way is to attempt to run Serial_correct_get208.exe by double clicking in it, and watching for error messages</w:t>
      </w:r>
      <w:r w:rsidR="006B6BD7">
        <w:t xml:space="preserve">.   </w:t>
      </w:r>
    </w:p>
    <w:p w:rsidR="006B6BD7" w:rsidRDefault="0041635A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 w:rsidR="006B6BD7">
        <w:t xml:space="preserve"> If the MCR is not installed, do </w:t>
      </w:r>
      <w:r>
        <w:t xml:space="preserve">either of </w:t>
      </w:r>
      <w:r w:rsidR="006B6BD7">
        <w:t>the following:</w:t>
      </w:r>
    </w:p>
    <w:p w:rsidR="0041635A" w:rsidRDefault="0041635A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Matlab is installed on computer: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(1) enter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&gt;&gt;mcrinstaller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at MATLAB prompt. The MCRINSTALLER command displays the location of the MCR Installer.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(2) run the MCR Installer.</w:t>
      </w:r>
    </w:p>
    <w:p w:rsidR="006B6BD7" w:rsidRDefault="0041635A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Else</w:t>
      </w:r>
      <w:r w:rsidR="006B6BD7">
        <w:t xml:space="preserve"> download the Windows 64-bit version of the MCR for R2013b</w:t>
      </w:r>
      <w:r w:rsidR="00426D51">
        <w:t>, for free,</w:t>
      </w:r>
      <w:r w:rsidR="006B6BD7">
        <w:t xml:space="preserve"> from the MathWorks Web site by navigating to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http://www.mathworks.com/products/compiler/mcr/index.html  </w:t>
      </w:r>
    </w:p>
    <w:p w:rsidR="006B6BD7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For more information about the MCR and the MCR Installer, see Distribution to End Users in the MATLAB Compiler documentation in the MathWorks Documentation Center.    </w:t>
      </w:r>
    </w:p>
    <w:p w:rsidR="000B4D9C" w:rsidRDefault="006B6BD7" w:rsidP="006B6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NOTE: You will need administrator rights to run MCRInstaller.</w:t>
      </w:r>
    </w:p>
    <w:p w:rsidR="00C23F94" w:rsidRDefault="00C23F94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97541625"/>
        <w:docPartObj>
          <w:docPartGallery w:val="Bibliographies"/>
          <w:docPartUnique/>
        </w:docPartObj>
      </w:sdtPr>
      <w:sdtEndPr/>
      <w:sdtContent>
        <w:p w:rsidR="002C67ED" w:rsidRDefault="002C67ED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:rsidR="002C67ED" w:rsidRDefault="002C67ED" w:rsidP="002C67ED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Yerworth, R., Frerichs, I. &amp; Bayford, R., 2016. Analysis and compensation for errors in electrical impedance tomography images and ventilation-related measures. </w:t>
              </w:r>
              <w:r>
                <w:rPr>
                  <w:i/>
                  <w:iCs/>
                  <w:noProof/>
                </w:rPr>
                <w:t xml:space="preserve">Journal of Clinical Monitoring and Computing, </w:t>
              </w:r>
              <w:r>
                <w:rPr>
                  <w:noProof/>
                </w:rPr>
                <w:t>p. (in press).</w:t>
              </w:r>
            </w:p>
            <w:p w:rsidR="002C67ED" w:rsidRDefault="002C67ED" w:rsidP="002C67E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C67ED" w:rsidRDefault="002C67ED" w:rsidP="00C23F94"/>
    <w:p w:rsidR="00C23F94" w:rsidRDefault="00C23F94"/>
    <w:p w:rsidR="00C23F94" w:rsidRDefault="00C23F94"/>
    <w:sectPr w:rsidR="00C23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914" w:rsidRDefault="00D01914" w:rsidP="00301780">
      <w:pPr>
        <w:spacing w:after="0" w:line="240" w:lineRule="auto"/>
      </w:pPr>
      <w:r>
        <w:separator/>
      </w:r>
    </w:p>
  </w:endnote>
  <w:endnote w:type="continuationSeparator" w:id="0">
    <w:p w:rsidR="00D01914" w:rsidRDefault="00D01914" w:rsidP="00301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914" w:rsidRDefault="00D01914" w:rsidP="00301780">
      <w:pPr>
        <w:spacing w:after="0" w:line="240" w:lineRule="auto"/>
      </w:pPr>
      <w:r>
        <w:separator/>
      </w:r>
    </w:p>
  </w:footnote>
  <w:footnote w:type="continuationSeparator" w:id="0">
    <w:p w:rsidR="00D01914" w:rsidRDefault="00D01914" w:rsidP="003017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780"/>
    <w:rsid w:val="000978FC"/>
    <w:rsid w:val="000B4D9C"/>
    <w:rsid w:val="001172CB"/>
    <w:rsid w:val="001574EC"/>
    <w:rsid w:val="002C67ED"/>
    <w:rsid w:val="00301780"/>
    <w:rsid w:val="00363639"/>
    <w:rsid w:val="003E422D"/>
    <w:rsid w:val="0041635A"/>
    <w:rsid w:val="00426D51"/>
    <w:rsid w:val="00490069"/>
    <w:rsid w:val="004B55C9"/>
    <w:rsid w:val="006B6BD7"/>
    <w:rsid w:val="007676A0"/>
    <w:rsid w:val="00846D14"/>
    <w:rsid w:val="00866822"/>
    <w:rsid w:val="008A7A50"/>
    <w:rsid w:val="008B610E"/>
    <w:rsid w:val="00B32597"/>
    <w:rsid w:val="00BF586C"/>
    <w:rsid w:val="00C23F94"/>
    <w:rsid w:val="00D01914"/>
    <w:rsid w:val="00D46D09"/>
    <w:rsid w:val="00DA24D1"/>
    <w:rsid w:val="00DC0254"/>
    <w:rsid w:val="00E25785"/>
    <w:rsid w:val="00E4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5561D6-7421-4B49-B515-BDE1F120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6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1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780"/>
  </w:style>
  <w:style w:type="paragraph" w:styleId="Footer">
    <w:name w:val="footer"/>
    <w:basedOn w:val="Normal"/>
    <w:link w:val="FooterChar"/>
    <w:uiPriority w:val="99"/>
    <w:unhideWhenUsed/>
    <w:rsid w:val="00301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780"/>
  </w:style>
  <w:style w:type="paragraph" w:styleId="BalloonText">
    <w:name w:val="Balloon Text"/>
    <w:basedOn w:val="Normal"/>
    <w:link w:val="BalloonTextChar"/>
    <w:uiPriority w:val="99"/>
    <w:semiHidden/>
    <w:unhideWhenUsed/>
    <w:rsid w:val="00301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7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36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63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363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2C67ED"/>
  </w:style>
  <w:style w:type="character" w:customStyle="1" w:styleId="Heading2Char">
    <w:name w:val="Heading 2 Char"/>
    <w:basedOn w:val="DefaultParagraphFont"/>
    <w:link w:val="Heading2"/>
    <w:uiPriority w:val="9"/>
    <w:rsid w:val="008668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Yer16</b:Tag>
    <b:SourceType>JournalArticle</b:SourceType>
    <b:Guid>{7A5AD861-DAF7-4E3E-B0D6-E7A17A8E0C7E}</b:Guid>
    <b:Author>
      <b:Author>
        <b:NameList>
          <b:Person>
            <b:Last>Yerworth</b:Last>
            <b:First>R</b:First>
          </b:Person>
          <b:Person>
            <b:Last>Frerichs</b:Last>
            <b:First>I</b:First>
          </b:Person>
          <b:Person>
            <b:Last>Bayford</b:Last>
            <b:First>R</b:First>
          </b:Person>
        </b:NameList>
      </b:Author>
    </b:Author>
    <b:Title>Analysis and compensation for errors in electrical impedance tomography images and ventilation-related measures</b:Title>
    <b:JournalName>Journal of Clinical Monitoring and Computing</b:JournalName>
    <b:Year>2016</b:Year>
    <b:Pages>(in press)</b:Pages>
    <b:RefOrder>1</b:RefOrder>
  </b:Source>
</b:Sources>
</file>

<file path=customXml/itemProps1.xml><?xml version="1.0" encoding="utf-8"?>
<ds:datastoreItem xmlns:ds="http://schemas.openxmlformats.org/officeDocument/2006/customXml" ds:itemID="{E0148CB6-DA93-4085-B9E2-521482926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</Company>
  <LinksUpToDate>false</LinksUpToDate>
  <CharactersWithSpaces>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Yerworth</dc:creator>
  <cp:lastModifiedBy>Rebecca</cp:lastModifiedBy>
  <cp:revision>8</cp:revision>
  <cp:lastPrinted>2016-08-09T10:19:00Z</cp:lastPrinted>
  <dcterms:created xsi:type="dcterms:W3CDTF">2014-05-29T12:23:00Z</dcterms:created>
  <dcterms:modified xsi:type="dcterms:W3CDTF">2016-08-09T13:26:00Z</dcterms:modified>
</cp:coreProperties>
</file>