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38" w:rsidRDefault="00460B38" w:rsidP="00460B38">
      <w:pPr>
        <w:pStyle w:val="Titel"/>
      </w:pPr>
    </w:p>
    <w:p w:rsidR="00460B38" w:rsidRDefault="00460B38" w:rsidP="00460B38"/>
    <w:p w:rsidR="00460B38" w:rsidRDefault="00460B38" w:rsidP="00460B38"/>
    <w:p w:rsidR="00460B38" w:rsidRDefault="00460B38" w:rsidP="00460B38"/>
    <w:p w:rsidR="00460B38" w:rsidRDefault="00460B38" w:rsidP="00460B38"/>
    <w:p w:rsidR="00460B38" w:rsidRPr="00460B38" w:rsidRDefault="00460B38" w:rsidP="00460B38"/>
    <w:p w:rsidR="00460B38" w:rsidRDefault="00460B38" w:rsidP="00460B38">
      <w:pPr>
        <w:pStyle w:val="Titel"/>
      </w:pPr>
      <w:r>
        <w:t>Spiel Mühle</w:t>
      </w:r>
    </w:p>
    <w:p w:rsidR="00460B38" w:rsidRDefault="00460B38" w:rsidP="00460B38">
      <w:pPr>
        <w:rPr>
          <w:sz w:val="48"/>
          <w:szCs w:val="48"/>
        </w:rPr>
      </w:pPr>
      <w:r>
        <w:rPr>
          <w:sz w:val="48"/>
          <w:szCs w:val="48"/>
        </w:rPr>
        <w:t>M326 Objektorientiert entwerfen und implementieren</w:t>
      </w:r>
    </w:p>
    <w:p w:rsidR="00460B38" w:rsidRDefault="00460B38" w:rsidP="00460B38">
      <w:pPr>
        <w:rPr>
          <w:sz w:val="48"/>
          <w:szCs w:val="48"/>
        </w:rPr>
      </w:pPr>
    </w:p>
    <w:p w:rsidR="00460B38" w:rsidRDefault="00460B38" w:rsidP="00460B38">
      <w:pPr>
        <w:rPr>
          <w:noProof/>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Pr="00460B38" w:rsidRDefault="00460B38" w:rsidP="00460B38"/>
    <w:p w:rsidR="00460B38" w:rsidRDefault="00460B38" w:rsidP="00460B38">
      <w:pPr>
        <w:tabs>
          <w:tab w:val="left" w:pos="6521"/>
        </w:tabs>
      </w:pPr>
      <w:r>
        <w:rPr>
          <w:sz w:val="48"/>
          <w:szCs w:val="48"/>
        </w:rPr>
        <w:tab/>
      </w:r>
      <w:r>
        <w:t>Lukas Huber</w:t>
      </w:r>
    </w:p>
    <w:p w:rsidR="00460B38" w:rsidRPr="00460B38" w:rsidRDefault="00460B38" w:rsidP="00460B38">
      <w:pPr>
        <w:tabs>
          <w:tab w:val="left" w:pos="6521"/>
        </w:tabs>
      </w:pPr>
      <w:r>
        <w:tab/>
        <w:t>INFWU 2</w:t>
      </w:r>
    </w:p>
    <w:p w:rsidR="00460B38" w:rsidRDefault="00460B3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sz w:val="22"/>
          <w:szCs w:val="22"/>
          <w:lang w:val="de-DE" w:eastAsia="en-US"/>
        </w:rPr>
        <w:id w:val="1302040667"/>
        <w:docPartObj>
          <w:docPartGallery w:val="Table of Contents"/>
          <w:docPartUnique/>
        </w:docPartObj>
      </w:sdtPr>
      <w:sdtEndPr>
        <w:rPr>
          <w:bCs/>
        </w:rPr>
      </w:sdtEndPr>
      <w:sdtContent>
        <w:p w:rsidR="00AB31D6" w:rsidRDefault="00AB31D6">
          <w:pPr>
            <w:pStyle w:val="Inhaltsverzeichnisberschrift"/>
          </w:pPr>
          <w:r>
            <w:rPr>
              <w:lang w:val="de-DE"/>
            </w:rPr>
            <w:t>Inhaltsverzeichnis</w:t>
          </w:r>
          <w:bookmarkStart w:id="0" w:name="_GoBack"/>
          <w:bookmarkEnd w:id="0"/>
        </w:p>
        <w:p w:rsidR="004D25C9" w:rsidRDefault="00AB31D6">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hyperlink w:anchor="_Toc505855285" w:history="1">
            <w:r w:rsidR="004D25C9" w:rsidRPr="007C3220">
              <w:rPr>
                <w:rStyle w:val="Hyperlink"/>
                <w:noProof/>
              </w:rPr>
              <w:t>1</w:t>
            </w:r>
            <w:r w:rsidR="004D25C9">
              <w:rPr>
                <w:rFonts w:eastAsiaTheme="minorEastAsia"/>
                <w:noProof/>
                <w:lang w:eastAsia="de-CH"/>
              </w:rPr>
              <w:tab/>
            </w:r>
            <w:r w:rsidR="004D25C9" w:rsidRPr="007C3220">
              <w:rPr>
                <w:rStyle w:val="Hyperlink"/>
                <w:noProof/>
              </w:rPr>
              <w:t>Anwendungsfälle</w:t>
            </w:r>
            <w:r w:rsidR="004D25C9">
              <w:rPr>
                <w:noProof/>
                <w:webHidden/>
              </w:rPr>
              <w:tab/>
            </w:r>
            <w:r w:rsidR="004D25C9">
              <w:rPr>
                <w:noProof/>
                <w:webHidden/>
              </w:rPr>
              <w:fldChar w:fldCharType="begin"/>
            </w:r>
            <w:r w:rsidR="004D25C9">
              <w:rPr>
                <w:noProof/>
                <w:webHidden/>
              </w:rPr>
              <w:instrText xml:space="preserve"> PAGEREF _Toc505855285 \h </w:instrText>
            </w:r>
            <w:r w:rsidR="004D25C9">
              <w:rPr>
                <w:noProof/>
                <w:webHidden/>
              </w:rPr>
            </w:r>
            <w:r w:rsidR="004D25C9">
              <w:rPr>
                <w:noProof/>
                <w:webHidden/>
              </w:rPr>
              <w:fldChar w:fldCharType="separate"/>
            </w:r>
            <w:r w:rsidR="00FC4772">
              <w:rPr>
                <w:noProof/>
                <w:webHidden/>
              </w:rPr>
              <w:t>3</w:t>
            </w:r>
            <w:r w:rsidR="004D25C9">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86" w:history="1">
            <w:r w:rsidRPr="007C3220">
              <w:rPr>
                <w:rStyle w:val="Hyperlink"/>
                <w:noProof/>
              </w:rPr>
              <w:t>1.1</w:t>
            </w:r>
            <w:r>
              <w:rPr>
                <w:rFonts w:eastAsiaTheme="minorEastAsia"/>
                <w:noProof/>
                <w:lang w:eastAsia="de-CH"/>
              </w:rPr>
              <w:tab/>
            </w:r>
            <w:r w:rsidRPr="007C3220">
              <w:rPr>
                <w:rStyle w:val="Hyperlink"/>
                <w:noProof/>
              </w:rPr>
              <w:t>Beschreibung</w:t>
            </w:r>
            <w:r>
              <w:rPr>
                <w:noProof/>
                <w:webHidden/>
              </w:rPr>
              <w:tab/>
            </w:r>
            <w:r>
              <w:rPr>
                <w:noProof/>
                <w:webHidden/>
              </w:rPr>
              <w:fldChar w:fldCharType="begin"/>
            </w:r>
            <w:r>
              <w:rPr>
                <w:noProof/>
                <w:webHidden/>
              </w:rPr>
              <w:instrText xml:space="preserve"> PAGEREF _Toc505855286 \h </w:instrText>
            </w:r>
            <w:r>
              <w:rPr>
                <w:noProof/>
                <w:webHidden/>
              </w:rPr>
            </w:r>
            <w:r>
              <w:rPr>
                <w:noProof/>
                <w:webHidden/>
              </w:rPr>
              <w:fldChar w:fldCharType="separate"/>
            </w:r>
            <w:r w:rsidR="00FC4772">
              <w:rPr>
                <w:noProof/>
                <w:webHidden/>
              </w:rPr>
              <w:t>3</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87" w:history="1">
            <w:r w:rsidRPr="007C3220">
              <w:rPr>
                <w:rStyle w:val="Hyperlink"/>
                <w:noProof/>
              </w:rPr>
              <w:t>1.2</w:t>
            </w:r>
            <w:r>
              <w:rPr>
                <w:rFonts w:eastAsiaTheme="minorEastAsia"/>
                <w:noProof/>
                <w:lang w:eastAsia="de-CH"/>
              </w:rPr>
              <w:tab/>
            </w:r>
            <w:r w:rsidRPr="007C3220">
              <w:rPr>
                <w:rStyle w:val="Hyperlink"/>
                <w:noProof/>
              </w:rPr>
              <w:t>Diagramm</w:t>
            </w:r>
            <w:r>
              <w:rPr>
                <w:noProof/>
                <w:webHidden/>
              </w:rPr>
              <w:tab/>
            </w:r>
            <w:r>
              <w:rPr>
                <w:noProof/>
                <w:webHidden/>
              </w:rPr>
              <w:fldChar w:fldCharType="begin"/>
            </w:r>
            <w:r>
              <w:rPr>
                <w:noProof/>
                <w:webHidden/>
              </w:rPr>
              <w:instrText xml:space="preserve"> PAGEREF _Toc505855287 \h </w:instrText>
            </w:r>
            <w:r>
              <w:rPr>
                <w:noProof/>
                <w:webHidden/>
              </w:rPr>
            </w:r>
            <w:r>
              <w:rPr>
                <w:noProof/>
                <w:webHidden/>
              </w:rPr>
              <w:fldChar w:fldCharType="separate"/>
            </w:r>
            <w:r w:rsidR="00FC4772">
              <w:rPr>
                <w:noProof/>
                <w:webHidden/>
              </w:rPr>
              <w:t>3</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88" w:history="1">
            <w:r w:rsidRPr="007C3220">
              <w:rPr>
                <w:rStyle w:val="Hyperlink"/>
                <w:noProof/>
              </w:rPr>
              <w:t>1.3</w:t>
            </w:r>
            <w:r>
              <w:rPr>
                <w:rFonts w:eastAsiaTheme="minorEastAsia"/>
                <w:noProof/>
                <w:lang w:eastAsia="de-CH"/>
              </w:rPr>
              <w:tab/>
            </w:r>
            <w:r w:rsidRPr="007C3220">
              <w:rPr>
                <w:rStyle w:val="Hyperlink"/>
                <w:noProof/>
              </w:rPr>
              <w:t>Detaillierte Beschreibung</w:t>
            </w:r>
            <w:r>
              <w:rPr>
                <w:noProof/>
                <w:webHidden/>
              </w:rPr>
              <w:tab/>
            </w:r>
            <w:r>
              <w:rPr>
                <w:noProof/>
                <w:webHidden/>
              </w:rPr>
              <w:fldChar w:fldCharType="begin"/>
            </w:r>
            <w:r>
              <w:rPr>
                <w:noProof/>
                <w:webHidden/>
              </w:rPr>
              <w:instrText xml:space="preserve"> PAGEREF _Toc505855288 \h </w:instrText>
            </w:r>
            <w:r>
              <w:rPr>
                <w:noProof/>
                <w:webHidden/>
              </w:rPr>
            </w:r>
            <w:r>
              <w:rPr>
                <w:noProof/>
                <w:webHidden/>
              </w:rPr>
              <w:fldChar w:fldCharType="separate"/>
            </w:r>
            <w:r w:rsidR="00FC4772">
              <w:rPr>
                <w:noProof/>
                <w:webHidden/>
              </w:rPr>
              <w:t>4</w:t>
            </w:r>
            <w:r>
              <w:rPr>
                <w:noProof/>
                <w:webHidden/>
              </w:rPr>
              <w:fldChar w:fldCharType="end"/>
            </w:r>
          </w:hyperlink>
        </w:p>
        <w:p w:rsidR="004D25C9" w:rsidRDefault="004D25C9">
          <w:pPr>
            <w:pStyle w:val="Verzeichnis1"/>
            <w:tabs>
              <w:tab w:val="left" w:pos="440"/>
              <w:tab w:val="right" w:leader="dot" w:pos="9060"/>
            </w:tabs>
            <w:rPr>
              <w:rFonts w:eastAsiaTheme="minorEastAsia"/>
              <w:noProof/>
              <w:lang w:eastAsia="de-CH"/>
            </w:rPr>
          </w:pPr>
          <w:hyperlink w:anchor="_Toc505855289" w:history="1">
            <w:r w:rsidRPr="007C3220">
              <w:rPr>
                <w:rStyle w:val="Hyperlink"/>
                <w:noProof/>
              </w:rPr>
              <w:t>2</w:t>
            </w:r>
            <w:r>
              <w:rPr>
                <w:rFonts w:eastAsiaTheme="minorEastAsia"/>
                <w:noProof/>
                <w:lang w:eastAsia="de-CH"/>
              </w:rPr>
              <w:tab/>
            </w:r>
            <w:r w:rsidRPr="007C3220">
              <w:rPr>
                <w:rStyle w:val="Hyperlink"/>
                <w:noProof/>
              </w:rPr>
              <w:t>Klassendiagramm</w:t>
            </w:r>
            <w:r>
              <w:rPr>
                <w:noProof/>
                <w:webHidden/>
              </w:rPr>
              <w:tab/>
            </w:r>
            <w:r>
              <w:rPr>
                <w:noProof/>
                <w:webHidden/>
              </w:rPr>
              <w:fldChar w:fldCharType="begin"/>
            </w:r>
            <w:r>
              <w:rPr>
                <w:noProof/>
                <w:webHidden/>
              </w:rPr>
              <w:instrText xml:space="preserve"> PAGEREF _Toc505855289 \h </w:instrText>
            </w:r>
            <w:r>
              <w:rPr>
                <w:noProof/>
                <w:webHidden/>
              </w:rPr>
            </w:r>
            <w:r>
              <w:rPr>
                <w:noProof/>
                <w:webHidden/>
              </w:rPr>
              <w:fldChar w:fldCharType="separate"/>
            </w:r>
            <w:r w:rsidR="00FC4772">
              <w:rPr>
                <w:noProof/>
                <w:webHidden/>
              </w:rPr>
              <w:t>5</w:t>
            </w:r>
            <w:r>
              <w:rPr>
                <w:noProof/>
                <w:webHidden/>
              </w:rPr>
              <w:fldChar w:fldCharType="end"/>
            </w:r>
          </w:hyperlink>
        </w:p>
        <w:p w:rsidR="004D25C9" w:rsidRDefault="004D25C9">
          <w:pPr>
            <w:pStyle w:val="Verzeichnis1"/>
            <w:tabs>
              <w:tab w:val="left" w:pos="440"/>
              <w:tab w:val="right" w:leader="dot" w:pos="9060"/>
            </w:tabs>
            <w:rPr>
              <w:rFonts w:eastAsiaTheme="minorEastAsia"/>
              <w:noProof/>
              <w:lang w:eastAsia="de-CH"/>
            </w:rPr>
          </w:pPr>
          <w:hyperlink w:anchor="_Toc505855290" w:history="1">
            <w:r w:rsidRPr="007C3220">
              <w:rPr>
                <w:rStyle w:val="Hyperlink"/>
                <w:noProof/>
              </w:rPr>
              <w:t>3</w:t>
            </w:r>
            <w:r>
              <w:rPr>
                <w:rFonts w:eastAsiaTheme="minorEastAsia"/>
                <w:noProof/>
                <w:lang w:eastAsia="de-CH"/>
              </w:rPr>
              <w:tab/>
            </w:r>
            <w:r w:rsidRPr="007C3220">
              <w:rPr>
                <w:rStyle w:val="Hyperlink"/>
                <w:noProof/>
              </w:rPr>
              <w:t>Systemarchitektur</w:t>
            </w:r>
            <w:r>
              <w:rPr>
                <w:noProof/>
                <w:webHidden/>
              </w:rPr>
              <w:tab/>
            </w:r>
            <w:r>
              <w:rPr>
                <w:noProof/>
                <w:webHidden/>
              </w:rPr>
              <w:fldChar w:fldCharType="begin"/>
            </w:r>
            <w:r>
              <w:rPr>
                <w:noProof/>
                <w:webHidden/>
              </w:rPr>
              <w:instrText xml:space="preserve"> PAGEREF _Toc505855290 \h </w:instrText>
            </w:r>
            <w:r>
              <w:rPr>
                <w:noProof/>
                <w:webHidden/>
              </w:rPr>
            </w:r>
            <w:r>
              <w:rPr>
                <w:noProof/>
                <w:webHidden/>
              </w:rPr>
              <w:fldChar w:fldCharType="separate"/>
            </w:r>
            <w:r w:rsidR="00FC4772">
              <w:rPr>
                <w:noProof/>
                <w:webHidden/>
              </w:rPr>
              <w:t>5</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91" w:history="1">
            <w:r w:rsidRPr="007C3220">
              <w:rPr>
                <w:rStyle w:val="Hyperlink"/>
                <w:noProof/>
              </w:rPr>
              <w:t>3.1</w:t>
            </w:r>
            <w:r>
              <w:rPr>
                <w:rFonts w:eastAsiaTheme="minorEastAsia"/>
                <w:noProof/>
                <w:lang w:eastAsia="de-CH"/>
              </w:rPr>
              <w:tab/>
            </w:r>
            <w:r w:rsidRPr="007C3220">
              <w:rPr>
                <w:rStyle w:val="Hyperlink"/>
                <w:noProof/>
              </w:rPr>
              <w:t>MVVM</w:t>
            </w:r>
            <w:r>
              <w:rPr>
                <w:noProof/>
                <w:webHidden/>
              </w:rPr>
              <w:tab/>
            </w:r>
            <w:r>
              <w:rPr>
                <w:noProof/>
                <w:webHidden/>
              </w:rPr>
              <w:fldChar w:fldCharType="begin"/>
            </w:r>
            <w:r>
              <w:rPr>
                <w:noProof/>
                <w:webHidden/>
              </w:rPr>
              <w:instrText xml:space="preserve"> PAGEREF _Toc505855291 \h </w:instrText>
            </w:r>
            <w:r>
              <w:rPr>
                <w:noProof/>
                <w:webHidden/>
              </w:rPr>
            </w:r>
            <w:r>
              <w:rPr>
                <w:noProof/>
                <w:webHidden/>
              </w:rPr>
              <w:fldChar w:fldCharType="separate"/>
            </w:r>
            <w:r w:rsidR="00FC4772">
              <w:rPr>
                <w:noProof/>
                <w:webHidden/>
              </w:rPr>
              <w:t>5</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92" w:history="1">
            <w:r w:rsidRPr="007C3220">
              <w:rPr>
                <w:rStyle w:val="Hyperlink"/>
                <w:noProof/>
              </w:rPr>
              <w:t>3.2</w:t>
            </w:r>
            <w:r>
              <w:rPr>
                <w:rFonts w:eastAsiaTheme="minorEastAsia"/>
                <w:noProof/>
                <w:lang w:eastAsia="de-CH"/>
              </w:rPr>
              <w:tab/>
            </w:r>
            <w:r w:rsidRPr="007C3220">
              <w:rPr>
                <w:rStyle w:val="Hyperlink"/>
                <w:noProof/>
              </w:rPr>
              <w:t>Vorteile</w:t>
            </w:r>
            <w:r>
              <w:rPr>
                <w:noProof/>
                <w:webHidden/>
              </w:rPr>
              <w:tab/>
            </w:r>
            <w:r>
              <w:rPr>
                <w:noProof/>
                <w:webHidden/>
              </w:rPr>
              <w:fldChar w:fldCharType="begin"/>
            </w:r>
            <w:r>
              <w:rPr>
                <w:noProof/>
                <w:webHidden/>
              </w:rPr>
              <w:instrText xml:space="preserve"> PAGEREF _Toc505855292 \h </w:instrText>
            </w:r>
            <w:r>
              <w:rPr>
                <w:noProof/>
                <w:webHidden/>
              </w:rPr>
            </w:r>
            <w:r>
              <w:rPr>
                <w:noProof/>
                <w:webHidden/>
              </w:rPr>
              <w:fldChar w:fldCharType="separate"/>
            </w:r>
            <w:r w:rsidR="00FC4772">
              <w:rPr>
                <w:noProof/>
                <w:webHidden/>
              </w:rPr>
              <w:t>5</w:t>
            </w:r>
            <w:r>
              <w:rPr>
                <w:noProof/>
                <w:webHidden/>
              </w:rPr>
              <w:fldChar w:fldCharType="end"/>
            </w:r>
          </w:hyperlink>
        </w:p>
        <w:p w:rsidR="004D25C9" w:rsidRDefault="004D25C9">
          <w:pPr>
            <w:pStyle w:val="Verzeichnis1"/>
            <w:tabs>
              <w:tab w:val="left" w:pos="440"/>
              <w:tab w:val="right" w:leader="dot" w:pos="9060"/>
            </w:tabs>
            <w:rPr>
              <w:rFonts w:eastAsiaTheme="minorEastAsia"/>
              <w:noProof/>
              <w:lang w:eastAsia="de-CH"/>
            </w:rPr>
          </w:pPr>
          <w:hyperlink w:anchor="_Toc505855293" w:history="1">
            <w:r w:rsidRPr="007C3220">
              <w:rPr>
                <w:rStyle w:val="Hyperlink"/>
                <w:noProof/>
              </w:rPr>
              <w:t>4</w:t>
            </w:r>
            <w:r>
              <w:rPr>
                <w:rFonts w:eastAsiaTheme="minorEastAsia"/>
                <w:noProof/>
                <w:lang w:eastAsia="de-CH"/>
              </w:rPr>
              <w:tab/>
            </w:r>
            <w:r w:rsidRPr="007C3220">
              <w:rPr>
                <w:rStyle w:val="Hyperlink"/>
                <w:noProof/>
              </w:rPr>
              <w:t>Spielstrategien</w:t>
            </w:r>
            <w:r>
              <w:rPr>
                <w:noProof/>
                <w:webHidden/>
              </w:rPr>
              <w:tab/>
            </w:r>
            <w:r>
              <w:rPr>
                <w:noProof/>
                <w:webHidden/>
              </w:rPr>
              <w:fldChar w:fldCharType="begin"/>
            </w:r>
            <w:r>
              <w:rPr>
                <w:noProof/>
                <w:webHidden/>
              </w:rPr>
              <w:instrText xml:space="preserve"> PAGEREF _Toc505855293 \h </w:instrText>
            </w:r>
            <w:r>
              <w:rPr>
                <w:noProof/>
                <w:webHidden/>
              </w:rPr>
            </w:r>
            <w:r>
              <w:rPr>
                <w:noProof/>
                <w:webHidden/>
              </w:rPr>
              <w:fldChar w:fldCharType="separate"/>
            </w:r>
            <w:r w:rsidR="00FC4772">
              <w:rPr>
                <w:noProof/>
                <w:webHidden/>
              </w:rPr>
              <w:t>6</w:t>
            </w:r>
            <w:r>
              <w:rPr>
                <w:noProof/>
                <w:webHidden/>
              </w:rPr>
              <w:fldChar w:fldCharType="end"/>
            </w:r>
          </w:hyperlink>
        </w:p>
        <w:p w:rsidR="004D25C9" w:rsidRDefault="004D25C9">
          <w:pPr>
            <w:pStyle w:val="Verzeichnis1"/>
            <w:tabs>
              <w:tab w:val="left" w:pos="440"/>
              <w:tab w:val="right" w:leader="dot" w:pos="9060"/>
            </w:tabs>
            <w:rPr>
              <w:rFonts w:eastAsiaTheme="minorEastAsia"/>
              <w:noProof/>
              <w:lang w:eastAsia="de-CH"/>
            </w:rPr>
          </w:pPr>
          <w:hyperlink w:anchor="_Toc505855294" w:history="1">
            <w:r w:rsidRPr="007C3220">
              <w:rPr>
                <w:rStyle w:val="Hyperlink"/>
                <w:noProof/>
              </w:rPr>
              <w:t>5</w:t>
            </w:r>
            <w:r>
              <w:rPr>
                <w:rFonts w:eastAsiaTheme="minorEastAsia"/>
                <w:noProof/>
                <w:lang w:eastAsia="de-CH"/>
              </w:rPr>
              <w:tab/>
            </w:r>
            <w:r w:rsidRPr="007C3220">
              <w:rPr>
                <w:rStyle w:val="Hyperlink"/>
                <w:noProof/>
              </w:rPr>
              <w:t>Testfälle</w:t>
            </w:r>
            <w:r>
              <w:rPr>
                <w:noProof/>
                <w:webHidden/>
              </w:rPr>
              <w:tab/>
            </w:r>
            <w:r>
              <w:rPr>
                <w:noProof/>
                <w:webHidden/>
              </w:rPr>
              <w:fldChar w:fldCharType="begin"/>
            </w:r>
            <w:r>
              <w:rPr>
                <w:noProof/>
                <w:webHidden/>
              </w:rPr>
              <w:instrText xml:space="preserve"> PAGEREF _Toc505855294 \h </w:instrText>
            </w:r>
            <w:r>
              <w:rPr>
                <w:noProof/>
                <w:webHidden/>
              </w:rPr>
            </w:r>
            <w:r>
              <w:rPr>
                <w:noProof/>
                <w:webHidden/>
              </w:rPr>
              <w:fldChar w:fldCharType="separate"/>
            </w:r>
            <w:r w:rsidR="00FC4772">
              <w:rPr>
                <w:noProof/>
                <w:webHidden/>
              </w:rPr>
              <w:t>7</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95" w:history="1">
            <w:r w:rsidRPr="007C3220">
              <w:rPr>
                <w:rStyle w:val="Hyperlink"/>
                <w:noProof/>
              </w:rPr>
              <w:t>5.1</w:t>
            </w:r>
            <w:r>
              <w:rPr>
                <w:rFonts w:eastAsiaTheme="minorEastAsia"/>
                <w:noProof/>
                <w:lang w:eastAsia="de-CH"/>
              </w:rPr>
              <w:tab/>
            </w:r>
            <w:r w:rsidRPr="007C3220">
              <w:rPr>
                <w:rStyle w:val="Hyperlink"/>
                <w:noProof/>
              </w:rPr>
              <w:t>Szenarien</w:t>
            </w:r>
            <w:r>
              <w:rPr>
                <w:noProof/>
                <w:webHidden/>
              </w:rPr>
              <w:tab/>
            </w:r>
            <w:r>
              <w:rPr>
                <w:noProof/>
                <w:webHidden/>
              </w:rPr>
              <w:fldChar w:fldCharType="begin"/>
            </w:r>
            <w:r>
              <w:rPr>
                <w:noProof/>
                <w:webHidden/>
              </w:rPr>
              <w:instrText xml:space="preserve"> PAGEREF _Toc505855295 \h </w:instrText>
            </w:r>
            <w:r>
              <w:rPr>
                <w:noProof/>
                <w:webHidden/>
              </w:rPr>
            </w:r>
            <w:r>
              <w:rPr>
                <w:noProof/>
                <w:webHidden/>
              </w:rPr>
              <w:fldChar w:fldCharType="separate"/>
            </w:r>
            <w:r w:rsidR="00FC4772">
              <w:rPr>
                <w:noProof/>
                <w:webHidden/>
              </w:rPr>
              <w:t>7</w:t>
            </w:r>
            <w:r>
              <w:rPr>
                <w:noProof/>
                <w:webHidden/>
              </w:rPr>
              <w:fldChar w:fldCharType="end"/>
            </w:r>
          </w:hyperlink>
        </w:p>
        <w:p w:rsidR="004D25C9" w:rsidRDefault="004D25C9">
          <w:pPr>
            <w:pStyle w:val="Verzeichnis2"/>
            <w:tabs>
              <w:tab w:val="left" w:pos="880"/>
              <w:tab w:val="right" w:leader="dot" w:pos="9060"/>
            </w:tabs>
            <w:rPr>
              <w:rFonts w:eastAsiaTheme="minorEastAsia"/>
              <w:noProof/>
              <w:lang w:eastAsia="de-CH"/>
            </w:rPr>
          </w:pPr>
          <w:hyperlink w:anchor="_Toc505855296" w:history="1">
            <w:r w:rsidRPr="007C3220">
              <w:rPr>
                <w:rStyle w:val="Hyperlink"/>
                <w:noProof/>
              </w:rPr>
              <w:t>5.2</w:t>
            </w:r>
            <w:r>
              <w:rPr>
                <w:rFonts w:eastAsiaTheme="minorEastAsia"/>
                <w:noProof/>
                <w:lang w:eastAsia="de-CH"/>
              </w:rPr>
              <w:tab/>
            </w:r>
            <w:r w:rsidRPr="007C3220">
              <w:rPr>
                <w:rStyle w:val="Hyperlink"/>
                <w:noProof/>
              </w:rPr>
              <w:t>Tests</w:t>
            </w:r>
            <w:r>
              <w:rPr>
                <w:noProof/>
                <w:webHidden/>
              </w:rPr>
              <w:tab/>
            </w:r>
            <w:r>
              <w:rPr>
                <w:noProof/>
                <w:webHidden/>
              </w:rPr>
              <w:fldChar w:fldCharType="begin"/>
            </w:r>
            <w:r>
              <w:rPr>
                <w:noProof/>
                <w:webHidden/>
              </w:rPr>
              <w:instrText xml:space="preserve"> PAGEREF _Toc505855296 \h </w:instrText>
            </w:r>
            <w:r>
              <w:rPr>
                <w:noProof/>
                <w:webHidden/>
              </w:rPr>
            </w:r>
            <w:r>
              <w:rPr>
                <w:noProof/>
                <w:webHidden/>
              </w:rPr>
              <w:fldChar w:fldCharType="separate"/>
            </w:r>
            <w:r w:rsidR="00FC4772">
              <w:rPr>
                <w:noProof/>
                <w:webHidden/>
              </w:rPr>
              <w:t>7</w:t>
            </w:r>
            <w:r>
              <w:rPr>
                <w:noProof/>
                <w:webHidden/>
              </w:rPr>
              <w:fldChar w:fldCharType="end"/>
            </w:r>
          </w:hyperlink>
        </w:p>
        <w:p w:rsidR="00AB31D6" w:rsidRDefault="00AB31D6">
          <w:r>
            <w:rPr>
              <w:b/>
              <w:bCs/>
              <w:lang w:val="de-DE"/>
            </w:rPr>
            <w:fldChar w:fldCharType="end"/>
          </w:r>
        </w:p>
      </w:sdtContent>
    </w:sdt>
    <w:p w:rsidR="00AB31D6" w:rsidRPr="00AB31D6" w:rsidRDefault="00AB31D6" w:rsidP="00AB31D6"/>
    <w:p w:rsidR="00AB31D6" w:rsidRDefault="00AB31D6">
      <w:pPr>
        <w:rPr>
          <w:rFonts w:eastAsiaTheme="majorEastAsia" w:cstheme="majorBidi"/>
          <w:b/>
          <w:sz w:val="32"/>
          <w:szCs w:val="32"/>
        </w:rPr>
      </w:pPr>
      <w:r>
        <w:br w:type="page"/>
      </w:r>
    </w:p>
    <w:p w:rsidR="00981639" w:rsidRDefault="00981639" w:rsidP="00AB31D6">
      <w:pPr>
        <w:pStyle w:val="berschrift1"/>
      </w:pPr>
      <w:bookmarkStart w:id="1" w:name="_Toc505855285"/>
      <w:r>
        <w:lastRenderedPageBreak/>
        <w:t>Anwendungsfälle</w:t>
      </w:r>
      <w:bookmarkEnd w:id="1"/>
    </w:p>
    <w:p w:rsidR="00981639" w:rsidRDefault="00981639" w:rsidP="00981639">
      <w:pPr>
        <w:pStyle w:val="berschrift2"/>
      </w:pPr>
      <w:bookmarkStart w:id="2" w:name="_Toc505855286"/>
      <w:r>
        <w:t>Beschreibung</w:t>
      </w:r>
      <w:bookmarkEnd w:id="2"/>
    </w:p>
    <w:tbl>
      <w:tblPr>
        <w:tblStyle w:val="Gitternetztabelle4Akzent3"/>
        <w:tblW w:w="0" w:type="auto"/>
        <w:tblLook w:val="04A0" w:firstRow="1" w:lastRow="0" w:firstColumn="1" w:lastColumn="0" w:noHBand="0" w:noVBand="1"/>
      </w:tblPr>
      <w:tblGrid>
        <w:gridCol w:w="2689"/>
        <w:gridCol w:w="6371"/>
      </w:tblGrid>
      <w:tr w:rsidR="00B9136F" w:rsidTr="00B9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color w:val="auto"/>
              </w:rPr>
            </w:pPr>
            <w:r w:rsidRPr="00B9136F">
              <w:rPr>
                <w:color w:val="auto"/>
              </w:rPr>
              <w:t>Anwendungsfall</w:t>
            </w:r>
          </w:p>
        </w:tc>
        <w:tc>
          <w:tcPr>
            <w:tcW w:w="6371" w:type="dxa"/>
          </w:tcPr>
          <w:p w:rsidR="00B9136F" w:rsidRPr="00B9136F" w:rsidRDefault="00B9136F" w:rsidP="00B9136F">
            <w:pPr>
              <w:cnfStyle w:val="100000000000" w:firstRow="1" w:lastRow="0" w:firstColumn="0" w:lastColumn="0" w:oddVBand="0" w:evenVBand="0" w:oddHBand="0" w:evenHBand="0" w:firstRowFirstColumn="0" w:firstRowLastColumn="0" w:lastRowFirstColumn="0" w:lastRowLastColumn="0"/>
              <w:rPr>
                <w:color w:val="auto"/>
              </w:rPr>
            </w:pPr>
            <w:r w:rsidRPr="00B9136F">
              <w:rPr>
                <w:color w:val="auto"/>
              </w:rPr>
              <w:t>Beschreibung</w:t>
            </w: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sidRPr="00B9136F">
              <w:rPr>
                <w:b w:val="0"/>
              </w:rPr>
              <w:t>Spiel starten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ein neues Spiel starten können.</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Ein neues Spiel mit einem leeren Spielfeld wird initialisiert und jeder Spieler erhält 9 Spielsteine.</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setzen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Als Spieler möchte ich einen Stein platzieren können.</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gültig war.</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stehlen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dem Computer einen Spielstein stehlen, wenn ich eine Mühle gelegt habe.</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 xml:space="preserve">Wenn ein Spieler eine Mühle legt, kann er dem Gegenspieler einen Stein wegnehmen, sofern dieser nicht </w:t>
            </w:r>
            <w:r w:rsidR="00032518">
              <w:t>T</w:t>
            </w:r>
            <w:r>
              <w:t>eil einer Mühle ist.</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Spielresultat anzeigen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angezeigt.</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aktualisiert. Am Ende des Spiels wird der Gewinner bekannt gegeben.</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Pr>
        <w:pStyle w:val="berschrift2"/>
      </w:pPr>
      <w:bookmarkStart w:id="3" w:name="_Toc505855287"/>
      <w:r>
        <w:t>Diagramm</w:t>
      </w:r>
      <w:bookmarkEnd w:id="3"/>
    </w:p>
    <w:p w:rsidR="0014013E" w:rsidRDefault="00B540D3" w:rsidP="0014013E">
      <w:r>
        <w:rPr>
          <w:noProof/>
        </w:rPr>
        <w:drawing>
          <wp:inline distT="0" distB="0" distL="0" distR="0" wp14:anchorId="25CA551F" wp14:editId="311018A2">
            <wp:extent cx="5759450" cy="43313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31335"/>
                    </a:xfrm>
                    <a:prstGeom prst="rect">
                      <a:avLst/>
                    </a:prstGeom>
                  </pic:spPr>
                </pic:pic>
              </a:graphicData>
            </a:graphic>
          </wp:inline>
        </w:drawing>
      </w:r>
      <w:r w:rsidR="0014013E">
        <w:br w:type="page"/>
      </w:r>
    </w:p>
    <w:p w:rsidR="00FA6043" w:rsidRPr="00FA6043" w:rsidRDefault="00981639" w:rsidP="00FA6043">
      <w:pPr>
        <w:pStyle w:val="berschrift2"/>
      </w:pPr>
      <w:bookmarkStart w:id="4" w:name="_Toc505855288"/>
      <w:r>
        <w:lastRenderedPageBreak/>
        <w:t>Detaillierte Beschreibung</w:t>
      </w:r>
      <w:bookmarkEnd w:id="4"/>
    </w:p>
    <w:tbl>
      <w:tblPr>
        <w:tblStyle w:val="Gitternetztabelle5dunkelAkzent3"/>
        <w:tblW w:w="9351" w:type="dxa"/>
        <w:tblLook w:val="04A0" w:firstRow="1" w:lastRow="0" w:firstColumn="1" w:lastColumn="0" w:noHBand="0" w:noVBand="1"/>
      </w:tblPr>
      <w:tblGrid>
        <w:gridCol w:w="2865"/>
        <w:gridCol w:w="6486"/>
      </w:tblGrid>
      <w:tr w:rsidR="00E006FF" w:rsidRPr="00E006FF" w:rsidTr="00902718">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Anwendungsfall</w:t>
            </w:r>
            <w:proofErr w:type="spellEnd"/>
          </w:p>
        </w:tc>
        <w:tc>
          <w:tcPr>
            <w:tcW w:w="6486" w:type="dxa"/>
            <w:shd w:val="clear" w:color="auto" w:fill="DBDBDB" w:themeFill="accent3" w:themeFillTint="66"/>
          </w:tcPr>
          <w:p w:rsidR="00E006FF" w:rsidRPr="00902718" w:rsidRDefault="001B2406" w:rsidP="00E006FF">
            <w:pPr>
              <w:spacing w:after="160"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Spielstein setzen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Ziel</w:t>
            </w:r>
            <w:proofErr w:type="spellEnd"/>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Es kann ein Spielstein auf ein leeres Feld gesetzt werden</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Kategorie</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460B38">
              <w:rPr>
                <w:lang w:val="en-GB"/>
              </w:rPr>
              <w:t>Primär</w:t>
            </w:r>
            <w:proofErr w:type="spellEnd"/>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Vorbedingung</w:t>
            </w:r>
            <w:proofErr w:type="spellEnd"/>
          </w:p>
        </w:tc>
        <w:tc>
          <w:tcPr>
            <w:tcW w:w="6486" w:type="dxa"/>
          </w:tcPr>
          <w:p w:rsidR="00E006FF"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Spieler hat mindestens 1 Stein noch verfügbar</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Ein leeres Feld muss vorhanden sein</w:t>
            </w:r>
          </w:p>
          <w:p w:rsidR="00902718" w:rsidRPr="00460B38" w:rsidRDefault="00902718" w:rsidP="00E006FF">
            <w:pPr>
              <w:cnfStyle w:val="000000100000" w:firstRow="0" w:lastRow="0" w:firstColumn="0" w:lastColumn="0" w:oddVBand="0" w:evenVBand="0" w:oddHBand="1" w:evenHBand="0" w:firstRowFirstColumn="0" w:firstRowLastColumn="0" w:lastRowFirstColumn="0" w:lastRowLastColumn="0"/>
            </w:pPr>
          </w:p>
        </w:tc>
      </w:tr>
      <w:tr w:rsidR="00E006FF" w:rsidRPr="00E006FF" w:rsidTr="00460B38">
        <w:trPr>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Erfolgsfall</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Der Spielstein ist auf dem ausgewählten Knotenpunkt platziert worden.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Fehlerfall</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Dem Spieler wird angezeigt, dass der Spielzug nicht gültig ist.</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Akteure</w:t>
            </w:r>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Spieler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Auslösendes Ereignis</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tc>
      </w:tr>
      <w:tr w:rsidR="00E006FF" w:rsidRPr="00E006FF" w:rsidTr="00460B38">
        <w:trPr>
          <w:trHeight w:val="1532"/>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Beschreibung</w:t>
            </w:r>
          </w:p>
        </w:tc>
        <w:tc>
          <w:tcPr>
            <w:tcW w:w="6486" w:type="dxa"/>
          </w:tcPr>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Der Spieler wird aufgefordert um einen nächsten Stein zu legen.</w:t>
            </w:r>
          </w:p>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Der Spieler muss eine Position angeben, an der der Stein gelegt werden soll.</w:t>
            </w:r>
          </w:p>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Das Programm überprüft, ob es eine gültige Position ist.</w:t>
            </w:r>
          </w:p>
          <w:p w:rsidR="00E006FF" w:rsidRPr="00460B38" w:rsidRDefault="00154511"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Spielstein wird gelegt.</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r w:rsidRPr="00460B38">
              <w:rPr>
                <w:color w:val="auto"/>
              </w:rPr>
              <w:t>Erweiterungen</w:t>
            </w:r>
          </w:p>
        </w:tc>
        <w:tc>
          <w:tcPr>
            <w:tcW w:w="6486" w:type="dxa"/>
          </w:tcPr>
          <w:p w:rsidR="00E006FF" w:rsidRPr="00460B38" w:rsidRDefault="00E006FF" w:rsidP="00E006FF">
            <w:pPr>
              <w:cnfStyle w:val="000000100000" w:firstRow="0" w:lastRow="0" w:firstColumn="0" w:lastColumn="0" w:oddVBand="0" w:evenVBand="0" w:oddHBand="1" w:evenHBand="0" w:firstRowFirstColumn="0" w:firstRowLastColumn="0" w:lastRowFirstColumn="0" w:lastRowLastColumn="0"/>
            </w:pPr>
            <w:r w:rsidRPr="00460B38">
              <w:t>-</w:t>
            </w:r>
          </w:p>
        </w:tc>
      </w:tr>
      <w:tr w:rsidR="00E006FF" w:rsidRPr="00E006FF" w:rsidTr="00460B38">
        <w:trPr>
          <w:trHeight w:val="983"/>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Alternativen</w:t>
            </w:r>
            <w:proofErr w:type="spellEnd"/>
          </w:p>
        </w:tc>
        <w:tc>
          <w:tcPr>
            <w:tcW w:w="6486" w:type="dxa"/>
          </w:tcPr>
          <w:p w:rsidR="00E006FF" w:rsidRPr="00460B38" w:rsidRDefault="00154511" w:rsidP="00E006FF">
            <w:pPr>
              <w:cnfStyle w:val="000000000000" w:firstRow="0" w:lastRow="0" w:firstColumn="0" w:lastColumn="0" w:oddVBand="0" w:evenVBand="0" w:oddHBand="0" w:evenHBand="0" w:firstRowFirstColumn="0" w:firstRowLastColumn="0" w:lastRowFirstColumn="0" w:lastRowLastColumn="0"/>
            </w:pPr>
            <w:r>
              <w:t>4b. Falls keine gültige Position angegeben wurde, wird dem Spieler eine Fehlermeldung angezeigt.</w:t>
            </w:r>
          </w:p>
        </w:tc>
      </w:tr>
    </w:tbl>
    <w:p w:rsidR="00981639" w:rsidRPr="00981639" w:rsidRDefault="00981639" w:rsidP="00981639"/>
    <w:p w:rsidR="0088264A" w:rsidRDefault="0088264A">
      <w:pPr>
        <w:rPr>
          <w:rFonts w:eastAsiaTheme="majorEastAsia" w:cstheme="majorBidi"/>
          <w:b/>
          <w:sz w:val="32"/>
          <w:szCs w:val="32"/>
        </w:rPr>
      </w:pPr>
      <w:r>
        <w:br w:type="page"/>
      </w:r>
    </w:p>
    <w:p w:rsidR="00981639" w:rsidRDefault="00981639" w:rsidP="00981639">
      <w:pPr>
        <w:pStyle w:val="berschrift1"/>
      </w:pPr>
      <w:bookmarkStart w:id="5" w:name="_Toc505855289"/>
      <w:r>
        <w:lastRenderedPageBreak/>
        <w:t>Klassendiagramm</w:t>
      </w:r>
      <w:bookmarkEnd w:id="5"/>
    </w:p>
    <w:p w:rsidR="00FA6043" w:rsidRPr="00FA6043" w:rsidRDefault="00FA6043" w:rsidP="00FA6043"/>
    <w:p w:rsidR="00981639" w:rsidRDefault="0088264A" w:rsidP="00981639">
      <w:r>
        <w:rPr>
          <w:noProof/>
        </w:rPr>
        <w:drawing>
          <wp:inline distT="0" distB="0" distL="0" distR="0" wp14:anchorId="0479DB04" wp14:editId="1D8AC2A0">
            <wp:extent cx="5934075" cy="36840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390" cy="3688641"/>
                    </a:xfrm>
                    <a:prstGeom prst="rect">
                      <a:avLst/>
                    </a:prstGeom>
                  </pic:spPr>
                </pic:pic>
              </a:graphicData>
            </a:graphic>
          </wp:inline>
        </w:drawing>
      </w:r>
    </w:p>
    <w:p w:rsidR="00981639" w:rsidRDefault="00981639" w:rsidP="00981639">
      <w:pPr>
        <w:pStyle w:val="berschrift1"/>
      </w:pPr>
      <w:bookmarkStart w:id="6" w:name="_Toc505855290"/>
      <w:r>
        <w:t>Systemarchitektur</w:t>
      </w:r>
      <w:bookmarkEnd w:id="6"/>
    </w:p>
    <w:p w:rsidR="00460B38" w:rsidRPr="00460B38" w:rsidRDefault="00586D3A" w:rsidP="00586D3A">
      <w:pPr>
        <w:pStyle w:val="berschrift2"/>
      </w:pPr>
      <w:bookmarkStart w:id="7" w:name="_Toc505855291"/>
      <w:r>
        <w:t>MVVM</w:t>
      </w:r>
      <w:bookmarkEnd w:id="7"/>
    </w:p>
    <w:p w:rsidR="00981639" w:rsidRDefault="00D931FC" w:rsidP="00981639">
      <w:r>
        <w:t xml:space="preserve">Die Applikation soll nach dem MVVM (Model – View – </w:t>
      </w:r>
      <w:proofErr w:type="spellStart"/>
      <w:r>
        <w:t>Viewmodel</w:t>
      </w:r>
      <w:proofErr w:type="spellEnd"/>
      <w:r>
        <w:t>) Pattern implementiert werden.</w:t>
      </w:r>
    </w:p>
    <w:p w:rsidR="00D931FC" w:rsidRDefault="00D931FC" w:rsidP="00D931FC">
      <w:pPr>
        <w:pStyle w:val="berschrift2"/>
      </w:pPr>
      <w:bookmarkStart w:id="8" w:name="_Toc505855292"/>
      <w:r>
        <w:t>Vorteile</w:t>
      </w:r>
      <w:bookmarkEnd w:id="8"/>
    </w:p>
    <w:p w:rsidR="00586D3A" w:rsidRDefault="00D931FC" w:rsidP="00586D3A">
      <w:pPr>
        <w:pStyle w:val="Listenabsatz"/>
        <w:numPr>
          <w:ilvl w:val="0"/>
          <w:numId w:val="7"/>
        </w:numPr>
      </w:pPr>
      <w:r>
        <w:t xml:space="preserve">Die Business Logik und das Model sind </w:t>
      </w:r>
      <w:r w:rsidR="00586D3A">
        <w:t>unabhängig vom View. Somit kann die Logik einfach mit Unit-Tests getestet werden.</w:t>
      </w:r>
    </w:p>
    <w:p w:rsidR="00586D3A" w:rsidRDefault="00586D3A" w:rsidP="00586D3A">
      <w:pPr>
        <w:pStyle w:val="Listenabsatz"/>
        <w:numPr>
          <w:ilvl w:val="0"/>
          <w:numId w:val="7"/>
        </w:numPr>
      </w:pPr>
      <w:r>
        <w:t>Der Präsentations-Layer (View) kann einfach erneuert werden, da dieser Layer komplett von der Logik des Programms losgelöst ist. Somit ist ein Ändern der Benutzeroberfläche nur mit kleinem Aufwand verbunden. Die Benutzeroberfläche kann so immer aktuell gehalten werden.</w:t>
      </w:r>
    </w:p>
    <w:p w:rsidR="0036797F" w:rsidRPr="00D931FC" w:rsidRDefault="0036797F" w:rsidP="00586D3A">
      <w:pPr>
        <w:pStyle w:val="Listenabsatz"/>
        <w:numPr>
          <w:ilvl w:val="0"/>
          <w:numId w:val="7"/>
        </w:numPr>
      </w:pPr>
      <w:r>
        <w:t>Die Applikation ist einfacher zu warten, da die einzelnen Layer individuell angepasst werden können.</w:t>
      </w:r>
    </w:p>
    <w:p w:rsidR="00584BB2" w:rsidRDefault="00584BB2">
      <w:pPr>
        <w:rPr>
          <w:rFonts w:eastAsiaTheme="majorEastAsia" w:cstheme="majorBidi"/>
          <w:b/>
          <w:sz w:val="32"/>
          <w:szCs w:val="32"/>
        </w:rPr>
      </w:pPr>
      <w:r>
        <w:br w:type="page"/>
      </w:r>
    </w:p>
    <w:p w:rsidR="00981639" w:rsidRDefault="00981639" w:rsidP="00C06620">
      <w:pPr>
        <w:pStyle w:val="berschrift1"/>
      </w:pPr>
      <w:bookmarkStart w:id="9" w:name="_Toc505855293"/>
      <w:r>
        <w:lastRenderedPageBreak/>
        <w:t>Spielstrategie</w:t>
      </w:r>
      <w:r w:rsidR="00C06620">
        <w:t>n</w:t>
      </w:r>
      <w:bookmarkEnd w:id="9"/>
    </w:p>
    <w:p w:rsidR="00FA6043" w:rsidRDefault="00FA6043" w:rsidP="00D403D5"/>
    <w:p w:rsidR="00FA6043" w:rsidRDefault="00FA6043" w:rsidP="00D403D5">
      <w:r>
        <w:t>Der Computer besitzt vier Strategien. Die Strategien sind mit Prioritäten versehen. 1 bedeutet höchste Priorität.</w:t>
      </w:r>
    </w:p>
    <w:tbl>
      <w:tblPr>
        <w:tblStyle w:val="Gitternetztabelle4Akzent3"/>
        <w:tblW w:w="0" w:type="auto"/>
        <w:tblLook w:val="04A0" w:firstRow="1" w:lastRow="0" w:firstColumn="1" w:lastColumn="0" w:noHBand="0" w:noVBand="1"/>
      </w:tblPr>
      <w:tblGrid>
        <w:gridCol w:w="1129"/>
        <w:gridCol w:w="7931"/>
      </w:tblGrid>
      <w:tr w:rsidR="00D403D5" w:rsidTr="00FA6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color w:val="auto"/>
              </w:rPr>
            </w:pPr>
            <w:r w:rsidRPr="00FA6043">
              <w:rPr>
                <w:color w:val="auto"/>
              </w:rPr>
              <w:t>Priorität</w:t>
            </w:r>
          </w:p>
        </w:tc>
        <w:tc>
          <w:tcPr>
            <w:tcW w:w="7931" w:type="dxa"/>
          </w:tcPr>
          <w:p w:rsidR="00D403D5" w:rsidRPr="00FA6043" w:rsidRDefault="00FA6043" w:rsidP="00D403D5">
            <w:pPr>
              <w:cnfStyle w:val="100000000000" w:firstRow="1" w:lastRow="0" w:firstColumn="0" w:lastColumn="0" w:oddVBand="0" w:evenVBand="0" w:oddHBand="0" w:evenHBand="0" w:firstRowFirstColumn="0" w:firstRowLastColumn="0" w:lastRowFirstColumn="0" w:lastRowLastColumn="0"/>
              <w:rPr>
                <w:color w:val="auto"/>
              </w:rPr>
            </w:pPr>
            <w:r w:rsidRPr="00FA6043">
              <w:rPr>
                <w:color w:val="auto"/>
              </w:rPr>
              <w:t>Strategie</w:t>
            </w: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1</w:t>
            </w:r>
          </w:p>
        </w:tc>
        <w:tc>
          <w:tcPr>
            <w:tcW w:w="7931" w:type="dxa"/>
          </w:tcPr>
          <w:p w:rsidR="00D403D5" w:rsidRDefault="00FA6043" w:rsidP="00D403D5">
            <w:pPr>
              <w:cnfStyle w:val="000000100000" w:firstRow="0" w:lastRow="0" w:firstColumn="0" w:lastColumn="0" w:oddVBand="0" w:evenVBand="0" w:oddHBand="1" w:evenHBand="0" w:firstRowFirstColumn="0" w:firstRowLastColumn="0" w:lastRowFirstColumn="0" w:lastRowLastColumn="0"/>
            </w:pPr>
            <w:r w:rsidRPr="00FA6043">
              <w:t>Wenn bereits 2 eigene Steine in einer Line sind und der dritte Knoten noch keinen Stein besitzt, wird er da gesetzt.</w:t>
            </w:r>
          </w:p>
          <w:p w:rsidR="00FA6043" w:rsidRDefault="00FA6043" w:rsidP="00D403D5">
            <w:pPr>
              <w:cnfStyle w:val="000000100000" w:firstRow="0" w:lastRow="0" w:firstColumn="0" w:lastColumn="0" w:oddVBand="0" w:evenVBand="0" w:oddHBand="1" w:evenHBand="0" w:firstRowFirstColumn="0" w:firstRowLastColumn="0" w:lastRowFirstColumn="0" w:lastRowLastColumn="0"/>
            </w:pPr>
          </w:p>
        </w:tc>
      </w:tr>
      <w:tr w:rsidR="00D403D5" w:rsidTr="00FA6043">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2</w:t>
            </w:r>
          </w:p>
        </w:tc>
        <w:tc>
          <w:tcPr>
            <w:tcW w:w="7931" w:type="dxa"/>
          </w:tcPr>
          <w:p w:rsidR="00D403D5" w:rsidRDefault="00FA6043" w:rsidP="00D403D5">
            <w:pPr>
              <w:cnfStyle w:val="000000000000" w:firstRow="0" w:lastRow="0" w:firstColumn="0" w:lastColumn="0" w:oddVBand="0" w:evenVBand="0" w:oddHBand="0" w:evenHBand="0" w:firstRowFirstColumn="0" w:firstRowLastColumn="0" w:lastRowFirstColumn="0" w:lastRowLastColumn="0"/>
            </w:pPr>
            <w:r w:rsidRPr="00FA6043">
              <w:t>Wenn der Gegner 2 Steine in einer Linie hat und der dritte noch nicht besetzt ist, wird der Stein da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3</w:t>
            </w:r>
          </w:p>
        </w:tc>
        <w:tc>
          <w:tcPr>
            <w:tcW w:w="7931" w:type="dxa"/>
          </w:tcPr>
          <w:p w:rsidR="00FA6043" w:rsidRDefault="00B57336" w:rsidP="00B57336">
            <w:pPr>
              <w:cnfStyle w:val="000000100000" w:firstRow="0" w:lastRow="0" w:firstColumn="0" w:lastColumn="0" w:oddVBand="0" w:evenVBand="0" w:oddHBand="1" w:evenHBand="0" w:firstRowFirstColumn="0" w:firstRowLastColumn="0" w:lastRowFirstColumn="0" w:lastRowLastColumn="0"/>
            </w:pPr>
            <w:r>
              <w:t xml:space="preserve">Der Stein wird in eine Linie gesetzt wo bereits ein eigener Stein vorhanden ist, der Gegner aber noch keinen Stein </w:t>
            </w:r>
            <w:r w:rsidR="00CD7D69">
              <w:t>in dieser Linie besitzt.</w:t>
            </w:r>
          </w:p>
          <w:p w:rsidR="00B60627" w:rsidRDefault="00B60627" w:rsidP="00B57336">
            <w:pPr>
              <w:cnfStyle w:val="000000100000" w:firstRow="0" w:lastRow="0" w:firstColumn="0" w:lastColumn="0" w:oddVBand="0" w:evenVBand="0" w:oddHBand="1" w:evenHBand="0" w:firstRowFirstColumn="0" w:firstRowLastColumn="0" w:lastRowFirstColumn="0" w:lastRowLastColumn="0"/>
            </w:pPr>
          </w:p>
        </w:tc>
      </w:tr>
      <w:tr w:rsidR="00FA6043" w:rsidTr="00FA6043">
        <w:tc>
          <w:tcPr>
            <w:cnfStyle w:val="001000000000" w:firstRow="0" w:lastRow="0" w:firstColumn="1" w:lastColumn="0" w:oddVBand="0" w:evenVBand="0" w:oddHBand="0" w:evenHBand="0" w:firstRowFirstColumn="0" w:firstRowLastColumn="0" w:lastRowFirstColumn="0" w:lastRowLastColumn="0"/>
            <w:tcW w:w="1129" w:type="dxa"/>
          </w:tcPr>
          <w:p w:rsidR="00FA6043" w:rsidRPr="00FA6043" w:rsidRDefault="00FA6043" w:rsidP="00D403D5">
            <w:pPr>
              <w:rPr>
                <w:b w:val="0"/>
              </w:rPr>
            </w:pPr>
            <w:r w:rsidRPr="00FA6043">
              <w:rPr>
                <w:b w:val="0"/>
              </w:rPr>
              <w:t>4</w:t>
            </w:r>
          </w:p>
        </w:tc>
        <w:tc>
          <w:tcPr>
            <w:tcW w:w="7931" w:type="dxa"/>
          </w:tcPr>
          <w:p w:rsidR="00FA6043" w:rsidRDefault="00B57336" w:rsidP="00D403D5">
            <w:pPr>
              <w:cnfStyle w:val="000000000000" w:firstRow="0" w:lastRow="0" w:firstColumn="0" w:lastColumn="0" w:oddVBand="0" w:evenVBand="0" w:oddHBand="0" w:evenHBand="0" w:firstRowFirstColumn="0" w:firstRowLastColumn="0" w:lastRowFirstColumn="0" w:lastRowLastColumn="0"/>
            </w:pPr>
            <w:r>
              <w:t xml:space="preserve">Der </w:t>
            </w:r>
            <w:r w:rsidR="00FA6043" w:rsidRPr="00FA6043">
              <w:t xml:space="preserve">Stein </w:t>
            </w:r>
            <w:r>
              <w:t xml:space="preserve">wird </w:t>
            </w:r>
            <w:r w:rsidR="00FA6043" w:rsidRPr="00FA6043">
              <w:t xml:space="preserve">zufällig an einen </w:t>
            </w:r>
            <w:r>
              <w:t xml:space="preserve">der </w:t>
            </w:r>
            <w:r w:rsidR="00FA6043" w:rsidRPr="00FA6043">
              <w:t>freien Knoten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p w:rsidR="00C53754" w:rsidRDefault="00C53754" w:rsidP="00D403D5">
            <w:pPr>
              <w:cnfStyle w:val="000000000000" w:firstRow="0" w:lastRow="0" w:firstColumn="0" w:lastColumn="0" w:oddVBand="0" w:evenVBand="0" w:oddHBand="0" w:evenHBand="0" w:firstRowFirstColumn="0" w:firstRowLastColumn="0" w:lastRowFirstColumn="0" w:lastRowLastColumn="0"/>
            </w:pPr>
          </w:p>
        </w:tc>
      </w:tr>
    </w:tbl>
    <w:p w:rsidR="00460B38" w:rsidRDefault="00460B38" w:rsidP="00460B38"/>
    <w:p w:rsidR="00736BAF" w:rsidRDefault="00736BAF">
      <w:pPr>
        <w:rPr>
          <w:rFonts w:eastAsiaTheme="majorEastAsia" w:cstheme="majorBidi"/>
          <w:b/>
          <w:sz w:val="32"/>
          <w:szCs w:val="32"/>
        </w:rPr>
      </w:pPr>
      <w:r>
        <w:br w:type="page"/>
      </w:r>
    </w:p>
    <w:p w:rsidR="00460B38" w:rsidRDefault="00460B38" w:rsidP="00460B38">
      <w:pPr>
        <w:pStyle w:val="berschrift1"/>
      </w:pPr>
      <w:bookmarkStart w:id="10" w:name="_Toc505855294"/>
      <w:r>
        <w:lastRenderedPageBreak/>
        <w:t>Testfälle</w:t>
      </w:r>
      <w:bookmarkEnd w:id="10"/>
    </w:p>
    <w:p w:rsidR="00460B38" w:rsidRDefault="00D65662" w:rsidP="00D65662">
      <w:pPr>
        <w:pStyle w:val="berschrift2"/>
      </w:pPr>
      <w:bookmarkStart w:id="11" w:name="_Toc505855295"/>
      <w:r>
        <w:t>Szenarien</w:t>
      </w:r>
      <w:bookmarkEnd w:id="11"/>
    </w:p>
    <w:p w:rsidR="00B0459C" w:rsidRDefault="00D65662" w:rsidP="00B0459C">
      <w:pPr>
        <w:pStyle w:val="Listenabsatz"/>
        <w:numPr>
          <w:ilvl w:val="0"/>
          <w:numId w:val="4"/>
        </w:numPr>
      </w:pPr>
      <w:r>
        <w:t>Spielstein setzen - Fehlerfall, Knoten besetzt</w:t>
      </w:r>
    </w:p>
    <w:p w:rsidR="00D65662" w:rsidRDefault="00D65662" w:rsidP="00D65662">
      <w:pPr>
        <w:pStyle w:val="Listenabsatz"/>
        <w:numPr>
          <w:ilvl w:val="0"/>
          <w:numId w:val="4"/>
        </w:numPr>
      </w:pPr>
      <w:r>
        <w:t xml:space="preserve">Spielstein setzen – Fehlerfall, </w:t>
      </w:r>
      <w:r w:rsidR="00B0459C">
        <w:t>ungültige</w:t>
      </w:r>
      <w:r>
        <w:t xml:space="preserve"> Position</w:t>
      </w:r>
    </w:p>
    <w:p w:rsidR="00D65662" w:rsidRPr="00D65662" w:rsidRDefault="00D65662" w:rsidP="00D65662">
      <w:pPr>
        <w:pStyle w:val="berschrift2"/>
      </w:pPr>
      <w:bookmarkStart w:id="12" w:name="_Toc505855296"/>
      <w:r>
        <w:t>Tests</w:t>
      </w:r>
      <w:bookmarkEnd w:id="12"/>
    </w:p>
    <w:tbl>
      <w:tblPr>
        <w:tblStyle w:val="Gitternetztabelle5dunkelAkzent3"/>
        <w:tblW w:w="0" w:type="auto"/>
        <w:tblLook w:val="04A0" w:firstRow="1" w:lastRow="0" w:firstColumn="1" w:lastColumn="0" w:noHBand="0" w:noVBand="1"/>
      </w:tblPr>
      <w:tblGrid>
        <w:gridCol w:w="2122"/>
        <w:gridCol w:w="6938"/>
      </w:tblGrid>
      <w:tr w:rsidR="00D65662" w:rsidTr="00B04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Anwendungsfall</w:t>
            </w:r>
          </w:p>
        </w:tc>
        <w:tc>
          <w:tcPr>
            <w:tcW w:w="6938" w:type="dxa"/>
          </w:tcPr>
          <w:p w:rsidR="00D65662" w:rsidRPr="00D65662" w:rsidRDefault="00B0459C" w:rsidP="00460B38">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Spielstein setzen - Fehlerfall, Knoten besetzt</w:t>
            </w: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Vorbedingungen</w:t>
            </w:r>
          </w:p>
        </w:tc>
        <w:tc>
          <w:tcPr>
            <w:tcW w:w="6938" w:type="dxa"/>
          </w:tcPr>
          <w:p w:rsidR="00D65662" w:rsidRDefault="00B0459C" w:rsidP="00460B38">
            <w:pPr>
              <w:cnfStyle w:val="000000100000" w:firstRow="0" w:lastRow="0" w:firstColumn="0" w:lastColumn="0" w:oddVBand="0" w:evenVBand="0" w:oddHBand="1" w:evenHBand="0" w:firstRowFirstColumn="0" w:firstRowLastColumn="0" w:lastRowFirstColumn="0" w:lastRowLastColumn="0"/>
            </w:pPr>
            <w:r>
              <w:t>Spieler ist am Zug</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Mindestens 1 Stein befindet sich auf dem Spielfeld</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E13A0" w:rsidRDefault="007E13A0" w:rsidP="00460B38">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B0459C" w:rsidRPr="00D65662" w:rsidRDefault="00B0459C" w:rsidP="00460B38">
            <w:pPr>
              <w:cnfStyle w:val="000000100000" w:firstRow="0" w:lastRow="0" w:firstColumn="0" w:lastColumn="0" w:oddVBand="0" w:evenVBand="0" w:oddHBand="1" w:evenHBand="0" w:firstRowFirstColumn="0" w:firstRowLastColumn="0" w:lastRowFirstColumn="0" w:lastRowLastColumn="0"/>
            </w:pPr>
          </w:p>
        </w:tc>
      </w:tr>
      <w:tr w:rsidR="00D65662" w:rsidTr="00B0459C">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Eingaben / Handlungen</w:t>
            </w:r>
          </w:p>
        </w:tc>
        <w:tc>
          <w:tcPr>
            <w:tcW w:w="6938" w:type="dxa"/>
          </w:tcPr>
          <w:p w:rsidR="00D65662" w:rsidRDefault="00B0459C" w:rsidP="00460B38">
            <w:pPr>
              <w:cnfStyle w:val="000000000000" w:firstRow="0" w:lastRow="0" w:firstColumn="0" w:lastColumn="0" w:oddVBand="0" w:evenVBand="0" w:oddHBand="0" w:evenHBand="0" w:firstRowFirstColumn="0" w:firstRowLastColumn="0" w:lastRowFirstColumn="0" w:lastRowLastColumn="0"/>
            </w:pPr>
            <w:r>
              <w:t>Spieler gibt Position eines belegten Knoten an.</w:t>
            </w:r>
          </w:p>
          <w:p w:rsidR="00B0459C" w:rsidRDefault="00B0459C" w:rsidP="00460B38">
            <w:pPr>
              <w:cnfStyle w:val="000000000000" w:firstRow="0" w:lastRow="0" w:firstColumn="0" w:lastColumn="0" w:oddVBand="0" w:evenVBand="0" w:oddHBand="0" w:evenHBand="0" w:firstRowFirstColumn="0" w:firstRowLastColumn="0" w:lastRowFirstColumn="0" w:lastRowLastColumn="0"/>
            </w:pPr>
            <w:r>
              <w:t>Knoten bereits besetzt, der Stein wird nicht gesetzt.</w:t>
            </w:r>
          </w:p>
          <w:p w:rsidR="00B0459C" w:rsidRPr="00D65662" w:rsidRDefault="00B0459C" w:rsidP="00460B38">
            <w:pPr>
              <w:cnfStyle w:val="000000000000" w:firstRow="0" w:lastRow="0" w:firstColumn="0" w:lastColumn="0" w:oddVBand="0" w:evenVBand="0" w:oddHBand="0" w:evenHBand="0" w:firstRowFirstColumn="0" w:firstRowLastColumn="0" w:lastRowFirstColumn="0" w:lastRowLastColumn="0"/>
            </w:pP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Erwartete Ausgaben / Reaktionen des Systems</w:t>
            </w:r>
          </w:p>
        </w:tc>
        <w:tc>
          <w:tcPr>
            <w:tcW w:w="6938" w:type="dxa"/>
          </w:tcPr>
          <w:p w:rsidR="00D65662" w:rsidRPr="00D65662" w:rsidRDefault="00B0459C" w:rsidP="00460B38">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D65662" w:rsidRDefault="00D65662" w:rsidP="00460B38"/>
    <w:tbl>
      <w:tblPr>
        <w:tblStyle w:val="Gitternetztabelle5dunkelAkzent3"/>
        <w:tblW w:w="0" w:type="auto"/>
        <w:tblLook w:val="04A0" w:firstRow="1" w:lastRow="0" w:firstColumn="1" w:lastColumn="0" w:noHBand="0" w:noVBand="1"/>
      </w:tblPr>
      <w:tblGrid>
        <w:gridCol w:w="2122"/>
        <w:gridCol w:w="6938"/>
      </w:tblGrid>
      <w:tr w:rsidR="00736BAF" w:rsidRPr="00D65662" w:rsidTr="0054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Anwendungsfall</w:t>
            </w:r>
          </w:p>
        </w:tc>
        <w:tc>
          <w:tcPr>
            <w:tcW w:w="6938" w:type="dxa"/>
          </w:tcPr>
          <w:p w:rsidR="00736BAF" w:rsidRPr="00D65662" w:rsidRDefault="00736BAF" w:rsidP="005479DB">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 xml:space="preserve">Spielstein setzen - Fehlerfall, </w:t>
            </w:r>
            <w:r w:rsidR="007E13A0">
              <w:rPr>
                <w:color w:val="auto"/>
              </w:rPr>
              <w:t>ungültige Position</w:t>
            </w: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Vorbedingungen</w:t>
            </w:r>
          </w:p>
        </w:tc>
        <w:tc>
          <w:tcPr>
            <w:tcW w:w="6938" w:type="dxa"/>
          </w:tcPr>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ist am Zug</w:t>
            </w:r>
          </w:p>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36BAF" w:rsidRDefault="007E13A0" w:rsidP="005479DB">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7E13A0" w:rsidRPr="00D65662" w:rsidRDefault="007E13A0" w:rsidP="005479DB">
            <w:pPr>
              <w:cnfStyle w:val="000000100000" w:firstRow="0" w:lastRow="0" w:firstColumn="0" w:lastColumn="0" w:oddVBand="0" w:evenVBand="0" w:oddHBand="1" w:evenHBand="0" w:firstRowFirstColumn="0" w:firstRowLastColumn="0" w:lastRowFirstColumn="0" w:lastRowLastColumn="0"/>
            </w:pPr>
          </w:p>
        </w:tc>
      </w:tr>
      <w:tr w:rsidR="00736BAF" w:rsidRPr="00D65662" w:rsidTr="005479DB">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Eingaben / Handlungen</w:t>
            </w:r>
          </w:p>
        </w:tc>
        <w:tc>
          <w:tcPr>
            <w:tcW w:w="6938" w:type="dxa"/>
          </w:tcPr>
          <w:p w:rsidR="00736BAF" w:rsidRDefault="007E13A0" w:rsidP="005479DB">
            <w:pPr>
              <w:cnfStyle w:val="000000000000" w:firstRow="0" w:lastRow="0" w:firstColumn="0" w:lastColumn="0" w:oddVBand="0" w:evenVBand="0" w:oddHBand="0" w:evenHBand="0" w:firstRowFirstColumn="0" w:firstRowLastColumn="0" w:lastRowFirstColumn="0" w:lastRowLastColumn="0"/>
            </w:pPr>
            <w:r>
              <w:t>Spieler gibt als Position «</w:t>
            </w:r>
            <w:proofErr w:type="spellStart"/>
            <w:r>
              <w:t>abc</w:t>
            </w:r>
            <w:proofErr w:type="spellEnd"/>
            <w:r>
              <w:t>» ein</w:t>
            </w:r>
            <w:r w:rsidR="00736BAF">
              <w:t>.</w:t>
            </w:r>
          </w:p>
          <w:p w:rsidR="00736BAF" w:rsidRDefault="007E13A0" w:rsidP="007E13A0">
            <w:pPr>
              <w:cnfStyle w:val="000000000000" w:firstRow="0" w:lastRow="0" w:firstColumn="0" w:lastColumn="0" w:oddVBand="0" w:evenVBand="0" w:oddHBand="0" w:evenHBand="0" w:firstRowFirstColumn="0" w:firstRowLastColumn="0" w:lastRowFirstColumn="0" w:lastRowLastColumn="0"/>
            </w:pPr>
            <w:r>
              <w:t>Ungültige Eingabe, Stein wird nicht gesetzt</w:t>
            </w:r>
          </w:p>
          <w:p w:rsidR="007E13A0" w:rsidRPr="00D65662" w:rsidRDefault="007E13A0" w:rsidP="007E13A0">
            <w:pPr>
              <w:cnfStyle w:val="000000000000" w:firstRow="0" w:lastRow="0" w:firstColumn="0" w:lastColumn="0" w:oddVBand="0" w:evenVBand="0" w:oddHBand="0" w:evenHBand="0" w:firstRowFirstColumn="0" w:firstRowLastColumn="0" w:lastRowFirstColumn="0" w:lastRowLastColumn="0"/>
            </w:pP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Erwartete Ausgaben / Reaktionen des Systems</w:t>
            </w:r>
          </w:p>
        </w:tc>
        <w:tc>
          <w:tcPr>
            <w:tcW w:w="6938" w:type="dxa"/>
          </w:tcPr>
          <w:p w:rsidR="00736BAF" w:rsidRPr="00D65662" w:rsidRDefault="00736BAF" w:rsidP="005479DB">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736BAF" w:rsidRPr="00460B38" w:rsidRDefault="00736BAF" w:rsidP="00460B38"/>
    <w:sectPr w:rsidR="00736BAF" w:rsidRPr="00460B38" w:rsidSect="00E65ACF">
      <w:footerReference w:type="default" r:id="rId10"/>
      <w:pgSz w:w="11906" w:h="16838" w:code="9"/>
      <w:pgMar w:top="1418" w:right="1418" w:bottom="1134" w:left="1418"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BD5" w:rsidRDefault="00787BD5" w:rsidP="00E65ACF">
      <w:pPr>
        <w:spacing w:after="0" w:line="240" w:lineRule="auto"/>
      </w:pPr>
      <w:r>
        <w:separator/>
      </w:r>
    </w:p>
  </w:endnote>
  <w:endnote w:type="continuationSeparator" w:id="0">
    <w:p w:rsidR="00787BD5" w:rsidRDefault="00787BD5" w:rsidP="00E6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ACF" w:rsidRPr="00E65ACF" w:rsidRDefault="00AB31D6">
    <w:pPr>
      <w:pStyle w:val="Fuzeile"/>
      <w:rPr>
        <w:sz w:val="18"/>
        <w:szCs w:val="18"/>
      </w:rPr>
    </w:pPr>
    <w:r>
      <w:rPr>
        <w:sz w:val="18"/>
        <w:szCs w:val="18"/>
      </w:rPr>
      <w:t>Lukas Huber</w:t>
    </w:r>
    <w:r w:rsidR="00E65ACF" w:rsidRPr="00E65ACF">
      <w:rPr>
        <w:sz w:val="18"/>
        <w:szCs w:val="18"/>
      </w:rPr>
      <w:tab/>
      <w:t>08.02.2018</w:t>
    </w:r>
    <w:r w:rsidR="00E65ACF" w:rsidRPr="00E65ACF">
      <w:rPr>
        <w:sz w:val="18"/>
        <w:szCs w:val="18"/>
      </w:rPr>
      <w:tab/>
    </w:r>
    <w:r w:rsidRPr="00AB31D6">
      <w:rPr>
        <w:sz w:val="18"/>
        <w:szCs w:val="18"/>
      </w:rPr>
      <w:fldChar w:fldCharType="begin"/>
    </w:r>
    <w:r w:rsidRPr="00AB31D6">
      <w:rPr>
        <w:sz w:val="18"/>
        <w:szCs w:val="18"/>
      </w:rPr>
      <w:instrText>PAGE   \* MERGEFORMAT</w:instrText>
    </w:r>
    <w:r w:rsidRPr="00AB31D6">
      <w:rPr>
        <w:sz w:val="18"/>
        <w:szCs w:val="18"/>
      </w:rPr>
      <w:fldChar w:fldCharType="separate"/>
    </w:r>
    <w:r w:rsidR="00FC4772" w:rsidRPr="00FC4772">
      <w:rPr>
        <w:noProof/>
        <w:sz w:val="18"/>
        <w:szCs w:val="18"/>
        <w:lang w:val="de-DE"/>
      </w:rPr>
      <w:t>7</w:t>
    </w:r>
    <w:r w:rsidRPr="00AB31D6">
      <w:rPr>
        <w:sz w:val="18"/>
        <w:szCs w:val="18"/>
      </w:rPr>
      <w:fldChar w:fldCharType="end"/>
    </w:r>
    <w:r>
      <w:rPr>
        <w:sz w:val="18"/>
        <w:szCs w:val="18"/>
      </w:rPr>
      <w:t xml:space="preserve"> / </w:t>
    </w:r>
    <w:r>
      <w:rPr>
        <w:sz w:val="18"/>
        <w:szCs w:val="18"/>
      </w:rPr>
      <w:fldChar w:fldCharType="begin"/>
    </w:r>
    <w:r>
      <w:rPr>
        <w:sz w:val="18"/>
        <w:szCs w:val="18"/>
      </w:rPr>
      <w:instrText xml:space="preserve"> NUMPAGES  \# "0"  \* MERGEFORMAT </w:instrText>
    </w:r>
    <w:r>
      <w:rPr>
        <w:sz w:val="18"/>
        <w:szCs w:val="18"/>
      </w:rPr>
      <w:fldChar w:fldCharType="separate"/>
    </w:r>
    <w:r w:rsidR="00FC4772">
      <w:rPr>
        <w:noProof/>
        <w:sz w:val="18"/>
        <w:szCs w:val="18"/>
      </w:rPr>
      <w:t>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BD5" w:rsidRDefault="00787BD5" w:rsidP="00E65ACF">
      <w:pPr>
        <w:spacing w:after="0" w:line="240" w:lineRule="auto"/>
      </w:pPr>
      <w:r>
        <w:separator/>
      </w:r>
    </w:p>
  </w:footnote>
  <w:footnote w:type="continuationSeparator" w:id="0">
    <w:p w:rsidR="00787BD5" w:rsidRDefault="00787BD5" w:rsidP="00E65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A6C6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C5C3283"/>
    <w:multiLevelType w:val="hybridMultilevel"/>
    <w:tmpl w:val="145688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90F25"/>
    <w:multiLevelType w:val="hybridMultilevel"/>
    <w:tmpl w:val="F3EC3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3725A05"/>
    <w:multiLevelType w:val="hybridMultilevel"/>
    <w:tmpl w:val="0CAA17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1055917"/>
    <w:multiLevelType w:val="hybridMultilevel"/>
    <w:tmpl w:val="053ADD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2011922"/>
    <w:multiLevelType w:val="hybridMultilevel"/>
    <w:tmpl w:val="ACEA2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14414B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9"/>
    <w:rsid w:val="00032518"/>
    <w:rsid w:val="000739C3"/>
    <w:rsid w:val="0014013E"/>
    <w:rsid w:val="00154511"/>
    <w:rsid w:val="00172783"/>
    <w:rsid w:val="00182FFA"/>
    <w:rsid w:val="001B2406"/>
    <w:rsid w:val="002A158E"/>
    <w:rsid w:val="00321689"/>
    <w:rsid w:val="003232D3"/>
    <w:rsid w:val="0036797F"/>
    <w:rsid w:val="003F7748"/>
    <w:rsid w:val="00403E58"/>
    <w:rsid w:val="00407EAF"/>
    <w:rsid w:val="0042241C"/>
    <w:rsid w:val="00460B38"/>
    <w:rsid w:val="004D25C9"/>
    <w:rsid w:val="004F126E"/>
    <w:rsid w:val="0052725B"/>
    <w:rsid w:val="00531B69"/>
    <w:rsid w:val="0058012B"/>
    <w:rsid w:val="00584BB2"/>
    <w:rsid w:val="00586D3A"/>
    <w:rsid w:val="005E01F6"/>
    <w:rsid w:val="00736BAF"/>
    <w:rsid w:val="00787BD5"/>
    <w:rsid w:val="007E13A0"/>
    <w:rsid w:val="0088264A"/>
    <w:rsid w:val="00902718"/>
    <w:rsid w:val="00981639"/>
    <w:rsid w:val="009D44FA"/>
    <w:rsid w:val="00A620DB"/>
    <w:rsid w:val="00AB31D6"/>
    <w:rsid w:val="00B0459C"/>
    <w:rsid w:val="00B540D3"/>
    <w:rsid w:val="00B57336"/>
    <w:rsid w:val="00B60627"/>
    <w:rsid w:val="00B9136F"/>
    <w:rsid w:val="00C06620"/>
    <w:rsid w:val="00C53754"/>
    <w:rsid w:val="00CA193C"/>
    <w:rsid w:val="00CD7D69"/>
    <w:rsid w:val="00CE4B8D"/>
    <w:rsid w:val="00D403D5"/>
    <w:rsid w:val="00D65662"/>
    <w:rsid w:val="00D753E1"/>
    <w:rsid w:val="00D931FC"/>
    <w:rsid w:val="00DA1C60"/>
    <w:rsid w:val="00DC0D6A"/>
    <w:rsid w:val="00DD1B30"/>
    <w:rsid w:val="00E006FF"/>
    <w:rsid w:val="00E0516C"/>
    <w:rsid w:val="00E0651F"/>
    <w:rsid w:val="00E43C77"/>
    <w:rsid w:val="00E65ACF"/>
    <w:rsid w:val="00EE3665"/>
    <w:rsid w:val="00F44EF7"/>
    <w:rsid w:val="00FA6043"/>
    <w:rsid w:val="00FA655D"/>
    <w:rsid w:val="00FC47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AA85B-9A03-4478-BA7F-A766F0D0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B38"/>
    <w:pPr>
      <w:keepNext/>
      <w:keepLines/>
      <w:numPr>
        <w:numId w:val="5"/>
      </w:numPr>
      <w:pBdr>
        <w:bottom w:val="single" w:sz="4" w:space="1" w:color="auto"/>
      </w:pBd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60B38"/>
    <w:pPr>
      <w:keepNext/>
      <w:keepLines/>
      <w:numPr>
        <w:ilvl w:val="1"/>
        <w:numId w:val="5"/>
      </w:numPr>
      <w:spacing w:before="24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460B38"/>
    <w:pPr>
      <w:keepNext/>
      <w:keepLines/>
      <w:numPr>
        <w:ilvl w:val="2"/>
        <w:numId w:val="5"/>
      </w:numPr>
      <w:spacing w:before="40" w:after="0"/>
      <w:outlineLvl w:val="2"/>
    </w:pPr>
    <w:rPr>
      <w:rFonts w:ascii="Calibri" w:eastAsiaTheme="majorEastAsia" w:hAnsi="Calibri" w:cstheme="majorBidi"/>
      <w:sz w:val="24"/>
      <w:szCs w:val="24"/>
    </w:rPr>
  </w:style>
  <w:style w:type="paragraph" w:styleId="berschrift4">
    <w:name w:val="heading 4"/>
    <w:basedOn w:val="Standard"/>
    <w:next w:val="Standard"/>
    <w:link w:val="berschrift4Zchn"/>
    <w:uiPriority w:val="9"/>
    <w:semiHidden/>
    <w:unhideWhenUsed/>
    <w:qFormat/>
    <w:rsid w:val="00AB31D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31D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31D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31D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31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31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0B38"/>
    <w:pPr>
      <w:spacing w:after="0" w:line="240" w:lineRule="auto"/>
      <w:contextualSpacing/>
    </w:pPr>
    <w:rPr>
      <w:rFonts w:ascii="Calibri" w:eastAsiaTheme="majorEastAsia" w:hAnsi="Calibri" w:cstheme="majorBidi"/>
      <w:b/>
      <w:spacing w:val="-10"/>
      <w:kern w:val="28"/>
      <w:sz w:val="96"/>
      <w:szCs w:val="56"/>
    </w:rPr>
  </w:style>
  <w:style w:type="character" w:customStyle="1" w:styleId="TitelZchn">
    <w:name w:val="Titel Zchn"/>
    <w:basedOn w:val="Absatz-Standardschriftart"/>
    <w:link w:val="Titel"/>
    <w:uiPriority w:val="10"/>
    <w:rsid w:val="00460B38"/>
    <w:rPr>
      <w:rFonts w:ascii="Calibri" w:eastAsiaTheme="majorEastAsia" w:hAnsi="Calibri" w:cstheme="majorBidi"/>
      <w:b/>
      <w:spacing w:val="-10"/>
      <w:kern w:val="28"/>
      <w:sz w:val="96"/>
      <w:szCs w:val="56"/>
    </w:rPr>
  </w:style>
  <w:style w:type="character" w:customStyle="1" w:styleId="berschrift1Zchn">
    <w:name w:val="Überschrift 1 Zchn"/>
    <w:basedOn w:val="Absatz-Standardschriftart"/>
    <w:link w:val="berschrift1"/>
    <w:uiPriority w:val="9"/>
    <w:rsid w:val="00460B38"/>
    <w:rPr>
      <w:rFonts w:eastAsiaTheme="majorEastAsia" w:cstheme="majorBidi"/>
      <w:b/>
      <w:sz w:val="32"/>
      <w:szCs w:val="32"/>
    </w:rPr>
  </w:style>
  <w:style w:type="character" w:customStyle="1" w:styleId="berschrift2Zchn">
    <w:name w:val="Überschrift 2 Zchn"/>
    <w:basedOn w:val="Absatz-Standardschriftart"/>
    <w:link w:val="berschrift2"/>
    <w:uiPriority w:val="9"/>
    <w:rsid w:val="00460B38"/>
    <w:rPr>
      <w:rFonts w:eastAsiaTheme="majorEastAsia" w:cstheme="majorBidi"/>
      <w:b/>
      <w:sz w:val="26"/>
      <w:szCs w:val="26"/>
    </w:rPr>
  </w:style>
  <w:style w:type="character" w:customStyle="1" w:styleId="berschrift3Zchn">
    <w:name w:val="Überschrift 3 Zchn"/>
    <w:basedOn w:val="Absatz-Standardschriftart"/>
    <w:link w:val="berschrift3"/>
    <w:uiPriority w:val="9"/>
    <w:rsid w:val="00460B38"/>
    <w:rPr>
      <w:rFonts w:ascii="Calibri" w:eastAsiaTheme="majorEastAsia" w:hAnsi="Calibri" w:cstheme="majorBidi"/>
      <w:sz w:val="24"/>
      <w:szCs w:val="24"/>
    </w:rPr>
  </w:style>
  <w:style w:type="table" w:styleId="Tabellenraster">
    <w:name w:val="Table Grid"/>
    <w:basedOn w:val="NormaleTabelle"/>
    <w:uiPriority w:val="39"/>
    <w:rsid w:val="00E0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06620"/>
    <w:pPr>
      <w:ind w:left="720"/>
      <w:contextualSpacing/>
    </w:pPr>
  </w:style>
  <w:style w:type="paragraph" w:styleId="Aufzhlungszeichen">
    <w:name w:val="List Bullet"/>
    <w:basedOn w:val="Standard"/>
    <w:uiPriority w:val="99"/>
    <w:unhideWhenUsed/>
    <w:rsid w:val="00E0651F"/>
    <w:pPr>
      <w:numPr>
        <w:numId w:val="3"/>
      </w:numPr>
      <w:contextualSpacing/>
    </w:pPr>
  </w:style>
  <w:style w:type="table" w:styleId="Gitternetztabelle5dunkelAkzent3">
    <w:name w:val="Grid Table 5 Dark Accent 3"/>
    <w:basedOn w:val="NormaleTabelle"/>
    <w:uiPriority w:val="50"/>
    <w:rsid w:val="00460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3">
    <w:name w:val="Grid Table 4 Accent 3"/>
    <w:basedOn w:val="NormaleTabelle"/>
    <w:uiPriority w:val="49"/>
    <w:rsid w:val="00B913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Kopfzeile">
    <w:name w:val="header"/>
    <w:basedOn w:val="Standard"/>
    <w:link w:val="KopfzeileZchn"/>
    <w:uiPriority w:val="99"/>
    <w:unhideWhenUsed/>
    <w:rsid w:val="00E65A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ACF"/>
  </w:style>
  <w:style w:type="paragraph" w:styleId="Fuzeile">
    <w:name w:val="footer"/>
    <w:basedOn w:val="Standard"/>
    <w:link w:val="FuzeileZchn"/>
    <w:uiPriority w:val="99"/>
    <w:unhideWhenUsed/>
    <w:rsid w:val="00E65A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ACF"/>
  </w:style>
  <w:style w:type="paragraph" w:styleId="Inhaltsverzeichnisberschrift">
    <w:name w:val="TOC Heading"/>
    <w:basedOn w:val="berschrift1"/>
    <w:next w:val="Standard"/>
    <w:uiPriority w:val="39"/>
    <w:unhideWhenUsed/>
    <w:qFormat/>
    <w:rsid w:val="00AB31D6"/>
    <w:pPr>
      <w:numPr>
        <w:numId w:val="0"/>
      </w:numPr>
      <w:spacing w:after="240"/>
      <w:outlineLvl w:val="9"/>
    </w:pPr>
    <w:rPr>
      <w:rFonts w:ascii="Calibri" w:hAnsi="Calibri"/>
      <w:lang w:eastAsia="de-CH"/>
    </w:rPr>
  </w:style>
  <w:style w:type="paragraph" w:styleId="Verzeichnis1">
    <w:name w:val="toc 1"/>
    <w:basedOn w:val="Standard"/>
    <w:next w:val="Standard"/>
    <w:autoRedefine/>
    <w:uiPriority w:val="39"/>
    <w:unhideWhenUsed/>
    <w:rsid w:val="00AB31D6"/>
    <w:pPr>
      <w:spacing w:after="100"/>
    </w:pPr>
  </w:style>
  <w:style w:type="paragraph" w:styleId="Verzeichnis2">
    <w:name w:val="toc 2"/>
    <w:basedOn w:val="Standard"/>
    <w:next w:val="Standard"/>
    <w:autoRedefine/>
    <w:uiPriority w:val="39"/>
    <w:unhideWhenUsed/>
    <w:rsid w:val="00AB31D6"/>
    <w:pPr>
      <w:spacing w:after="100"/>
      <w:ind w:left="220"/>
    </w:pPr>
  </w:style>
  <w:style w:type="character" w:styleId="Hyperlink">
    <w:name w:val="Hyperlink"/>
    <w:basedOn w:val="Absatz-Standardschriftart"/>
    <w:uiPriority w:val="99"/>
    <w:unhideWhenUsed/>
    <w:rsid w:val="00AB31D6"/>
    <w:rPr>
      <w:color w:val="0563C1" w:themeColor="hyperlink"/>
      <w:u w:val="single"/>
    </w:rPr>
  </w:style>
  <w:style w:type="character" w:customStyle="1" w:styleId="berschrift4Zchn">
    <w:name w:val="Überschrift 4 Zchn"/>
    <w:basedOn w:val="Absatz-Standardschriftart"/>
    <w:link w:val="berschrift4"/>
    <w:uiPriority w:val="9"/>
    <w:semiHidden/>
    <w:rsid w:val="00AB31D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B31D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B31D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B31D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B31D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31D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59884-7731-49BA-8A06-4E08F24F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729</Words>
  <Characters>4596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gibz</dc:creator>
  <cp:keywords/>
  <dc:description/>
  <cp:lastModifiedBy>gibz</cp:lastModifiedBy>
  <cp:revision>43</cp:revision>
  <cp:lastPrinted>2018-02-08T11:13:00Z</cp:lastPrinted>
  <dcterms:created xsi:type="dcterms:W3CDTF">2018-02-06T13:30:00Z</dcterms:created>
  <dcterms:modified xsi:type="dcterms:W3CDTF">2018-02-08T11:13:00Z</dcterms:modified>
</cp:coreProperties>
</file>