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/>
        <w:jc w:val="center"/>
      </w:pPr>
      <w:r>
        <w:rPr>
          <w:rFonts w:ascii="Arial" w:cs="Arial" w:eastAsia="Arial" w:hAnsi="Arial"/>
          <w:sz w:val="72"/>
          <w:szCs w:val="72"/>
        </w:rPr>
        <w:t xml:space="preserve">🏢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37e"/>
          <w:sz w:val="60"/>
          <w:szCs w:val="60"/>
        </w:rPr>
        <w:t xml:space="preserve">OfficeSpace MVP</w:t>
      </w:r>
    </w:p>
    <w:p>
      <w:pPr>
        <w:spacing w:after="400"/>
        <w:jc w:val="center"/>
      </w:pPr>
      <w:r>
        <w:rPr>
          <w:rFonts w:ascii="Arial" w:cs="Arial" w:eastAsia="Arial" w:hAnsi="Arial"/>
          <w:color w:val="757575"/>
          <w:sz w:val="32"/>
          <w:szCs w:val="32"/>
        </w:rPr>
        <w:t xml:space="preserve">Gestión Híbrida Inteligente</w:t>
      </w:r>
    </w:p>
    <w:p>
      <w:pPr>
        <w:pBdr>
          <w:top w:val="single" w:color="1a237e" w:sz="8"/>
        </w:pBdr>
        <w:spacing w:after="2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Modelo de Datos</w:t>
      </w:r>
    </w:p>
    <w:p>
      <w:pPr>
        <w:spacing w:after="60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Diseño de Colecciones MongoDB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Corporativo Alpha</w:t>
      </w:r>
    </w:p>
    <w:p>
      <w:pPr>
        <w:spacing w:after="8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Versión 1.0  |  Junio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Clasificación: Confidencial – Uso Interno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describe el modelo de datos de OfficeSpace MVP implementado en MongoDB 7.0. La base de datos 'officespace' contiene 3 colecciones principales, una por cada contexto de dominio.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1.1 Base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7.0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Document-oriented NoSQL 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officespace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Compartida entre todos los microservicios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Colecciones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users, spaces, bookings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 por contexto de dominio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mongodb://mongodb:27017/officespace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Variable: MONGODB_URI</w:t>
            </w:r>
          </w:p>
        </w:tc>
      </w:tr>
    </w:tbl>
    <w:p>
      <w:pPr>
        <w:spacing w:after="200"/>
      </w:pP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Colecciones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2.1 Colección: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Gestionada por auth-service. Almacena las credenciales y roles de los usuarios del sistema.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 generado por MongoDB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Correo único del usuario (índice único)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Contraseña hasheada con BCrypt (factor 12)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completo del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ADMINISTRADOR | COLABORADOR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 activo/inactivo del usuario (default: true)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Índices: email (único)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Datos de prueba inicializados automáticamente por DataInitializer al arrancar auth-service.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2.2 Colección: spaces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Gestionada por catalog-service. Almacena el catálogo de espacios de trabajo disponibles.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 del espacio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descriptivo del espacio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SALA_JUNTAS | ESCRITORIO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máximo de personas (1-100)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Piso donde se ubica (ej: 'Piso 5')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Descripción de ubicación (ej: 'Torre Norte')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 recursos disponibles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el espacio está disponible para reservas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Datos de recursos válidos: Proyector, Aire Acondicionado, TV, Pizarrón, Videoconferencia, Monitor, Auriculares, Micrófonos.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Datos inicializados: 6 espacios de prueba creados automáticamente.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2.3 Colección: bookings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Gestionada por booking-service. Almacena todas las reservas del sistema.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 de la reserva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del espacio reservado (referencia lógica)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del espacio (desnormalizado para historial)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del usuario que hizo la reserva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completo del usuario (desnormalizado)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 en formato ISO: YYYY-MM-DD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 de inicio en formato HH:mm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 de fin en formato HH:mm (&gt; startTime)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attendees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de asistentes (&lt;= capacidad del espacio)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CONFIRMADA | CANCELADA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Notas o propósito de la reunión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Índices: { spaceId: 1, date: 1, status: 1 } — Índice compuesto para optimizar queries de anti-solapamiento.</w:t>
      </w:r>
    </w:p>
    <w:p>
      <w:pPr>
        <w:spacing w:after="200"/>
      </w:pP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Lógica de Anti-Solapamiento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3.1 Query MongoDB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detección de conflictos de horario se implementa mediante la siguiente query MongoDB en SpringDataBookingRepository:</w:t>
      </w:r>
    </w:p>
    <w:p>
      <w:pPr>
        <w:spacing w:after="1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{'spaceId': X, 'date': D, 'status': 'CONFIRMADA', 'startTime': {$lt: endTime}, 'endTime': {$gt: startTime}}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3.2 Casos de Solapamiento Detectados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Solapamiento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Nueva: 09:00-11:00 vs Existente: 08:00-12:00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 - la nueva está dentro de la existente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Inicio dentro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Nueva: 09:30-11:00 vs Existente: 09:00-10:00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 - inicio de nueva está dentro de existente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 dentro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Nueva: 08:00-09:30 vs Existente: 09:00-10:00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 - fin de nueva está dentro de existente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Consecutivas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Nueva: 10:00-11:00 vs Existente: 09:00-10:00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- horarios consecutivos permitidos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conflicto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Nueva: 11:00-12:00 vs Existente: 09:00-10:00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- horarios separados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Datos de Inicialización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4.1 Usuarios de Prueba (auth-service)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3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admin@corporativoalpha.com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Admin123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Administrador Alpha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carlos.mendez@corporativoalpha.com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User123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Carlos Méndez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ana.torres@corporativoalpha.com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User123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 Torres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4.2 Espacios de Prueba (catalog-service)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36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Cap.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 Ejecutiva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SALA_JUNTAS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Proyector, AC, Videoconferencia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 Creativa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SALA_JUNTAS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TV 65", Pizarrón, 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 de Capacitación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SALA_JUNTAS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Proyector, AC, Micrófonos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Escritorio Ventana 101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ESCRITORIO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Monitor, Teclado, Mouse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Escritorio Silencioso 202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ESCRITORIO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Monitor, Auriculares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 Small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SALA_JUNTAS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TV 40", Pizarrón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| Confidencial –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638"/>
      </w:tabs>
    </w:pPr>
    <w:r>
      <w:rPr>
        <w:rFonts w:ascii="Arial" w:cs="Arial" w:eastAsia="Arial" w:hAnsi="Arial"/>
        <w:color w:val="888888"/>
        <w:sz w:val="18"/>
        <w:szCs w:val="18"/>
      </w:rPr>
      <w:t xml:space="preserve">OfficeSpace MVP – Corporativo Alpha 2026</w:t>
    </w:r>
    <w:r>
      <w:rPr>
        <w:rFonts w:ascii="Arial" w:cs="Arial" w:eastAsia="Arial" w:hAnsi="Arial"/>
        <w:b/>
        <w:bCs/>
        <w:color w:val="1a237e"/>
        <w:sz w:val="18"/>
        <w:szCs w:val="18"/>
      </w:rPr>
      <w:t xml:space="preserve">	Modelo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47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2026-06-23T11:16:12.737Z</dcterms:created>
  <dcterms:modified xsi:type="dcterms:W3CDTF">2026-06-23T11:16:12.737Z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