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This document has a styles.xml part and section properties.</w:t>
      </w:r>
    </w:p>
    <w:p>
      <w:r>
        <w:t xml:space="preserve">Before item 5 it was read-only; now it is editable.</w:t>
      </w:r>
    </w:p>
    <w:p>
      <w:r>
        <w:t xml:space="preserve">Type here — styles and section props are preserved on save.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