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 w14:paraId="B1E70C00" w14:textId="A775B400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Features &amp; documentation</w:t>
      </w:r>
    </w:p>
    <w:p w14:paraId="6F066E00" w14:textId="D9FFD800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1" w14:textId="B0000001">
            <w:pPr>
              <w:spacing w:before="0" w:after="0"/>
            </w:pPr>
            <w:r>
              <w:rPr>
                <w:rFonts w:ascii="Inter" w:hAnsi="Inter" w:cs="Inter"/>
                <w:b/>
                <w:color w:val="334155"/>
                <w:sz w:val="20"/>
                <w:szCs w:val="20"/>
              </w:rPr>
              <w:t xml:space="preserve">npm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2" w14:textId="B0000002">
            <w:pPr>
              <w:spacing w:before="0" w:after="0"/>
            </w:pPr>
            <w:r>
              <w:rPr>
                <w:rFonts w:ascii="Inter" w:hAnsi="Inter" w:cs="Inter"/>
                <w:b/>
                <w:color w:val="334155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3" w14:textId="B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core  </w:t>
            </w:r>
            <w:hyperlink r:id="rIdnpmcore0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@eigenpal/docx-editor-core</w:t>
              </w:r>
            </w:hyperlink>
          </w:p>
        </w:tc>
        <w:tc>
          <w:tcPr>
            <w:tcW w:w="4680" w:type="dxa"/>
            <w:vMerge w:val="restart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4" w14:textId="B0000004">
            <w:pPr>
              <w:spacing w:before="0" w:after="0"/>
            </w:pP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5" w14:textId="B0000005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react </w:t>
            </w:r>
            <w:hyperlink r:id="rIdnpmreact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@eigenpal/docx-editor-react</w:t>
              </w:r>
            </w:hyperlink>
          </w:p>
        </w:tc>
        <w:tc>
          <w:tcPr>
            <w:tcW w:w="4680" w:type="dxa"/>
            <w:vMerge w:val="continue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6" w14:textId="B0000006">
            <w:pPr>
              <w:spacing w:before="0" w:after="0"/>
            </w:pPr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7" w14:textId="B0000007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vue   </w:t>
            </w:r>
            <w:hyperlink r:id="rIdnpmvue00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@eigenpal/docx-editor-vue</w:t>
              </w:r>
            </w:hyperlink>
          </w:p>
        </w:tc>
        <w:tc>
          <w:tcPr>
            <w:tcW w:w="4680" w:type="dxa"/>
            <w:vMerge w:val="continue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B0000008" w14:textId="B0000008">
            <w:pPr>
              <w:spacing w:before="0" w:after="0"/>
            </w:pPr>
          </w:p>
        </w:tc>
      </w:tr>
    </w:tbl>
    <w:p w14:paraId="3F0D0001" w14:textId="3F0D0001">
      <w:pPr>
        <w:spacing w:before="160" w:after="0"/>
      </w:pPr>
      <w:hyperlink r:id="rIddocshome">
        <w:r>
          <w:rPr>
            <w:rFonts w:ascii="Inter" w:hAnsi="Inter" w:cs="Inter"/>
            <w:color w:val="2563EB"/>
            <w:sz w:val="22"/>
            <w:szCs w:val="22"/>
            <w:u w:val="single"/>
          </w:rPr>
          <w:t>Developer documentation</w:t>
        </w:r>
      </w:hyperlink>
    </w:p>
    <w:p w14:paraId="AB94DC00" w14:textId="9DE83E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 and Vue.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browser, with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. OOXML is the canonical format throughout.</w:t>
      </w:r>
      <w:r>
        <w:rPr>
          <w:rFonts w:ascii="Inter" w:hAnsi="Inter" w:cs="Inter"/>
          <w:color w:val="64748B"/>
          <w:sz w:val="22"/>
          <w:szCs w:val="22"/>
        </w:rPr>
        <w:t xml:space="preserve"> </w:t>
      </w:r>
      <w:hyperlink r:id="rIddocfidelity">
        <w:r>
          <w:rPr>
            <w:rFonts w:ascii="Inter" w:hAnsi="Inter" w:cs="Inter"/>
            <w:color w:val="2563EB"/>
            <w:sz w:val="22"/>
            <w:szCs w:val="22"/>
            <w:u w:val="single"/>
          </w:rPr>
          <w:t>Read more in documentation</w:t>
        </w:r>
      </w:hyperlink>
    </w:p>
    <w:p w14:paraId="CA9BBF00" w14:textId="BEEDE400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ED634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'@eigenpal/docx-editor-react'</w:t>
            </w:r>
          </w:p>
          <w:p w14:paraId="C2E93400" w14:textId="91D83F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'@eigenpal/docx-editor-react/styles.css'</w:t>
            </w:r>
          </w:p>
          <w:p w14:paraId="C2811F40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 w14:paraId="8F3B4A00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 w14:paraId="3A8E4300" w14:textId="A249A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 w14:paraId="3B343800" w14:textId="DA9E7B8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 w14:paraId="83E86700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 w14:paraId="95377E00" w14:textId="B030CA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 w14:paraId="C96BED40" w14:textId="A01AB8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 w14:paraId="2163BE00" w14:textId="C9ADC048">
      <w:pPr>
        <w:spacing w:before="160" w:after="0"/>
      </w:pPr>
    </w:p>
    <w:p w14:paraId="124B2800" w14:textId="AA437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Collaboration: Tracked Changes &amp; Comments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 w14:paraId="2F9DEC00" w14:textId="D5294C00">
      <w:pPr>
        <w:spacing w:before="80" w:after="0"/>
      </w:pPr>
    </w:p>
    <w:p w14:paraId="85023E80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 w14:paraId="0D483E00" w14:textId="9F33E9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  <w:r>
        <w:rPr>
          <w:rFonts w:ascii="Inter" w:hAnsi="Inter" w:cs="Inter"/>
          <w:color w:val="64748B"/>
          <w:sz w:val="22"/>
          <w:szCs w:val="22"/>
        </w:rPr>
        <w:t xml:space="preserve"> </w:t>
      </w:r>
      <w:hyperlink r:id="rIddoctracked">
        <w:r>
          <w:rPr>
            <w:rFonts w:ascii="Inter" w:hAnsi="Inter" w:cs="Inter"/>
            <w:color w:val="2563EB"/>
            <w:sz w:val="22"/>
            <w:szCs w:val="22"/>
            <w:u w:val="single"/>
          </w:rPr>
          <w:t>Read more in documentation</w:t>
        </w:r>
      </w:hyperlink>
    </w:p>
    <w:p w14:paraId="DF754800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, the same OOXML markup Word uses. Tracked changes survive a save/reload cycle and are reviewable in Word with full accept/reject UI.</w:t>
      </w:r>
    </w:p>
    <w:p w14:paraId="1E769400" w14:textId="E6D93300">
      <w:pPr>
        <w:spacing w:before="80" w:after="0"/>
      </w:pPr>
    </w:p>
    <w:p w14:paraId="EAB4FC00" w14:textId="876B9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 w14:paraId="E0DC0000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  <w:r>
        <w:rPr>
          <w:rFonts w:ascii="Inter" w:hAnsi="Inter" w:cs="Inter"/>
          <w:color w:val="64748B"/>
          <w:sz w:val="22"/>
          <w:szCs w:val="22"/>
        </w:rPr>
        <w:t xml:space="preserve"> </w:t>
      </w:r>
      <w:hyperlink r:id="rIddoccomments">
        <w:r>
          <w:rPr>
            <w:rFonts w:ascii="Inter" w:hAnsi="Inter" w:cs="Inter"/>
            <w:color w:val="2563EB"/>
            <w:sz w:val="22"/>
            <w:szCs w:val="22"/>
            <w:u w:val="single"/>
          </w:rPr>
          <w:t>Read more in documentation</w:t>
        </w:r>
      </w:hyperlink>
    </w:p>
    <w:p w14:paraId="5EB00800" w14:textId="4A396600">
      <w:pPr>
        <w:spacing w:before="60" w:after="0"/>
      </w:pPr>
    </w:p>
    <w:p w14:paraId="E227ED80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 w14:paraId="F039A900" w14:textId="FBCBC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review. No custom diff format, no proprietary API.</w:t>
      </w:r>
      <w:r>
        <w:rPr>
          <w:rFonts w:ascii="Inter" w:hAnsi="Inter" w:cs="Inter"/>
          <w:color w:val="64748B"/>
          <w:sz w:val="22"/>
          <w:szCs w:val="22"/>
        </w:rPr>
        <w:t xml:space="preserve"> </w:t>
      </w:r>
      <w:hyperlink r:id="rIddocagents">
        <w:r>
          <w:rPr>
            <w:rFonts w:ascii="Inter" w:hAnsi="Inter" w:cs="Inter"/>
            <w:color w:val="2563EB"/>
            <w:sz w:val="22"/>
            <w:szCs w:val="22"/>
            <w:u w:val="single"/>
          </w:rPr>
          <w:t>Read more in documentation</w:t>
        </w:r>
      </w:hyperlink>
    </w:p>
    <w:p w14:paraId="80178800" w14:textId="7A256D00">
      <w:pPr>
        <w:spacing w:before="160" w:after="0"/>
      </w:pPr>
    </w:p>
    <w:p w14:paraId="30010021" w14:textId="30010022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Features</w:t>
      </w:r>
    </w:p>
    <w:p w14:paraId="30010023" w14:textId="30010024">
      <w:pPr>
        <w:spacing w:before="60" w:after="140"/>
      </w:pPr>
      <w:r>
        <w:rPr>
          <w:rFonts w:ascii="Inter" w:hAnsi="Inter" w:cs="Inter"/>
          <w:color w:val="0F172A"/>
          <w:sz w:val="22"/>
          <w:szCs w:val="22"/>
        </w:rPr>
        <w:t>Edit .docx documents in the browser. No server, no plugins, just JavaScript.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01" w14:textId="30010002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Realtime Collaboration</w:t>
            </w:r>
          </w:p>
          <w:p w14:paraId="30010003" w14:textId="30010004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Multi-user editing over Yjs: live cursors, presence, conflict-free merge. Any Yjs provider.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05" w14:textId="30010006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Tracked Changes</w:t>
            </w:r>
          </w:p>
          <w:p w14:paraId="30010007" w14:textId="30010008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Edits become w:ins / w:del with author attribution. Accept or reject from the sidebar.</w:t>
            </w:r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09" w14:textId="3001000A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Comments</w:t>
            </w:r>
          </w:p>
          <w:p w14:paraId="3001000B" w14:textId="3001000C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Threaded comments anchored to text ranges. Add, reply, resolve, delete.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0D" w14:textId="3001000E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Word Fidelity</w:t>
            </w:r>
          </w:p>
          <w:p w14:paraId="3001000F" w14:textId="30010010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OOXML in, OOXML out. Fonts, colors, formatting, inline and floating images, no quality loss.</w:t>
            </w:r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11" w14:textId="30010012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Templates</w:t>
            </w:r>
          </w:p>
          <w:p w14:paraId="30010013" w14:textId="30010014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Placeholder variables, filled by API or a built-in panel.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15" w14:textId="30010016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React + Vue</w:t>
            </w:r>
          </w:p>
          <w:p w14:paraId="30010017" w14:textId="30010018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One &lt;DocxEditor&gt; for React and Vue 3. Same props, parity tested.</w:t>
            </w:r>
          </w:p>
        </w:tc>
      </w:tr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19" w14:textId="3001001A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Plugin System</w:t>
            </w:r>
          </w:p>
          <w:p w14:paraId="3001001B" w14:textId="3001001C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ProseMirror plugins: toolbar actions, shortcuts, document transforms.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1001D" w14:textId="3001001E">
            <w:pPr>
              <w:spacing w:before="0" w:after="40"/>
            </w:pPr>
            <w:r>
              <w:rPr>
                <w:rFonts w:ascii="Inter" w:hAnsi="Inter" w:cs="Inter"/>
                <w:b/>
                <w:bCs/>
                <w:color w:val="0F172A"/>
                <w:sz w:val="22"/>
                <w:szCs w:val="22"/>
              </w:rPr>
              <w:t>Translations (i18n)</w:t>
            </w:r>
          </w:p>
          <w:p w14:paraId="3001001F" w14:textId="30010020">
            <w:pPr>
              <w:spacing w:before="0" w:after="0"/>
            </w:pPr>
            <w:r>
              <w:rPr>
                <w:rFonts w:ascii="Inter" w:hAnsi="Inter" w:cs="Inter"/>
                <w:color w:val="475569"/>
                <w:sz w:val="20"/>
                <w:szCs w:val="20"/>
              </w:rPr>
              <w:t>Every UI string localizable, any language.</w:t>
            </w:r>
          </w:p>
        </w:tc>
      </w:tr>
    </w:tbl>
    <w:p w14:paraId="30010025" w14:textId="30010026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 w14:paraId="A57EB000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 w14:paraId="999EE400" w14:textId="24089F00">
      <w:pPr>
        <w:spacing w:before="60" w:after="0"/>
      </w:pPr>
    </w:p>
    <w:p w14:paraId="5D0DEE00" w14:textId="CF5E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 w14:paraId="A50DB5D0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reload. Content and formatting must be stable on unchanged content.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 w14:paraId="BA8E6A0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 w14:paraId="E7641900" w14:textId="B76B68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round-trip: save, open in Word, verify changes are reviewable, reload in the editor.</w:t>
      </w:r>
    </w:p>
    <w:p w14:paraId="9068C800" w14:textId="10AA3000">
      <w:pPr>
        <w:spacing w:before="80" w:after="0"/>
      </w:pPr>
    </w:p>
    <w:p w14:paraId="7AB6E680" w14:textId="9C2C38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E0B8D4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 w14:paraId="60D6F200" w14:textId="DA5F6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 w14:paraId="CB7B5C80" w14:textId="689A8600">
      <w:pPr>
        <w:spacing w:before="200" w:after="0"/>
      </w:pPr>
    </w:p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2D0288BE">
      <w:r>
        <w:rPr>
          <w:rStyle w:val="CommentReference"/>
        </w:rP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0288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1B0728B5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0288BE" w16cid:durableId="1B0728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Features &amp;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Relationship Id="rIdnpmcore01" Type="http://schemas.openxmlformats.org/officeDocument/2006/relationships/hyperlink" Target="https://www.npmjs.com/package/@eigenpal/docx-editor-core" TargetMode="External"/><Relationship Id="rIdnpmreact1" Type="http://schemas.openxmlformats.org/officeDocument/2006/relationships/hyperlink" Target="https://www.npmjs.com/package/@eigenpal/docx-editor-react" TargetMode="External"/><Relationship Id="rIdnpmvue001" Type="http://schemas.openxmlformats.org/officeDocument/2006/relationships/hyperlink" Target="https://www.npmjs.com/package/@eigenpal/docx-editor-vue" TargetMode="External"/><Relationship Id="rIddocfidelity" Type="http://schemas.openxmlformats.org/officeDocument/2006/relationships/hyperlink" Target="https://www.docx-editor.dev/docs/latest/word-fidelity" TargetMode="External"/><Relationship Id="rIddoctracked" Type="http://schemas.openxmlformats.org/officeDocument/2006/relationships/hyperlink" Target="https://www.docx-editor.dev/docs/latest/guides/tracked-changes" TargetMode="External"/><Relationship Id="rIddoccomments" Type="http://schemas.openxmlformats.org/officeDocument/2006/relationships/hyperlink" Target="https://www.docx-editor.dev/docs/latest/guides/comments" TargetMode="External"/><Relationship Id="rIddocagents" Type="http://schemas.openxmlformats.org/officeDocument/2006/relationships/hyperlink" Target="https://www.docx-editor.dev/docs/latest/agents" TargetMode="External"/><Relationship Id="rIddocshome" Type="http://schemas.openxmlformats.org/officeDocument/2006/relationships/hyperlink" Target="https://www.docx-editor.dev/docs/latest" TargetMode="Externa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2026-03-26T16:15:22.726Z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