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Override ContentType="application/vnd.openxmlformats-officedocument.wordprocessingml.header+xml" PartName="/word/header4.xml"/>
  <Override ContentType="application/vnd.openxmlformats-officedocument.wordprocessingml.footer+xml" PartName="/word/footer4.xml"/>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A3550"/>
          <w:sz w:val="52"/>
          <w:szCs w:val="52"/>
        </w:rPr>
        <w:t xml:space="preserve">DOCX-EDITOR.DEV</w:t>
      </w:r>
    </w:p>
    <w:p>
      <w:pPr>
        <w:spacing w:after="100"/>
        <w:jc w:val="center"/>
      </w:pPr>
      <w:r>
        <w:rPr>
          <w:rFonts w:ascii="Arial" w:cs="Arial" w:eastAsia="Arial" w:hAnsi="Arial"/>
          <w:b/>
          <w:bCs/>
          <w:color w:val="1A3550"/>
          <w:sz w:val="52"/>
          <w:szCs w:val="52"/>
        </w:rPr>
        <w:t xml:space="preserve">ELEMENT TEST DOCUMENT</w:t>
      </w:r>
    </w:p>
    <w:p>
      <w:pPr>
        <w:spacing w:before="200" w:after="200"/>
        <w:jc w:val="center"/>
      </w:pPr>
      <w:r>
        <w:rPr>
          <w:i/>
          <w:iCs/>
          <w:color w:val="666666"/>
          <w:sz w:val="28"/>
          <w:szCs w:val="28"/>
        </w:rPr>
        <w:t xml:space="preserve">Element coverage suite, all node types</w:t>
      </w:r>
    </w:p>
    <w:p>
      <w:pPr>
        <w:pBdr>
          <w:bottom w:val="single" w:color="2B6CB0" w:sz="6" w:space="1"/>
        </w:pBdr>
        <w:spacing w:before="200" w:after="400"/>
      </w:pPr>
    </w:p>
    <w:p>
      <w:pPr>
        <w:spacing w:after="80"/>
        <w:jc w:val="center"/>
      </w:pPr>
      <w:r>
        <w:rPr>
          <w:b/>
          <w:bCs/>
          <w:sz w:val="22"/>
          <w:szCs w:val="22"/>
        </w:rPr>
        <w:t xml:space="preserve">Document Version: </w:t>
      </w:r>
      <w:r>
        <w:rPr>
          <w:color w:val="000000"/>
          <w:sz w:val="22"/>
          <w:szCs w:val="22"/>
        </w:rPr>
        <w:t xml:space="preserve">2.0.0</w:t>
      </w:r>
    </w:p>
    <w:p>
      <w:pPr>
        <w:spacing w:after="80"/>
        <w:jc w:val="center"/>
      </w:pPr>
      <w:r>
        <w:rPr>
          <w:b/>
          <w:bCs/>
          <w:sz w:val="22"/>
          <w:szCs w:val="22"/>
        </w:rPr>
        <w:t xml:space="preserve">Status: </w:t>
      </w:r>
      <w:r>
        <w:rPr>
          <w:color w:val="2F9E5C"/>
          <w:sz w:val="22"/>
          <w:szCs w:val="22"/>
        </w:rPr>
        <w:t xml:space="preserve">PUBLIC SAMPLE</w:t>
      </w:r>
    </w:p>
    <w:p>
      <w:pPr>
        <w:spacing w:after="80"/>
        <w:jc w:val="center"/>
      </w:pPr>
      <w:r>
        <w:rPr>
          <w:b/>
          <w:bCs/>
          <w:sz w:val="22"/>
          <w:szCs w:val="22"/>
        </w:rPr>
        <w:t xml:space="preserve">Date: </w:t>
      </w:r>
      <w:r>
        <w:rPr>
          <w:color w:val="000000"/>
          <w:sz w:val="22"/>
          <w:szCs w:val="22"/>
        </w:rPr>
        <w:t xml:space="preserve">March 26, 2026</w:t>
      </w:r>
    </w:p>
    <w:p>
      <w:pPr>
        <w:spacing w:after="80"/>
        <w:jc w:val="center"/>
      </w:pPr>
      <w:r>
        <w:rPr>
          <w:b/>
          <w:bCs/>
          <w:sz w:val="22"/>
          <w:szCs w:val="22"/>
        </w:rPr>
        <w:t xml:space="preserve">Prepared by: </w:t>
      </w:r>
      <w:r>
        <w:rPr>
          <w:color w:val="000000"/>
          <w:sz w:val="22"/>
          <w:szCs w:val="22"/>
        </w:rPr>
        <w:t xml:space="preserve">docx-editor.dev</w:t>
      </w:r>
    </w:p>
    <w:p>
      <w:pPr>
        <w:spacing w:after="80"/>
        <w:jc w:val="center"/>
      </w:pPr>
      <w:r>
        <w:rPr>
          <w:b/>
          <w:bCs/>
          <w:sz w:val="22"/>
          <w:szCs w:val="22"/>
        </w:rPr>
        <w:t xml:space="preserve">Total Element Categories: </w:t>
      </w:r>
      <w:r>
        <w:rPr>
          <w:color w:val="000000"/>
          <w:sz w:val="22"/>
          <w:szCs w:val="22"/>
        </w:rPr>
        <w:t xml:space="preserve">50+</w:t>
      </w:r>
    </w:p>
    <w:p>
      <w:pPr>
        <w:sectPr>
          <w:pgSz w:w="12240" w:h="15840" w:orient="portrait"/>
          <w:pgMar w:top="2880" w:right="1440" w:bottom="1440" w:left="1440" w:header="708" w:footer="708" w:gutter="0"/>
          <w:pgNumType/>
          <w:docGrid w:linePitch="360"/>
        </w:sectPr>
      </w:pPr>
    </w:p>
    <w:p>
      <w:pPr>
        <w:pStyle w:val="Heading1"/>
      </w:pPr>
      <w:bookmarkStart w:id="900000" w:name="_Toc1607968921"/>
      <w:r>
        <w:t xml:space="preserve">Table of Contents</w:t>
      </w:r>
      <w:bookmarkEnd w:id="900000"/>
    </w:p>
    <w:sdt>
      <w:sdtPr>
        <w:alias w:val="Table of Contents"/>
      </w:sdtPr>
      <w:sdtContent>
        <w:p>
          <w:r>
            <w:fldChar w:fldCharType="begin"/>
          </w:r>
          <w:r>
            <w:instrText xml:space="preserve">TOC \h \o "1-5"</w:instrText>
          </w:r>
          <w:r>
            <w:fldChar w:fldCharType="separate"/>
          </w:r>
        </w:p>
        <w:p>
          <w:pPr>
            <w:pStyle w:val="TOC1"/>
            <w:tabs>
              <w:tab w:val="right" w:pos="9350" w:leader="dot"/>
            </w:tabs>
            <w:spacing w:line="276" w:lineRule="auto"/>
          </w:pPr>
          <w:hyperlink w:anchor="_Toc1607968921">
            <w:r>
              <w:t>Table of Contents</w:t>
            </w:r>
            <w:r>
              <w:ptab w:alignment="right" w:relativeTo="margin" w:leader="dot"/>
            </w:r>
            <w:r>
              <w:t>2</w:t>
            </w:r>
          </w:hyperlink>
        </w:p>
        <w:p>
          <w:pPr>
            <w:pStyle w:val="TOC1"/>
            <w:tabs>
              <w:tab w:val="right" w:pos="9350" w:leader="dot"/>
            </w:tabs>
            <w:spacing w:line="276" w:lineRule="auto"/>
          </w:pPr>
          <w:hyperlink w:anchor="_Toc546987748">
            <w:r>
              <w:t>1. Text Formatting &amp; Typography</w:t>
            </w:r>
            <w:r>
              <w:ptab w:alignment="right" w:relativeTo="margin" w:leader="dot"/>
            </w:r>
            <w:r>
              <w:t>4</w:t>
            </w:r>
          </w:hyperlink>
        </w:p>
        <w:p>
          <w:pPr>
            <w:pStyle w:val="TOC2"/>
            <w:tabs>
              <w:tab w:val="right" w:pos="9350" w:leader="dot"/>
            </w:tabs>
            <w:spacing w:line="276" w:lineRule="auto"/>
            <w:ind w:left="240"/>
          </w:pPr>
          <w:hyperlink w:anchor="_Toc1634277685">
            <w:r>
              <w:t>1.1 Basic Text Formatting</w:t>
            </w:r>
            <w:r>
              <w:ptab w:alignment="right" w:relativeTo="margin" w:leader="dot"/>
            </w:r>
            <w:r>
              <w:t>4</w:t>
            </w:r>
          </w:hyperlink>
        </w:p>
        <w:p>
          <w:pPr>
            <w:pStyle w:val="TOC2"/>
            <w:tabs>
              <w:tab w:val="right" w:pos="9350" w:leader="dot"/>
            </w:tabs>
            <w:spacing w:line="276" w:lineRule="auto"/>
            <w:ind w:left="240"/>
          </w:pPr>
          <w:hyperlink w:anchor="_Toc62270262">
            <w:r>
              <w:t>1.2 Advanced Text Formatting</w:t>
            </w:r>
            <w:r>
              <w:ptab w:alignment="right" w:relativeTo="margin" w:leader="dot"/>
            </w:r>
            <w:r>
              <w:t>4</w:t>
            </w:r>
          </w:hyperlink>
        </w:p>
        <w:p>
          <w:pPr>
            <w:pStyle w:val="TOC2"/>
            <w:tabs>
              <w:tab w:val="right" w:pos="9350" w:leader="dot"/>
            </w:tabs>
            <w:spacing w:line="276" w:lineRule="auto"/>
            <w:ind w:left="240"/>
          </w:pPr>
          <w:hyperlink w:anchor="_Toc1956756636">
            <w:r>
              <w:t>1.3 Font Variations</w:t>
            </w:r>
            <w:r>
              <w:ptab w:alignment="right" w:relativeTo="margin" w:leader="dot"/>
            </w:r>
            <w:r>
              <w:t>4</w:t>
            </w:r>
          </w:hyperlink>
        </w:p>
        <w:p>
          <w:pPr>
            <w:pStyle w:val="TOC2"/>
            <w:tabs>
              <w:tab w:val="right" w:pos="9350" w:leader="dot"/>
            </w:tabs>
            <w:spacing w:line="276" w:lineRule="auto"/>
            <w:ind w:left="240"/>
          </w:pPr>
          <w:hyperlink w:anchor="_Toc1885470723">
            <w:r>
              <w:t>1.4 Colors and Highlighting</w:t>
            </w:r>
            <w:r>
              <w:ptab w:alignment="right" w:relativeTo="margin" w:leader="dot"/>
            </w:r>
            <w:r>
              <w:t>4</w:t>
            </w:r>
          </w:hyperlink>
        </w:p>
        <w:p>
          <w:pPr>
            <w:pStyle w:val="TOC2"/>
            <w:tabs>
              <w:tab w:val="right" w:pos="9350" w:leader="dot"/>
            </w:tabs>
            <w:spacing w:line="276" w:lineRule="auto"/>
            <w:ind w:left="240"/>
          </w:pPr>
          <w:hyperlink w:anchor="_Toc1315151048">
            <w:r>
              <w:t>1.5 Special Characters &amp; Symbols</w:t>
            </w:r>
            <w:r>
              <w:ptab w:alignment="right" w:relativeTo="margin" w:leader="dot"/>
            </w:r>
            <w:r>
              <w:t>4</w:t>
            </w:r>
          </w:hyperlink>
        </w:p>
        <w:p>
          <w:pPr>
            <w:pStyle w:val="TOC1"/>
            <w:tabs>
              <w:tab w:val="right" w:pos="9350" w:leader="dot"/>
            </w:tabs>
            <w:spacing w:line="276" w:lineRule="auto"/>
          </w:pPr>
          <w:hyperlink w:anchor="_Toc688382689">
            <w:r>
              <w:t>2. Heading Levels</w:t>
            </w:r>
            <w:r>
              <w:ptab w:alignment="right" w:relativeTo="margin" w:leader="dot"/>
            </w:r>
            <w:r>
              <w:t>5</w:t>
            </w:r>
          </w:hyperlink>
        </w:p>
        <w:p>
          <w:pPr>
            <w:pStyle w:val="TOC1"/>
            <w:tabs>
              <w:tab w:val="right" w:pos="9350" w:leader="dot"/>
            </w:tabs>
            <w:spacing w:line="276" w:lineRule="auto"/>
          </w:pPr>
          <w:hyperlink w:anchor="_Toc124547945">
            <w:r>
              <w:t>Heading Level 1 (H1)</w:t>
            </w:r>
            <w:r>
              <w:ptab w:alignment="right" w:relativeTo="margin" w:leader="dot"/>
            </w:r>
            <w:r>
              <w:t>5</w:t>
            </w:r>
          </w:hyperlink>
        </w:p>
        <w:p>
          <w:pPr>
            <w:pStyle w:val="TOC2"/>
            <w:tabs>
              <w:tab w:val="right" w:pos="9350" w:leader="dot"/>
            </w:tabs>
            <w:spacing w:line="276" w:lineRule="auto"/>
            <w:ind w:left="240"/>
          </w:pPr>
          <w:hyperlink w:anchor="_Toc1532011488">
            <w:r>
              <w:t>Heading Level 2 (H2)</w:t>
            </w:r>
            <w:r>
              <w:ptab w:alignment="right" w:relativeTo="margin" w:leader="dot"/>
            </w:r>
            <w:r>
              <w:t>5</w:t>
            </w:r>
          </w:hyperlink>
        </w:p>
        <w:p>
          <w:pPr>
            <w:pStyle w:val="TOC3"/>
            <w:tabs>
              <w:tab w:val="right" w:pos="9350" w:leader="dot"/>
            </w:tabs>
            <w:spacing w:line="276" w:lineRule="auto"/>
            <w:ind w:left="480"/>
          </w:pPr>
          <w:hyperlink w:anchor="_Toc1575251699">
            <w:r>
              <w:t>Heading Level 3 (H3)</w:t>
            </w:r>
            <w:r>
              <w:ptab w:alignment="right" w:relativeTo="margin" w:leader="dot"/>
            </w:r>
            <w:r>
              <w:t>5</w:t>
            </w:r>
          </w:hyperlink>
        </w:p>
        <w:p>
          <w:pPr>
            <w:pStyle w:val="TOC4"/>
            <w:tabs>
              <w:tab w:val="right" w:pos="9350" w:leader="dot"/>
            </w:tabs>
            <w:spacing w:line="276" w:lineRule="auto"/>
            <w:ind w:left="720"/>
          </w:pPr>
          <w:hyperlink w:anchor="_Toc17297265">
            <w:r>
              <w:t>Heading Level 4 (H4)</w:t>
            </w:r>
            <w:r>
              <w:ptab w:alignment="right" w:relativeTo="margin" w:leader="dot"/>
            </w:r>
            <w:r>
              <w:t>5</w:t>
            </w:r>
          </w:hyperlink>
        </w:p>
        <w:p>
          <w:pPr>
            <w:pStyle w:val="TOC5"/>
            <w:tabs>
              <w:tab w:val="right" w:pos="9350" w:leader="dot"/>
            </w:tabs>
            <w:spacing w:line="276" w:lineRule="auto"/>
            <w:ind w:left="960"/>
          </w:pPr>
          <w:hyperlink w:anchor="_Toc1540657169">
            <w:r>
              <w:t>Heading Level 5 (H5)</w:t>
            </w:r>
            <w:r>
              <w:ptab w:alignment="right" w:relativeTo="margin" w:leader="dot"/>
            </w:r>
            <w:r>
              <w:t>5</w:t>
            </w:r>
          </w:hyperlink>
        </w:p>
        <w:p>
          <w:pPr>
            <w:pStyle w:val="TOC1"/>
            <w:tabs>
              <w:tab w:val="right" w:pos="9350" w:leader="dot"/>
            </w:tabs>
            <w:spacing w:line="276" w:lineRule="auto"/>
          </w:pPr>
          <w:hyperlink w:anchor="_Toc2066459084">
            <w:r>
              <w:t>3. Paragraph Alignment &amp; Spacing</w:t>
            </w:r>
            <w:r>
              <w:ptab w:alignment="right" w:relativeTo="margin" w:leader="dot"/>
            </w:r>
            <w:r>
              <w:t>6</w:t>
            </w:r>
          </w:hyperlink>
        </w:p>
        <w:p>
          <w:pPr>
            <w:pStyle w:val="TOC2"/>
            <w:tabs>
              <w:tab w:val="right" w:pos="9350" w:leader="dot"/>
            </w:tabs>
            <w:spacing w:line="276" w:lineRule="auto"/>
            <w:ind w:left="240"/>
          </w:pPr>
          <w:hyperlink w:anchor="_Toc976116570">
            <w:r>
              <w:t>3.1 Alignment</w:t>
            </w:r>
            <w:r>
              <w:ptab w:alignment="right" w:relativeTo="margin" w:leader="dot"/>
            </w:r>
            <w:r>
              <w:t>6</w:t>
            </w:r>
          </w:hyperlink>
        </w:p>
        <w:p>
          <w:pPr>
            <w:pStyle w:val="TOC2"/>
            <w:tabs>
              <w:tab w:val="right" w:pos="9350" w:leader="dot"/>
            </w:tabs>
            <w:spacing w:line="276" w:lineRule="auto"/>
            <w:ind w:left="240"/>
          </w:pPr>
          <w:hyperlink w:anchor="_Toc878654627">
            <w:r>
              <w:t>3.2 Indentation</w:t>
            </w:r>
            <w:r>
              <w:ptab w:alignment="right" w:relativeTo="margin" w:leader="dot"/>
            </w:r>
            <w:r>
              <w:t>6</w:t>
            </w:r>
          </w:hyperlink>
        </w:p>
        <w:p>
          <w:pPr>
            <w:pStyle w:val="TOC2"/>
            <w:tabs>
              <w:tab w:val="right" w:pos="9350" w:leader="dot"/>
            </w:tabs>
            <w:spacing w:line="276" w:lineRule="auto"/>
            <w:ind w:left="240"/>
          </w:pPr>
          <w:hyperlink w:anchor="_Toc1473112672">
            <w:r>
              <w:t>3.3 Line Spacing</w:t>
            </w:r>
            <w:r>
              <w:ptab w:alignment="right" w:relativeTo="margin" w:leader="dot"/>
            </w:r>
            <w:r>
              <w:t>6</w:t>
            </w:r>
          </w:hyperlink>
        </w:p>
        <w:p>
          <w:pPr>
            <w:pStyle w:val="TOC1"/>
            <w:tabs>
              <w:tab w:val="right" w:pos="9350" w:leader="dot"/>
            </w:tabs>
            <w:spacing w:line="276" w:lineRule="auto"/>
          </w:pPr>
          <w:hyperlink w:anchor="_Toc547562215">
            <w:r>
              <w:t>4. Lists</w:t>
            </w:r>
            <w:r>
              <w:ptab w:alignment="right" w:relativeTo="margin" w:leader="dot"/>
            </w:r>
            <w:r>
              <w:t>7</w:t>
            </w:r>
          </w:hyperlink>
        </w:p>
        <w:p>
          <w:pPr>
            <w:pStyle w:val="TOC2"/>
            <w:tabs>
              <w:tab w:val="right" w:pos="9350" w:leader="dot"/>
            </w:tabs>
            <w:spacing w:line="276" w:lineRule="auto"/>
            <w:ind w:left="240"/>
          </w:pPr>
          <w:hyperlink w:anchor="_Toc1309521648">
            <w:r>
              <w:t>4.1 Simple Bullet List</w:t>
            </w:r>
            <w:r>
              <w:ptab w:alignment="right" w:relativeTo="margin" w:leader="dot"/>
            </w:r>
            <w:r>
              <w:t>7</w:t>
            </w:r>
          </w:hyperlink>
        </w:p>
        <w:p>
          <w:pPr>
            <w:pStyle w:val="TOC2"/>
            <w:tabs>
              <w:tab w:val="right" w:pos="9350" w:leader="dot"/>
            </w:tabs>
            <w:spacing w:line="276" w:lineRule="auto"/>
            <w:ind w:left="240"/>
          </w:pPr>
          <w:hyperlink w:anchor="_Toc1657141647">
            <w:r>
              <w:t>4.2 Multi-Level Bullet List</w:t>
            </w:r>
            <w:r>
              <w:ptab w:alignment="right" w:relativeTo="margin" w:leader="dot"/>
            </w:r>
            <w:r>
              <w:t>7</w:t>
            </w:r>
          </w:hyperlink>
        </w:p>
        <w:p>
          <w:pPr>
            <w:pStyle w:val="TOC2"/>
            <w:tabs>
              <w:tab w:val="right" w:pos="9350" w:leader="dot"/>
            </w:tabs>
            <w:spacing w:line="276" w:lineRule="auto"/>
            <w:ind w:left="240"/>
          </w:pPr>
          <w:hyperlink w:anchor="_Toc246716832">
            <w:r>
              <w:t>4.3 Numbered Lists (Multiple Formats)</w:t>
            </w:r>
            <w:r>
              <w:ptab w:alignment="right" w:relativeTo="margin" w:leader="dot"/>
            </w:r>
            <w:r>
              <w:t>7</w:t>
            </w:r>
          </w:hyperlink>
        </w:p>
        <w:p>
          <w:pPr>
            <w:pStyle w:val="TOC3"/>
            <w:tabs>
              <w:tab w:val="right" w:pos="9350" w:leader="dot"/>
            </w:tabs>
            <w:spacing w:line="276" w:lineRule="auto"/>
            <w:ind w:left="480"/>
          </w:pPr>
          <w:hyperlink w:anchor="_Toc74778161">
            <w:r>
              <w:t>Decimal with Sub-levels</w:t>
            </w:r>
            <w:r>
              <w:ptab w:alignment="right" w:relativeTo="margin" w:leader="dot"/>
            </w:r>
            <w:r>
              <w:t>7</w:t>
            </w:r>
          </w:hyperlink>
        </w:p>
        <w:p>
          <w:pPr>
            <w:pStyle w:val="TOC3"/>
            <w:tabs>
              <w:tab w:val="right" w:pos="9350" w:leader="dot"/>
            </w:tabs>
            <w:spacing w:line="276" w:lineRule="auto"/>
            <w:ind w:left="480"/>
          </w:pPr>
          <w:hyperlink w:anchor="_Toc1714688765">
            <w:r>
              <w:t>Upper Roman</w:t>
            </w:r>
            <w:r>
              <w:ptab w:alignment="right" w:relativeTo="margin" w:leader="dot"/>
            </w:r>
            <w:r>
              <w:t>7</w:t>
            </w:r>
          </w:hyperlink>
        </w:p>
        <w:p>
          <w:pPr>
            <w:pStyle w:val="TOC3"/>
            <w:tabs>
              <w:tab w:val="right" w:pos="9350" w:leader="dot"/>
            </w:tabs>
            <w:spacing w:line="276" w:lineRule="auto"/>
            <w:ind w:left="480"/>
          </w:pPr>
          <w:hyperlink w:anchor="_Toc758451719">
            <w:r>
              <w:t>Upper Letter</w:t>
            </w:r>
            <w:r>
              <w:ptab w:alignment="right" w:relativeTo="margin" w:leader="dot"/>
            </w:r>
            <w:r>
              <w:t>7</w:t>
            </w:r>
          </w:hyperlink>
        </w:p>
        <w:p>
          <w:pPr>
            <w:pStyle w:val="TOC3"/>
            <w:tabs>
              <w:tab w:val="right" w:pos="9350" w:leader="dot"/>
            </w:tabs>
            <w:spacing w:line="276" w:lineRule="auto"/>
            <w:ind w:left="480"/>
          </w:pPr>
          <w:hyperlink w:anchor="_Toc1688023906">
            <w:r>
              <w:t>Restarted Decimal</w:t>
            </w:r>
            <w:r>
              <w:ptab w:alignment="right" w:relativeTo="margin" w:leader="dot"/>
            </w:r>
            <w:r>
              <w:t>7</w:t>
            </w:r>
          </w:hyperlink>
        </w:p>
        <w:p>
          <w:pPr>
            <w:pStyle w:val="TOC1"/>
            <w:tabs>
              <w:tab w:val="right" w:pos="9350" w:leader="dot"/>
            </w:tabs>
            <w:spacing w:line="276" w:lineRule="auto"/>
          </w:pPr>
          <w:hyperlink w:anchor="_Toc1781966515">
            <w:r>
              <w:t>5. Tables</w:t>
            </w:r>
            <w:r>
              <w:ptab w:alignment="right" w:relativeTo="margin" w:leader="dot"/>
            </w:r>
            <w:r>
              <w:t>8</w:t>
            </w:r>
          </w:hyperlink>
        </w:p>
        <w:p>
          <w:pPr>
            <w:pStyle w:val="TOC2"/>
            <w:tabs>
              <w:tab w:val="right" w:pos="9350" w:leader="dot"/>
            </w:tabs>
            <w:spacing w:line="276" w:lineRule="auto"/>
            <w:ind w:left="240"/>
          </w:pPr>
          <w:hyperlink w:anchor="_Toc533227547">
            <w:r>
              <w:t>5.1 Simple Data Table</w:t>
            </w:r>
            <w:r>
              <w:ptab w:alignment="right" w:relativeTo="margin" w:leader="dot"/>
            </w:r>
            <w:r>
              <w:t>8</w:t>
            </w:r>
          </w:hyperlink>
        </w:p>
        <w:p>
          <w:pPr>
            <w:pStyle w:val="TOC2"/>
            <w:tabs>
              <w:tab w:val="right" w:pos="9350" w:leader="dot"/>
            </w:tabs>
            <w:spacing w:line="276" w:lineRule="auto"/>
            <w:ind w:left="240"/>
          </w:pPr>
          <w:hyperlink w:anchor="_Toc1102017531">
            <w:r>
              <w:t>5.2 Table with Merged Cells</w:t>
            </w:r>
            <w:r>
              <w:ptab w:alignment="right" w:relativeTo="margin" w:leader="dot"/>
            </w:r>
            <w:r>
              <w:t>8</w:t>
            </w:r>
          </w:hyperlink>
        </w:p>
        <w:p>
          <w:pPr>
            <w:pStyle w:val="TOC2"/>
            <w:tabs>
              <w:tab w:val="right" w:pos="9350" w:leader="dot"/>
            </w:tabs>
            <w:spacing w:line="276" w:lineRule="auto"/>
            <w:ind w:left="240"/>
          </w:pPr>
          <w:hyperlink w:anchor="_Toc1334180050">
            <w:r>
              <w:t>5.3 Mixed Border Styles</w:t>
            </w:r>
            <w:r>
              <w:ptab w:alignment="right" w:relativeTo="margin" w:leader="dot"/>
            </w:r>
            <w:r>
              <w:t>8</w:t>
            </w:r>
          </w:hyperlink>
        </w:p>
        <w:p>
          <w:pPr>
            <w:pStyle w:val="TOC1"/>
            <w:tabs>
              <w:tab w:val="right" w:pos="9350" w:leader="dot"/>
            </w:tabs>
            <w:spacing w:line="276" w:lineRule="auto"/>
          </w:pPr>
          <w:hyperlink w:anchor="_Toc2019915708">
            <w:r>
              <w:t>6. Nested Tables</w:t>
            </w:r>
            <w:r>
              <w:ptab w:alignment="right" w:relativeTo="margin" w:leader="dot"/>
            </w:r>
            <w:r>
              <w:t>9</w:t>
            </w:r>
          </w:hyperlink>
        </w:p>
        <w:p>
          <w:pPr>
            <w:pStyle w:val="TOC2"/>
            <w:tabs>
              <w:tab w:val="right" w:pos="9350" w:leader="dot"/>
            </w:tabs>
            <w:spacing w:line="276" w:lineRule="auto"/>
            <w:ind w:left="240"/>
          </w:pPr>
          <w:hyperlink w:anchor="_Toc1344099631">
            <w:r>
              <w:t>6.1 Table Inside a Table Cell</w:t>
            </w:r>
            <w:r>
              <w:ptab w:alignment="right" w:relativeTo="margin" w:leader="dot"/>
            </w:r>
            <w:r>
              <w:t>9</w:t>
            </w:r>
          </w:hyperlink>
        </w:p>
        <w:p>
          <w:pPr>
            <w:pStyle w:val="TOC2"/>
            <w:tabs>
              <w:tab w:val="right" w:pos="9350" w:leader="dot"/>
            </w:tabs>
            <w:spacing w:line="276" w:lineRule="auto"/>
            <w:ind w:left="240"/>
          </w:pPr>
          <w:hyperlink w:anchor="_Toc1175173068">
            <w:r>
              <w:t>6.2 Triple-Nested Table (3 Levels Deep)</w:t>
            </w:r>
            <w:r>
              <w:ptab w:alignment="right" w:relativeTo="margin" w:leader="dot"/>
            </w:r>
            <w:r>
              <w:t>9</w:t>
            </w:r>
          </w:hyperlink>
        </w:p>
        <w:p>
          <w:pPr>
            <w:pStyle w:val="TOC1"/>
            <w:tabs>
              <w:tab w:val="right" w:pos="9350" w:leader="dot"/>
            </w:tabs>
            <w:spacing w:line="276" w:lineRule="auto"/>
          </w:pPr>
          <w:hyperlink w:anchor="_Toc2145238477">
            <w:r>
              <w:t>7. Comments &amp; Annotations</w:t>
            </w:r>
            <w:r>
              <w:ptab w:alignment="right" w:relativeTo="margin" w:leader="dot"/>
            </w:r>
            <w:r>
              <w:t>10</w:t>
            </w:r>
          </w:hyperlink>
        </w:p>
        <w:p>
          <w:pPr>
            <w:pStyle w:val="TOC1"/>
            <w:tabs>
              <w:tab w:val="right" w:pos="9350" w:leader="dot"/>
            </w:tabs>
            <w:spacing w:line="276" w:lineRule="auto"/>
          </w:pPr>
          <w:hyperlink w:anchor="_Toc1798998492">
            <w:r>
              <w:t>8. Footnotes &amp; Endnotes</w:t>
            </w:r>
            <w:r>
              <w:ptab w:alignment="right" w:relativeTo="margin" w:leader="dot"/>
            </w:r>
            <w:r>
              <w:t>11</w:t>
            </w:r>
          </w:hyperlink>
        </w:p>
        <w:p>
          <w:pPr>
            <w:pStyle w:val="TOC2"/>
            <w:tabs>
              <w:tab w:val="right" w:pos="9350" w:leader="dot"/>
            </w:tabs>
            <w:spacing w:line="276" w:lineRule="auto"/>
            <w:ind w:left="240"/>
          </w:pPr>
          <w:hyperlink w:anchor="_Toc44621738">
            <w:r>
              <w:t>8.1 Footnotes</w:t>
            </w:r>
            <w:r>
              <w:ptab w:alignment="right" w:relativeTo="margin" w:leader="dot"/>
            </w:r>
            <w:r>
              <w:t>11</w:t>
            </w:r>
          </w:hyperlink>
        </w:p>
        <w:p>
          <w:pPr>
            <w:pStyle w:val="TOC2"/>
            <w:tabs>
              <w:tab w:val="right" w:pos="9350" w:leader="dot"/>
            </w:tabs>
            <w:spacing w:line="276" w:lineRule="auto"/>
            <w:ind w:left="240"/>
          </w:pPr>
          <w:hyperlink w:anchor="_Toc1430510899">
            <w:r>
              <w:t>8.2 Endnotes (Injected via XML)</w:t>
            </w:r>
            <w:r>
              <w:ptab w:alignment="right" w:relativeTo="margin" w:leader="dot"/>
            </w:r>
            <w:r>
              <w:t>11</w:t>
            </w:r>
          </w:hyperlink>
        </w:p>
        <w:p>
          <w:pPr>
            <w:pStyle w:val="TOC1"/>
            <w:tabs>
              <w:tab w:val="right" w:pos="9350" w:leader="dot"/>
            </w:tabs>
            <w:spacing w:line="276" w:lineRule="auto"/>
          </w:pPr>
          <w:hyperlink w:anchor="_Toc303816627">
            <w:r>
              <w:t>9. Hyperlinks &amp; Cross-References</w:t>
            </w:r>
            <w:r>
              <w:ptab w:alignment="right" w:relativeTo="margin" w:leader="dot"/>
            </w:r>
            <w:r>
              <w:t>12</w:t>
            </w:r>
          </w:hyperlink>
        </w:p>
        <w:p>
          <w:pPr>
            <w:pStyle w:val="TOC2"/>
            <w:tabs>
              <w:tab w:val="right" w:pos="9350" w:leader="dot"/>
            </w:tabs>
            <w:spacing w:line="276" w:lineRule="auto"/>
            <w:ind w:left="240"/>
          </w:pPr>
          <w:hyperlink w:anchor="_Toc986397506">
            <w:r>
              <w:t>9.1 External Hyperlinks</w:t>
            </w:r>
            <w:r>
              <w:ptab w:alignment="right" w:relativeTo="margin" w:leader="dot"/>
            </w:r>
            <w:r>
              <w:t>12</w:t>
            </w:r>
          </w:hyperlink>
        </w:p>
        <w:p>
          <w:pPr>
            <w:pStyle w:val="TOC2"/>
            <w:tabs>
              <w:tab w:val="right" w:pos="9350" w:leader="dot"/>
            </w:tabs>
            <w:spacing w:line="276" w:lineRule="auto"/>
            <w:ind w:left="240"/>
          </w:pPr>
          <w:hyperlink w:anchor="_Toc1635594523">
            <w:r>
              <w:t>9.2 Internal Bookmarks</w:t>
            </w:r>
            <w:r>
              <w:ptab w:alignment="right" w:relativeTo="margin" w:leader="dot"/>
            </w:r>
            <w:r>
              <w:t>12</w:t>
            </w:r>
          </w:hyperlink>
        </w:p>
        <w:p>
          <w:pPr>
            <w:pStyle w:val="TOC1"/>
            <w:tabs>
              <w:tab w:val="right" w:pos="9350" w:leader="dot"/>
            </w:tabs>
            <w:spacing w:line="276" w:lineRule="auto"/>
          </w:pPr>
          <w:hyperlink w:anchor="_Toc60363811">
            <w:r>
              <w:t>10. Images</w:t>
            </w:r>
            <w:r>
              <w:ptab w:alignment="right" w:relativeTo="margin" w:leader="dot"/>
            </w:r>
            <w:r>
              <w:t>13</w:t>
            </w:r>
          </w:hyperlink>
        </w:p>
        <w:p>
          <w:pPr>
            <w:pStyle w:val="TOC2"/>
            <w:tabs>
              <w:tab w:val="right" w:pos="9350" w:leader="dot"/>
            </w:tabs>
            <w:spacing w:line="276" w:lineRule="auto"/>
            <w:ind w:left="240"/>
          </w:pPr>
          <w:hyperlink w:anchor="_Toc1757856986">
            <w:r>
              <w:t>10.1 Inline Images</w:t>
            </w:r>
            <w:r>
              <w:ptab w:alignment="right" w:relativeTo="margin" w:leader="dot"/>
            </w:r>
            <w:r>
              <w:t>13</w:t>
            </w:r>
          </w:hyperlink>
        </w:p>
        <w:p>
          <w:pPr>
            <w:pStyle w:val="TOC2"/>
            <w:tabs>
              <w:tab w:val="right" w:pos="9350" w:leader="dot"/>
            </w:tabs>
            <w:spacing w:line="276" w:lineRule="auto"/>
            <w:ind w:left="240"/>
          </w:pPr>
          <w:hyperlink w:anchor="_Toc1149703421">
            <w:r>
              <w:t>10.2 Block Image (Centered)</w:t>
            </w:r>
            <w:r>
              <w:ptab w:alignment="right" w:relativeTo="margin" w:leader="dot"/>
            </w:r>
            <w:r>
              <w:t>13</w:t>
            </w:r>
          </w:hyperlink>
        </w:p>
        <w:p>
          <w:pPr>
            <w:pStyle w:val="TOC2"/>
            <w:tabs>
              <w:tab w:val="right" w:pos="9350" w:leader="dot"/>
            </w:tabs>
            <w:spacing w:line="276" w:lineRule="auto"/>
            <w:ind w:left="240"/>
          </w:pPr>
          <w:hyperlink w:anchor="_Toc838305422">
            <w:r>
              <w:t>10.3 Floating Image (Text Wrap)</w:t>
            </w:r>
            <w:r>
              <w:ptab w:alignment="right" w:relativeTo="margin" w:leader="dot"/>
            </w:r>
            <w:r>
              <w:t>13</w:t>
            </w:r>
          </w:hyperlink>
        </w:p>
        <w:p>
          <w:pPr>
            <w:pStyle w:val="TOC1"/>
            <w:tabs>
              <w:tab w:val="right" w:pos="9350" w:leader="dot"/>
            </w:tabs>
            <w:spacing w:line="276" w:lineRule="auto"/>
          </w:pPr>
          <w:hyperlink w:anchor="_Toc555551067">
            <w:r>
              <w:t>11. Tab Stops, Leaders &amp; Breaks</w:t>
            </w:r>
            <w:r>
              <w:ptab w:alignment="right" w:relativeTo="margin" w:leader="dot"/>
            </w:r>
            <w:r>
              <w:t>14</w:t>
            </w:r>
          </w:hyperlink>
        </w:p>
        <w:p>
          <w:pPr>
            <w:pStyle w:val="TOC2"/>
            <w:tabs>
              <w:tab w:val="right" w:pos="9350" w:leader="dot"/>
            </w:tabs>
            <w:spacing w:line="276" w:lineRule="auto"/>
            <w:ind w:left="240"/>
          </w:pPr>
          <w:hyperlink w:anchor="_Toc1528646011">
            <w:r>
              <w:t>11.1 Tab Stops</w:t>
            </w:r>
            <w:r>
              <w:ptab w:alignment="right" w:relativeTo="margin" w:leader="dot"/>
            </w:r>
            <w:r>
              <w:t>14</w:t>
            </w:r>
          </w:hyperlink>
        </w:p>
        <w:p>
          <w:pPr>
            <w:pStyle w:val="TOC2"/>
            <w:tabs>
              <w:tab w:val="right" w:pos="9350" w:leader="dot"/>
            </w:tabs>
            <w:spacing w:line="276" w:lineRule="auto"/>
            <w:ind w:left="240"/>
          </w:pPr>
          <w:hyperlink w:anchor="_Toc686287178">
            <w:r>
              <w:t>11.2 Dot Leaders</w:t>
            </w:r>
            <w:r>
              <w:ptab w:alignment="right" w:relativeTo="margin" w:leader="dot"/>
            </w:r>
            <w:r>
              <w:t>14</w:t>
            </w:r>
          </w:hyperlink>
        </w:p>
        <w:p>
          <w:pPr>
            <w:pStyle w:val="TOC2"/>
            <w:tabs>
              <w:tab w:val="right" w:pos="9350" w:leader="dot"/>
            </w:tabs>
            <w:spacing w:line="276" w:lineRule="auto"/>
            <w:ind w:left="240"/>
          </w:pPr>
          <w:hyperlink w:anchor="_Toc1893000695">
            <w:r>
              <w:t>11.3 Thematic Break (Horizontal Rule)</w:t>
            </w:r>
            <w:r>
              <w:ptab w:alignment="right" w:relativeTo="margin" w:leader="dot"/>
            </w:r>
            <w:r>
              <w:t>14</w:t>
            </w:r>
          </w:hyperlink>
        </w:p>
        <w:p>
          <w:pPr>
            <w:pStyle w:val="TOC1"/>
            <w:tabs>
              <w:tab w:val="right" w:pos="9350" w:leader="dot"/>
            </w:tabs>
            <w:spacing w:line="276" w:lineRule="auto"/>
          </w:pPr>
          <w:hyperlink w:anchor="_Toc883591741">
            <w:r>
              <w:t>12. Form Elements &amp; Checkboxes</w:t>
            </w:r>
            <w:r>
              <w:ptab w:alignment="right" w:relativeTo="margin" w:leader="dot"/>
            </w:r>
            <w:r>
              <w:t>15</w:t>
            </w:r>
          </w:hyperlink>
        </w:p>
        <w:p>
          <w:pPr>
            <w:pStyle w:val="TOC2"/>
            <w:tabs>
              <w:tab w:val="right" w:pos="9350" w:leader="dot"/>
            </w:tabs>
            <w:spacing w:line="276" w:lineRule="auto"/>
            <w:ind w:left="240"/>
          </w:pPr>
          <w:hyperlink w:anchor="_Toc944855213">
            <w:r>
              <w:t>12.1 Native CheckBox Controls</w:t>
            </w:r>
            <w:r>
              <w:ptab w:alignment="right" w:relativeTo="margin" w:leader="dot"/>
            </w:r>
            <w:r>
              <w:t>15</w:t>
            </w:r>
          </w:hyperlink>
        </w:p>
        <w:p>
          <w:pPr>
            <w:pStyle w:val="TOC2"/>
            <w:tabs>
              <w:tab w:val="right" w:pos="9350" w:leader="dot"/>
            </w:tabs>
            <w:spacing w:line="276" w:lineRule="auto"/>
            <w:ind w:left="240"/>
          </w:pPr>
          <w:hyperlink w:anchor="_Toc1875706211">
            <w:r>
              <w:t>12.2 Unicode Checkbox Characters</w:t>
            </w:r>
            <w:r>
              <w:ptab w:alignment="right" w:relativeTo="margin" w:leader="dot"/>
            </w:r>
            <w:r>
              <w:t>15</w:t>
            </w:r>
          </w:hyperlink>
        </w:p>
        <w:p>
          <w:pPr>
            <w:pStyle w:val="TOC2"/>
            <w:tabs>
              <w:tab w:val="right" w:pos="9350" w:leader="dot"/>
            </w:tabs>
            <w:spacing w:line="276" w:lineRule="auto"/>
            <w:ind w:left="240"/>
          </w:pPr>
          <w:hyperlink w:anchor="_Toc1433350481">
            <w:r>
              <w:t>12.3 Form Table</w:t>
            </w:r>
            <w:r>
              <w:ptab w:alignment="right" w:relativeTo="margin" w:leader="dot"/>
            </w:r>
            <w:r>
              <w:t>15</w:t>
            </w:r>
          </w:hyperlink>
        </w:p>
        <w:p>
          <w:pPr>
            <w:pStyle w:val="TOC2"/>
            <w:tabs>
              <w:tab w:val="right" w:pos="9350" w:leader="dot"/>
            </w:tabs>
            <w:spacing w:line="276" w:lineRule="auto"/>
            <w:ind w:left="240"/>
          </w:pPr>
          <w:hyperlink w:anchor="_Toc2065087918">
            <w:r>
              <w:t>12.4 Agreement Block</w:t>
            </w:r>
            <w:r>
              <w:ptab w:alignment="right" w:relativeTo="margin" w:leader="dot"/>
            </w:r>
            <w:r>
              <w:t>15</w:t>
            </w:r>
          </w:hyperlink>
        </w:p>
        <w:p>
          <w:pPr>
            <w:pStyle w:val="TOC1"/>
            <w:tabs>
              <w:tab w:val="right" w:pos="9350" w:leader="dot"/>
            </w:tabs>
            <w:spacing w:line="276" w:lineRule="auto"/>
          </w:pPr>
          <w:hyperlink w:anchor="_Toc1382144159">
            <w:r>
              <w:t>13. Borders, Shading &amp; Callouts</w:t>
            </w:r>
            <w:r>
              <w:ptab w:alignment="right" w:relativeTo="margin" w:leader="dot"/>
            </w:r>
            <w:r>
              <w:t>16</w:t>
            </w:r>
          </w:hyperlink>
        </w:p>
        <w:p>
          <w:pPr>
            <w:pStyle w:val="TOC1"/>
            <w:tabs>
              <w:tab w:val="right" w:pos="9350" w:leader="dot"/>
            </w:tabs>
            <w:spacing w:line="276" w:lineRule="auto"/>
          </w:pPr>
          <w:hyperlink w:anchor="_Toc422408538">
            <w:r>
              <w:t>14. Mathematical Equations</w:t>
            </w:r>
            <w:r>
              <w:ptab w:alignment="right" w:relativeTo="margin" w:leader="dot"/>
            </w:r>
            <w:r>
              <w:t>17</w:t>
            </w:r>
          </w:hyperlink>
        </w:p>
        <w:p>
          <w:pPr>
            <w:pStyle w:val="TOC1"/>
            <w:tabs>
              <w:tab w:val="right" w:pos="9350" w:leader="dot"/>
            </w:tabs>
            <w:spacing w:line="276" w:lineRule="auto"/>
          </w:pPr>
          <w:hyperlink w:anchor="_Toc1714908650">
            <w:r>
              <w:t>15. Document Fields</w:t>
            </w:r>
            <w:r>
              <w:ptab w:alignment="right" w:relativeTo="margin" w:leader="dot"/>
            </w:r>
            <w:r>
              <w:t>18</w:t>
            </w:r>
          </w:hyperlink>
        </w:p>
        <w:p>
          <w:pPr>
            <w:pStyle w:val="TOC1"/>
            <w:tabs>
              <w:tab w:val="right" w:pos="9350" w:leader="dot"/>
            </w:tabs>
            <w:spacing w:line="276" w:lineRule="auto"/>
          </w:pPr>
          <w:hyperlink w:anchor="_Toc602910037">
            <w:r>
              <w:t>16. Floating Table</w:t>
            </w:r>
            <w:r>
              <w:ptab w:alignment="right" w:relativeTo="margin" w:leader="dot"/>
            </w:r>
            <w:r>
              <w:t>19</w:t>
            </w:r>
          </w:hyperlink>
        </w:p>
        <w:p>
          <w:pPr>
            <w:pStyle w:val="TOC1"/>
            <w:tabs>
              <w:tab w:val="right" w:pos="9350" w:leader="dot"/>
            </w:tabs>
            <w:spacing w:line="276" w:lineRule="auto"/>
          </w:pPr>
          <w:hyperlink w:anchor="_Toc338438315">
            <w:r>
              <w:t>17. Unicode &amp; International Text</w:t>
            </w:r>
            <w:r>
              <w:ptab w:alignment="right" w:relativeTo="margin" w:leader="dot"/>
            </w:r>
            <w:r>
              <w:t>20</w:t>
            </w:r>
          </w:hyperlink>
        </w:p>
        <w:p>
          <w:pPr>
            <w:pStyle w:val="TOC1"/>
            <w:tabs>
              <w:tab w:val="right" w:pos="9350" w:leader="dot"/>
            </w:tabs>
            <w:spacing w:line="276" w:lineRule="auto"/>
          </w:pPr>
          <w:hyperlink w:anchor="_Toc423340725">
            <w:r>
              <w:t>18. Edge Cases &amp; Stress Tests</w:t>
            </w:r>
            <w:r>
              <w:ptab w:alignment="right" w:relativeTo="margin" w:leader="dot"/>
            </w:r>
            <w:r>
              <w:t>21</w:t>
            </w:r>
          </w:hyperlink>
        </w:p>
        <w:p>
          <w:pPr>
            <w:pStyle w:val="TOC2"/>
            <w:tabs>
              <w:tab w:val="right" w:pos="9350" w:leader="dot"/>
            </w:tabs>
            <w:spacing w:line="276" w:lineRule="auto"/>
            <w:ind w:left="240"/>
          </w:pPr>
          <w:hyperlink w:anchor="_Toc155960099">
            <w:r>
              <w:t>18.1 Long Paragraph</w:t>
            </w:r>
            <w:r>
              <w:ptab w:alignment="right" w:relativeTo="margin" w:leader="dot"/>
            </w:r>
            <w:r>
              <w:t>21</w:t>
            </w:r>
          </w:hyperlink>
        </w:p>
        <w:p>
          <w:pPr>
            <w:pStyle w:val="TOC2"/>
            <w:tabs>
              <w:tab w:val="right" w:pos="9350" w:leader="dot"/>
            </w:tabs>
            <w:spacing w:line="276" w:lineRule="auto"/>
            <w:ind w:left="240"/>
          </w:pPr>
          <w:hyperlink w:anchor="_Toc1139321417">
            <w:r>
              <w:t>18.2 Empty Paragraphs</w:t>
            </w:r>
            <w:r>
              <w:ptab w:alignment="right" w:relativeTo="margin" w:leader="dot"/>
            </w:r>
            <w:r>
              <w:t>21</w:t>
            </w:r>
          </w:hyperlink>
        </w:p>
        <w:p>
          <w:pPr>
            <w:pStyle w:val="TOC2"/>
            <w:tabs>
              <w:tab w:val="right" w:pos="9350" w:leader="dot"/>
            </w:tabs>
            <w:spacing w:line="276" w:lineRule="auto"/>
            <w:ind w:left="240"/>
          </w:pPr>
          <w:hyperlink w:anchor="_Toc87704262">
            <w:r>
              <w:t>18.3 Multi-Run Paragraph (10+ Runs)</w:t>
            </w:r>
            <w:r>
              <w:ptab w:alignment="right" w:relativeTo="margin" w:leader="dot"/>
            </w:r>
            <w:r>
              <w:t>21</w:t>
            </w:r>
          </w:hyperlink>
        </w:p>
        <w:p>
          <w:pPr>
            <w:pStyle w:val="TOC2"/>
            <w:tabs>
              <w:tab w:val="right" w:pos="9350" w:leader="dot"/>
            </w:tabs>
            <w:spacing w:line="276" w:lineRule="auto"/>
            <w:ind w:left="240"/>
          </w:pPr>
          <w:hyperlink w:anchor="_Toc510997148">
            <w:r>
              <w:t>18.4 Table with Images in Cells</w:t>
            </w:r>
            <w:r>
              <w:ptab w:alignment="right" w:relativeTo="margin" w:leader="dot"/>
            </w:r>
            <w:r>
              <w:t>21</w:t>
            </w:r>
          </w:hyperlink>
        </w:p>
        <w:p>
          <w:pPr>
            <w:pStyle w:val="TOC2"/>
            <w:tabs>
              <w:tab w:val="right" w:pos="9350" w:leader="dot"/>
            </w:tabs>
            <w:spacing w:line="276" w:lineRule="auto"/>
            <w:ind w:left="240"/>
          </w:pPr>
          <w:hyperlink w:anchor="_Toc274667010">
            <w:r>
              <w:t>18.5 Borderless Table (Invisible Grid)</w:t>
            </w:r>
            <w:r>
              <w:ptab w:alignment="right" w:relativeTo="margin" w:leader="dot"/>
            </w:r>
            <w:r>
              <w:t>21</w:t>
            </w:r>
          </w:hyperlink>
        </w:p>
        <w:p>
          <w:pPr>
            <w:pStyle w:val="TOC1"/>
            <w:tabs>
              <w:tab w:val="right" w:pos="9350" w:leader="dot"/>
            </w:tabs>
            <w:spacing w:line="276" w:lineRule="auto"/>
          </w:pPr>
          <w:hyperlink w:anchor="_Toc1151390629">
            <w:r>
              <w:t>19. Multi-Column Layout</w:t>
            </w:r>
            <w:r>
              <w:ptab w:alignment="right" w:relativeTo="margin" w:leader="dot"/>
            </w:r>
            <w:r>
              <w:t>22</w:t>
            </w:r>
          </w:hyperlink>
        </w:p>
        <w:p>
          <w:pPr>
            <w:pStyle w:val="TOC1"/>
            <w:tabs>
              <w:tab w:val="right" w:pos="9350" w:leader="dot"/>
            </w:tabs>
            <w:spacing w:line="276" w:lineRule="auto"/>
          </w:pPr>
          <w:hyperlink w:anchor="_Toc897270913">
            <w:r>
              <w:t>20. Landscape Orientation</w:t>
            </w:r>
            <w:r>
              <w:ptab w:alignment="right" w:relativeTo="margin" w:leader="dot"/>
            </w:r>
            <w:r>
              <w:t>23</w:t>
            </w:r>
          </w:hyperlink>
        </w:p>
        <w:p>
          <w:pPr>
            <w:pStyle w:val="TOC1"/>
            <w:tabs>
              <w:tab w:val="right" w:pos="9350" w:leader="dot"/>
            </w:tabs>
            <w:spacing w:line="276" w:lineRule="auto"/>
          </w:pPr>
          <w:hyperlink w:anchor="_Toc444812861">
            <w:r>
              <w:t>21. Content Controls (SDT Elements)</w:t>
            </w:r>
            <w:r>
              <w:ptab w:alignment="right" w:relativeTo="margin" w:leader="dot"/>
            </w:r>
            <w:r>
              <w:t>24</w:t>
            </w:r>
          </w:hyperlink>
        </w:p>
        <w:p>
          <w:pPr>
            <w:pStyle w:val="TOC1"/>
            <w:tabs>
              <w:tab w:val="right" w:pos="9350" w:leader="dot"/>
            </w:tabs>
            <w:spacing w:line="276" w:lineRule="auto"/>
          </w:pPr>
          <w:hyperlink w:anchor="_Toc456173874">
            <w:r>
              <w:t>22. Element Coverage Summary</w:t>
            </w:r>
            <w:r>
              <w:ptab w:alignment="right" w:relativeTo="margin" w:leader="dot"/>
            </w:r>
            <w:r>
              <w:t>25</w:t>
            </w:r>
          </w:hyperlink>
        </w:p>
        <w:p>
          <w:r>
            <w:fldChar w:fldCharType="end"/>
          </w:r>
        </w:p>
      </w:sdtContent>
    </w:sdt>
    <w:p>
      <w:r>
        <w:br w:type="page"/>
      </w:r>
    </w:p>
    <w:p>
      <w:pPr>
        <w:pStyle w:val="Heading1"/>
      </w:pPr>
      <w:bookmarkStart w:id="900001" w:name="_Toc546987748"/>
      <w:bookmarkStart w:name="section1" w:id="10"/>
      <w:r>
        <w:t xml:space="preserve">1. Text Formatting &amp; Typography</w:t>
      </w:r>
      <w:bookmarkEnd w:id="10"/>
      <w:bookmarkEnd w:id="900001"/>
    </w:p>
    <w:p>
      <w:pPr>
        <w:pStyle w:val="Heading2"/>
      </w:pPr>
      <w:bookmarkStart w:id="900002" w:name="_Toc1634277685"/>
      <w:r>
        <w:t xml:space="preserve">1.1 Basic Text Formatting</w:t>
      </w:r>
      <w:bookmarkEnd w:id="900002"/>
    </w:p>
    <w:p>
      <w:pPr>
        <w:spacing w:after="120"/>
      </w:pPr>
      <w:r>
        <w:t xml:space="preserve">This paragraph demonstrates </w:t>
      </w:r>
      <w:r>
        <w:rPr>
          <w:b/>
          <w:bCs/>
        </w:rPr>
        <w:t xml:space="preserve">bold text</w:t>
      </w:r>
      <w:r>
        <w:t xml:space="preserve">, </w:t>
      </w:r>
      <w:r>
        <w:rPr>
          <w:i/>
          <w:iCs/>
        </w:rPr>
        <w:t xml:space="preserve">italic text</w:t>
      </w:r>
      <w:r>
        <w:t xml:space="preserve">, </w:t>
      </w:r>
      <w:r>
        <w:rPr>
          <w:u w:val="single"/>
        </w:rPr>
        <w:t xml:space="preserve">underlined text</w:t>
      </w:r>
      <w:r>
        <w:t xml:space="preserve">, </w:t>
      </w:r>
      <w:r>
        <w:rPr>
          <w:strike/>
        </w:rPr>
        <w:t xml:space="preserve">strikethrough text</w:t>
      </w:r>
      <w:r>
        <w:t xml:space="preserve">, </w:t>
      </w:r>
      <w:r>
        <w:rPr>
          <w:dstrike/>
        </w:rPr>
        <w:t xml:space="preserve">double strikethrough</w:t>
      </w:r>
      <w:r>
        <w:t xml:space="preserve">, and </w:t>
      </w:r>
      <w:r>
        <w:rPr>
          <w:b/>
          <w:bCs/>
          <w:i/>
          <w:iCs/>
          <w:u w:val="single"/>
        </w:rPr>
        <w:t xml:space="preserve">bold italic underlined</w:t>
      </w:r>
      <w:r>
        <w:t xml:space="preserve"> combined.</w:t>
      </w:r>
    </w:p>
    <w:p>
      <w:pPr>
        <w:pStyle w:val="Heading2"/>
      </w:pPr>
      <w:bookmarkStart w:id="900003" w:name="_Toc62270262"/>
      <w:r>
        <w:t xml:space="preserve">1.2 Advanced Text Formatting</w:t>
      </w:r>
      <w:bookmarkEnd w:id="900003"/>
    </w:p>
    <w:p>
      <w:pPr>
        <w:spacing w:after="120"/>
      </w:pPr>
      <w:r>
        <w:rPr>
          <w:vertAlign w:val="superscript"/>
        </w:rPr>
        <w:t xml:space="preserve">Superscript</w:t>
      </w:r>
      <w:r>
        <w:t xml:space="preserve"> and </w:t>
      </w:r>
      <w:r>
        <w:rPr>
          <w:vertAlign w:val="subscript"/>
        </w:rPr>
        <w:t xml:space="preserve">Subscript</w:t>
      </w:r>
      <w:r>
        <w:t xml:space="preserve"> text. Also </w:t>
      </w:r>
      <w:r>
        <w:rPr>
          <w:smallCaps/>
        </w:rPr>
        <w:t xml:space="preserve">SMALL CAPS</w:t>
      </w:r>
      <w:r>
        <w:t xml:space="preserve"> and </w:t>
      </w:r>
      <w:r>
        <w:rPr>
          <w:caps/>
        </w:rPr>
        <w:t xml:space="preserve">ALL CAPS</w:t>
      </w:r>
      <w:r>
        <w:t xml:space="preserve"> formatting.</w:t>
      </w:r>
    </w:p>
    <w:p>
      <w:pPr>
        <w:spacing w:after="120"/>
      </w:pPr>
      <w:r>
        <w:rPr>
          <w:u w:val="wave" w:color="FF0000"/>
        </w:rPr>
        <w:t xml:space="preserve">Wavy underline</w:t>
      </w:r>
      <w:r>
        <w:t xml:space="preserve">, </w:t>
      </w:r>
      <w:r>
        <w:rPr>
          <w:u w:val="dotted"/>
        </w:rPr>
        <w:t xml:space="preserve">dotted underline</w:t>
      </w:r>
      <w:r>
        <w:t xml:space="preserve">, </w:t>
      </w:r>
      <w:r>
        <w:rPr>
          <w:u w:val="dash"/>
        </w:rPr>
        <w:t xml:space="preserve">dashed underline</w:t>
      </w:r>
      <w:r>
        <w:t xml:space="preserve">, </w:t>
      </w:r>
      <w:r>
        <w:rPr>
          <w:u w:val="double"/>
        </w:rPr>
        <w:t xml:space="preserve">double underline</w:t>
      </w:r>
      <w:r>
        <w:t xml:space="preserve">, </w:t>
      </w:r>
      <w:r>
        <w:rPr>
          <w:u w:val="thick"/>
        </w:rPr>
        <w:t xml:space="preserve">thick underline</w:t>
      </w:r>
      <w:r>
        <w:t xml:space="preserve">.</w:t>
      </w:r>
    </w:p>
    <w:p>
      <w:pPr>
        <w:pStyle w:val="Heading2"/>
      </w:pPr>
      <w:bookmarkStart w:id="900004" w:name="_Toc1956756636"/>
      <w:r>
        <w:t xml:space="preserve">1.3 Font Variations</w:t>
      </w:r>
      <w:bookmarkEnd w:id="900004"/>
    </w:p>
    <w:p>
      <w:pPr>
        <w:spacing w:after="80"/>
      </w:pPr>
      <w:r>
        <w:rPr>
          <w:rFonts w:ascii="Arial" w:cs="Arial" w:eastAsia="Arial" w:hAnsi="Arial"/>
        </w:rPr>
        <w:t xml:space="preserve">Arial</w:t>
      </w:r>
      <w:r>
        <w:t xml:space="preserve"> | </w:t>
      </w:r>
      <w:r>
        <w:rPr>
          <w:rFonts w:ascii="Times New Roman" w:cs="Times New Roman" w:eastAsia="Times New Roman" w:hAnsi="Times New Roman"/>
        </w:rPr>
        <w:t xml:space="preserve">Times New Roman</w:t>
      </w:r>
      <w:r>
        <w:t xml:space="preserve"> | </w:t>
      </w:r>
      <w:r>
        <w:rPr>
          <w:rFonts w:ascii="Courier New" w:cs="Courier New" w:eastAsia="Courier New" w:hAnsi="Courier New"/>
        </w:rPr>
        <w:t xml:space="preserve">Courier New</w:t>
      </w:r>
      <w:r>
        <w:t xml:space="preserve"> | </w:t>
      </w:r>
      <w:r>
        <w:rPr>
          <w:rFonts w:ascii="Georgia" w:cs="Georgia" w:eastAsia="Georgia" w:hAnsi="Georgia"/>
        </w:rPr>
        <w:t xml:space="preserve">Georgia</w:t>
      </w:r>
      <w:r>
        <w:t xml:space="preserve"> | </w:t>
      </w:r>
      <w:r>
        <w:rPr>
          <w:rFonts w:ascii="Verdana" w:cs="Verdana" w:eastAsia="Verdana" w:hAnsi="Verdana"/>
        </w:rPr>
        <w:t xml:space="preserve">Verdana</w:t>
      </w:r>
    </w:p>
    <w:p>
      <w:pPr>
        <w:spacing w:after="120"/>
      </w:pPr>
      <w:r>
        <w:rPr>
          <w:sz w:val="16"/>
          <w:szCs w:val="16"/>
        </w:rPr>
        <w:t xml:space="preserve">8pt</w:t>
      </w:r>
      <w:r>
        <w:t xml:space="preserve"> | </w:t>
      </w:r>
      <w:r>
        <w:rPr>
          <w:sz w:val="22"/>
          <w:szCs w:val="22"/>
        </w:rPr>
        <w:t xml:space="preserve">11pt</w:t>
      </w:r>
      <w:r>
        <w:t xml:space="preserve"> | </w:t>
      </w:r>
      <w:r>
        <w:rPr>
          <w:sz w:val="28"/>
          <w:szCs w:val="28"/>
        </w:rPr>
        <w:t xml:space="preserve">14pt</w:t>
      </w:r>
      <w:r>
        <w:t xml:space="preserve"> | </w:t>
      </w:r>
      <w:r>
        <w:rPr>
          <w:sz w:val="36"/>
          <w:szCs w:val="36"/>
        </w:rPr>
        <w:t xml:space="preserve">18pt</w:t>
      </w:r>
      <w:r>
        <w:t xml:space="preserve"> | </w:t>
      </w:r>
      <w:r>
        <w:rPr>
          <w:sz w:val="48"/>
          <w:szCs w:val="48"/>
        </w:rPr>
        <w:t xml:space="preserve">24pt</w:t>
      </w:r>
      <w:r>
        <w:t xml:space="preserve"> | </w:t>
      </w:r>
      <w:r>
        <w:rPr>
          <w:sz w:val="72"/>
          <w:szCs w:val="72"/>
        </w:rPr>
        <w:t xml:space="preserve">36pt</w:t>
      </w:r>
    </w:p>
    <w:p>
      <w:pPr>
        <w:pStyle w:val="Heading2"/>
      </w:pPr>
      <w:bookmarkStart w:id="900005" w:name="_Toc1885470723"/>
      <w:r>
        <w:t xml:space="preserve">1.4 Colors and Highlighting</w:t>
      </w:r>
      <w:bookmarkEnd w:id="900005"/>
    </w:p>
    <w:p>
      <w:pPr>
        <w:spacing w:after="120"/>
      </w:pPr>
      <w:r>
        <w:rPr>
          <w:color w:val="C42B2B"/>
        </w:rPr>
        <w:t xml:space="preserve">Red</w:t>
      </w:r>
      <w:r>
        <w:t xml:space="preserve">, </w:t>
      </w:r>
      <w:r>
        <w:rPr>
          <w:color w:val="0000CC"/>
        </w:rPr>
        <w:t xml:space="preserve">Blue</w:t>
      </w:r>
      <w:r>
        <w:t xml:space="preserve">, </w:t>
      </w:r>
      <w:r>
        <w:rPr>
          <w:color w:val="1E8A4C"/>
        </w:rPr>
        <w:t xml:space="preserve">Green</w:t>
      </w:r>
      <w:r>
        <w:t xml:space="preserve">, </w:t>
      </w:r>
      <w:r>
        <w:rPr>
          <w:highlight w:val="yellow"/>
        </w:rPr>
        <w:t xml:space="preserve">Yellow HL</w:t>
      </w:r>
      <w:r>
        <w:t xml:space="preserve">, </w:t>
      </w:r>
      <w:r>
        <w:rPr>
          <w:highlight w:val="cyan"/>
        </w:rPr>
        <w:t xml:space="preserve">Cyan HL</w:t>
      </w:r>
      <w:r>
        <w:t xml:space="preserve">, </w:t>
      </w:r>
      <w:r>
        <w:rPr>
          <w:highlight w:val="magenta"/>
        </w:rPr>
        <w:t xml:space="preserve">Magenta HL</w:t>
      </w:r>
      <w:r>
        <w:t xml:space="preserve">, </w:t>
      </w:r>
      <w:r>
        <w:rPr>
          <w:highlight w:val="green"/>
        </w:rPr>
        <w:t xml:space="preserve">Green HL</w:t>
      </w:r>
      <w:r>
        <w:t xml:space="preserve">, </w:t>
      </w:r>
      <w:r>
        <w:rPr>
          <w:highlight w:val="darkYellow"/>
        </w:rPr>
        <w:t xml:space="preserve">Dark Yellow HL</w:t>
      </w:r>
      <w:r>
        <w:t xml:space="preserve">.</w:t>
      </w:r>
    </w:p>
    <w:p>
      <w:pPr>
        <w:shd w:fill="F0F4F8" w:val="clear"/>
        <w:spacing w:after="120"/>
      </w:pPr>
      <w:r>
        <w:t xml:space="preserve">Paragraph-level shading. </w:t>
      </w:r>
      <w:r>
        <w:rPr>
          <w:shd w:fill="FFEEAA" w:val="clear"/>
        </w:rPr>
        <w:t xml:space="preserve">Character-level shading.</w:t>
      </w:r>
    </w:p>
    <w:p>
      <w:pPr>
        <w:pStyle w:val="Heading2"/>
      </w:pPr>
      <w:bookmarkStart w:id="900006" w:name="_Toc1315151048"/>
      <w:r>
        <w:t xml:space="preserve">1.5 Special Characters &amp; Symbols</w:t>
      </w:r>
      <w:bookmarkEnd w:id="900006"/>
    </w:p>
    <w:p>
      <w:pPr>
        <w:spacing w:after="120"/>
      </w:pPr>
      <w:r>
        <w:t xml:space="preserve">Em dash — En dash – Ellipsis … Copyright © Registered ® Trademark ™ Section § Pilcrow ¶ Degree ° Bullet • Dagger † Double Dagger ‡ No</w:t>
      </w:r>
      <w:r>
        <w:noBreakHyphen/>
      </w:r>
      <w:r>
        <w:t xml:space="preserve">Break</w:t>
      </w:r>
      <w:r>
        <w:noBreakHyphen/>
      </w:r>
      <w:r>
        <w:t xml:space="preserve">Hyphen</w:t>
      </w:r>
    </w:p>
    <w:p>
      <w:pPr>
        <w:spacing w:after="120"/>
      </w:pPr>
      <w:r>
        <w:t xml:space="preserve">Smart quotes: “Double quoted” and ‘Single quoted’ with an apostrophe it’s.</w:t>
      </w:r>
    </w:p>
    <w:p>
      <w:pPr>
        <w:pBdr>
          <w:bottom w:val="single" w:color="auto" w:sz="6" w:space="1"/>
        </w:pBdr>
      </w:pPr>
    </w:p>
    <w:p>
      <w:r>
        <w:br w:type="page"/>
      </w:r>
    </w:p>
    <w:p>
      <w:pPr>
        <w:pStyle w:val="Heading1"/>
      </w:pPr>
      <w:bookmarkStart w:id="900007" w:name="_Toc688382689"/>
      <w:bookmarkStart w:name="section2" w:id="11"/>
      <w:r>
        <w:t xml:space="preserve">2. Heading Levels</w:t>
      </w:r>
      <w:bookmarkEnd w:id="11"/>
      <w:bookmarkEnd w:id="900007"/>
    </w:p>
    <w:p>
      <w:pPr>
        <w:spacing w:after="120"/>
      </w:pPr>
      <w:r>
        <w:t xml:space="preserve">All heading levels:</w:t>
      </w:r>
    </w:p>
    <w:p>
      <w:pPr>
        <w:pStyle w:val="Heading1"/>
      </w:pPr>
      <w:bookmarkStart w:id="900008" w:name="_Toc124547945"/>
      <w:r>
        <w:t xml:space="preserve">Heading Level 1 (H1)</w:t>
      </w:r>
      <w:bookmarkEnd w:id="900008"/>
    </w:p>
    <w:p>
      <w:pPr>
        <w:pStyle w:val="Heading2"/>
      </w:pPr>
      <w:bookmarkStart w:id="900009" w:name="_Toc1532011488"/>
      <w:r>
        <w:t xml:space="preserve">Heading Level 2 (H2)</w:t>
      </w:r>
      <w:bookmarkEnd w:id="900009"/>
    </w:p>
    <w:p>
      <w:pPr>
        <w:pStyle w:val="Heading3"/>
      </w:pPr>
      <w:bookmarkStart w:id="900010" w:name="_Toc1575251699"/>
      <w:r>
        <w:t xml:space="preserve">Heading Level 3 (H3)</w:t>
      </w:r>
      <w:bookmarkEnd w:id="900010"/>
    </w:p>
    <w:p>
      <w:pPr>
        <w:pStyle w:val="Heading4"/>
      </w:pPr>
      <w:bookmarkStart w:id="900011" w:name="_Toc17297265"/>
      <w:r>
        <w:t xml:space="preserve">Heading Level 4 (H4)</w:t>
      </w:r>
      <w:bookmarkEnd w:id="900011"/>
    </w:p>
    <w:p>
      <w:pPr>
        <w:pStyle w:val="Heading5"/>
      </w:pPr>
      <w:bookmarkStart w:id="900012" w:name="_Toc1540657169"/>
      <w:r>
        <w:t xml:space="preserve">Heading Level 5 (H5)</w:t>
      </w:r>
      <w:bookmarkEnd w:id="900012"/>
    </w:p>
    <w:p>
      <w:r>
        <w:br w:type="page"/>
      </w:r>
    </w:p>
    <w:p>
      <w:pPr>
        <w:pStyle w:val="Heading1"/>
      </w:pPr>
      <w:bookmarkStart w:id="900013" w:name="_Toc2066459084"/>
      <w:bookmarkStart w:name="section3" w:id="12"/>
      <w:r>
        <w:t xml:space="preserve">3. Paragraph Alignment &amp; Spacing</w:t>
      </w:r>
      <w:bookmarkEnd w:id="12"/>
      <w:bookmarkEnd w:id="900013"/>
    </w:p>
    <w:p>
      <w:pPr>
        <w:pStyle w:val="Heading2"/>
      </w:pPr>
      <w:bookmarkStart w:id="900014" w:name="_Toc976116570"/>
      <w:r>
        <w:t xml:space="preserve">3.1 Alignment</w:t>
      </w:r>
      <w:bookmarkEnd w:id="900014"/>
    </w:p>
    <w:p>
      <w:pPr>
        <w:spacing w:after="120"/>
        <w:jc w:val="left"/>
      </w:pPr>
      <w:r>
        <w:t xml:space="preserve">This paragraph is LEFT aligned. Lorem ipsum dolor sit amet, consectetur adipiscing elit. Vestibulum at nisi vitae lectus facilisis fermentum sed do eiusmod tempor.</w:t>
      </w:r>
    </w:p>
    <w:p>
      <w:pPr>
        <w:spacing w:after="120"/>
        <w:jc w:val="center"/>
      </w:pPr>
      <w:r>
        <w:t xml:space="preserve">This paragraph is CENTER aligned. Lorem ipsum dolor sit amet, consectetur adipiscing elit. Vestibulum at nisi vitae lectus facilisis fermentum sed do eiusmod tempor.</w:t>
      </w:r>
    </w:p>
    <w:p>
      <w:pPr>
        <w:spacing w:after="120"/>
        <w:jc w:val="right"/>
      </w:pPr>
      <w:r>
        <w:t xml:space="preserve">This paragraph is RIGHT aligned. Lorem ipsum dolor sit amet, consectetur adipiscing elit. Vestibulum at nisi vitae lectus facilisis fermentum sed do eiusmod tempor.</w:t>
      </w:r>
    </w:p>
    <w:p>
      <w:pPr>
        <w:spacing w:after="120"/>
        <w:jc w:val="both"/>
      </w:pPr>
      <w:r>
        <w:t xml:space="preserve">This paragraph is JUSTIFIED aligned. Lorem ipsum dolor sit amet, consectetur adipiscing elit. Vestibulum at nisi vitae lectus facilisis fermentum sed do eiusmod tempor.</w:t>
      </w:r>
    </w:p>
    <w:p>
      <w:pPr>
        <w:pStyle w:val="Heading2"/>
      </w:pPr>
      <w:bookmarkStart w:id="900015" w:name="_Toc878654627"/>
      <w:r>
        <w:t xml:space="preserve">3.2 Indentation</w:t>
      </w:r>
      <w:bookmarkEnd w:id="900015"/>
    </w:p>
    <w:p>
      <w:pPr>
        <w:spacing w:after="80"/>
        <w:ind w:left="720"/>
      </w:pPr>
      <w:r>
        <w:t xml:space="preserve">Left indent 0.5″ (720 DXA)</w:t>
      </w:r>
    </w:p>
    <w:p>
      <w:pPr>
        <w:spacing w:after="80"/>
        <w:ind w:left="1440"/>
      </w:pPr>
      <w:r>
        <w:t xml:space="preserve">Left indent 1″ (1440 DXA)</w:t>
      </w:r>
    </w:p>
    <w:p>
      <w:pPr>
        <w:spacing w:after="80"/>
        <w:ind w:left="720" w:right="720"/>
      </w:pPr>
      <w:r>
        <w:t xml:space="preserve">Both left and right indents (block quote style).</w:t>
      </w:r>
    </w:p>
    <w:p>
      <w:pPr>
        <w:spacing w:after="80"/>
        <w:ind w:firstLine="720"/>
      </w:pPr>
      <w:r>
        <w:t xml:space="preserve">First-line indent 0.5″. Remaining lines wrap normally to the left margin.</w:t>
      </w:r>
    </w:p>
    <w:p>
      <w:pPr>
        <w:spacing w:after="80"/>
        <w:ind w:left="1440" w:hanging="720"/>
      </w:pPr>
      <w:r>
        <w:t xml:space="preserve">Hanging indent: first line at 0.5″, subsequent lines at 1″. Used in bibliographies.</w:t>
      </w:r>
    </w:p>
    <w:p>
      <w:pPr>
        <w:pStyle w:val="Heading2"/>
      </w:pPr>
      <w:bookmarkStart w:id="900016" w:name="_Toc1473112672"/>
      <w:r>
        <w:t xml:space="preserve">3.3 Line Spacing</w:t>
      </w:r>
      <w:bookmarkEnd w:id="900016"/>
    </w:p>
    <w:p>
      <w:pPr>
        <w:spacing w:after="80" w:line="240"/>
      </w:pPr>
      <w:r>
        <w:t xml:space="preserve">Single spacing (line=240). Lorem ipsum dolor sit amet, consectetur adipiscing elit.</w:t>
      </w:r>
    </w:p>
    <w:p>
      <w:pPr>
        <w:spacing w:after="80" w:line="360"/>
      </w:pPr>
      <w:r>
        <w:t xml:space="preserve">1.5x spacing (line=360). Lorem ipsum dolor sit amet, consectetur adipiscing elit.</w:t>
      </w:r>
    </w:p>
    <w:p>
      <w:pPr>
        <w:spacing w:after="80" w:line="480"/>
      </w:pPr>
      <w:r>
        <w:t xml:space="preserve">Double spacing (line=480). Lorem ipsum dolor sit amet, consectetur adipiscing elit.</w:t>
      </w:r>
    </w:p>
    <w:p>
      <w:r>
        <w:br w:type="page"/>
      </w:r>
    </w:p>
    <w:p>
      <w:pPr>
        <w:pStyle w:val="Heading1"/>
      </w:pPr>
      <w:bookmarkStart w:id="900017" w:name="_Toc547562215"/>
      <w:bookmarkStart w:name="section4" w:id="13"/>
      <w:r>
        <w:t xml:space="preserve">4. Lists</w:t>
      </w:r>
      <w:bookmarkEnd w:id="13"/>
      <w:bookmarkEnd w:id="900017"/>
    </w:p>
    <w:p>
      <w:pPr>
        <w:pStyle w:val="Heading2"/>
      </w:pPr>
      <w:bookmarkStart w:id="900018" w:name="_Toc1309521648"/>
      <w:r>
        <w:t xml:space="preserve">4.1 Simple Bullet List</w:t>
      </w:r>
      <w:bookmarkEnd w:id="900018"/>
    </w:p>
    <w:p>
      <w:pPr>
        <w:pStyle w:val="ListParagraph"/>
        <w:numPr>
          <w:ilvl w:val="0"/>
          <w:numId w:val="2"/>
        </w:numPr>
      </w:pPr>
      <w:r>
        <w:t xml:space="preserve">First bullet item</w:t>
      </w:r>
    </w:p>
    <w:p>
      <w:pPr>
        <w:pStyle w:val="ListParagraph"/>
        <w:numPr>
          <w:ilvl w:val="0"/>
          <w:numId w:val="2"/>
        </w:numPr>
      </w:pPr>
      <w:r>
        <w:t xml:space="preserve">Second bullet item with longer text to test wrapping</w:t>
      </w:r>
    </w:p>
    <w:p>
      <w:pPr>
        <w:pStyle w:val="ListParagraph"/>
        <w:numPr>
          <w:ilvl w:val="0"/>
          <w:numId w:val="2"/>
        </w:numPr>
      </w:pPr>
      <w:r>
        <w:t xml:space="preserve">Third bullet item</w:t>
      </w:r>
    </w:p>
    <w:p>
      <w:pPr>
        <w:pStyle w:val="ListParagraph"/>
        <w:numPr>
          <w:ilvl w:val="0"/>
          <w:numId w:val="2"/>
        </w:numPr>
      </w:pPr>
      <w:r>
        <w:t xml:space="preserve">Fourth bullet item</w:t>
      </w:r>
    </w:p>
    <w:p>
      <w:pPr>
        <w:pStyle w:val="Heading2"/>
      </w:pPr>
      <w:bookmarkStart w:id="900019" w:name="_Toc1657141647"/>
      <w:r>
        <w:t xml:space="preserve">4.2 Multi-Level Bullet List</w:t>
      </w:r>
      <w:bookmarkEnd w:id="900019"/>
    </w:p>
    <w:p>
      <w:pPr>
        <w:pStyle w:val="ListParagraph"/>
        <w:numPr>
          <w:ilvl w:val="0"/>
          <w:numId w:val="3"/>
        </w:numPr>
      </w:pPr>
      <w:r>
        <w:t xml:space="preserve">Level 0: Main category</w:t>
      </w:r>
    </w:p>
    <w:p>
      <w:pPr>
        <w:pStyle w:val="ListParagraph"/>
        <w:numPr>
          <w:ilvl w:val="1"/>
          <w:numId w:val="3"/>
        </w:numPr>
      </w:pPr>
      <w:r>
        <w:t xml:space="preserve">Level 1: Sub-category</w:t>
      </w:r>
    </w:p>
    <w:p>
      <w:pPr>
        <w:pStyle w:val="ListParagraph"/>
        <w:numPr>
          <w:ilvl w:val="2"/>
          <w:numId w:val="3"/>
        </w:numPr>
      </w:pPr>
      <w:r>
        <w:t xml:space="preserve">Level 2: Detail</w:t>
      </w:r>
    </w:p>
    <w:p>
      <w:pPr>
        <w:pStyle w:val="ListParagraph"/>
        <w:numPr>
          <w:ilvl w:val="3"/>
          <w:numId w:val="3"/>
        </w:numPr>
      </w:pPr>
      <w:r>
        <w:t xml:space="preserve">Level 3: Deepest</w:t>
      </w:r>
    </w:p>
    <w:p>
      <w:pPr>
        <w:pStyle w:val="ListParagraph"/>
        <w:numPr>
          <w:ilvl w:val="2"/>
          <w:numId w:val="3"/>
        </w:numPr>
      </w:pPr>
      <w:r>
        <w:t xml:space="preserve">Level 2: Another detail</w:t>
      </w:r>
    </w:p>
    <w:p>
      <w:pPr>
        <w:pStyle w:val="ListParagraph"/>
        <w:numPr>
          <w:ilvl w:val="1"/>
          <w:numId w:val="3"/>
        </w:numPr>
      </w:pPr>
      <w:r>
        <w:t xml:space="preserve">Level 1: Second sub</w:t>
      </w:r>
    </w:p>
    <w:p>
      <w:pPr>
        <w:pStyle w:val="ListParagraph"/>
        <w:numPr>
          <w:ilvl w:val="0"/>
          <w:numId w:val="3"/>
        </w:numPr>
      </w:pPr>
      <w:r>
        <w:t xml:space="preserve">Level 0: Another main</w:t>
      </w:r>
    </w:p>
    <w:p>
      <w:pPr>
        <w:pStyle w:val="Heading2"/>
      </w:pPr>
      <w:bookmarkStart w:id="900020" w:name="_Toc246716832"/>
      <w:r>
        <w:t xml:space="preserve">4.3 Numbered Lists (Multiple Formats)</w:t>
      </w:r>
      <w:bookmarkEnd w:id="900020"/>
    </w:p>
    <w:p>
      <w:pPr>
        <w:pStyle w:val="Heading3"/>
      </w:pPr>
      <w:bookmarkStart w:id="900021" w:name="_Toc74778161"/>
      <w:r>
        <w:t xml:space="preserve">Decimal with Sub-levels</w:t>
      </w:r>
      <w:bookmarkEnd w:id="900021"/>
    </w:p>
    <w:p>
      <w:pPr>
        <w:pStyle w:val="ListParagraph"/>
        <w:numPr>
          <w:ilvl w:val="0"/>
          <w:numId w:val="4"/>
        </w:numPr>
      </w:pPr>
      <w:r>
        <w:t xml:space="preserve">First numbered item</w:t>
      </w:r>
    </w:p>
    <w:p>
      <w:pPr>
        <w:pStyle w:val="ListParagraph"/>
        <w:numPr>
          <w:ilvl w:val="0"/>
          <w:numId w:val="4"/>
        </w:numPr>
      </w:pPr>
      <w:r>
        <w:t xml:space="preserve">Second numbered item</w:t>
      </w:r>
    </w:p>
    <w:p>
      <w:pPr>
        <w:pStyle w:val="ListParagraph"/>
        <w:numPr>
          <w:ilvl w:val="1"/>
          <w:numId w:val="4"/>
        </w:numPr>
      </w:pPr>
      <w:r>
        <w:t xml:space="preserve">Sub-item (lower-alpha)</w:t>
      </w:r>
    </w:p>
    <w:p>
      <w:pPr>
        <w:pStyle w:val="ListParagraph"/>
        <w:numPr>
          <w:ilvl w:val="1"/>
          <w:numId w:val="4"/>
        </w:numPr>
      </w:pPr>
      <w:r>
        <w:t xml:space="preserve">Another sub-item</w:t>
      </w:r>
    </w:p>
    <w:p>
      <w:pPr>
        <w:pStyle w:val="ListParagraph"/>
        <w:numPr>
          <w:ilvl w:val="2"/>
          <w:numId w:val="4"/>
        </w:numPr>
      </w:pPr>
      <w:r>
        <w:t xml:space="preserve">Sub-sub-item (lower-roman)</w:t>
      </w:r>
    </w:p>
    <w:p>
      <w:pPr>
        <w:pStyle w:val="ListParagraph"/>
        <w:numPr>
          <w:ilvl w:val="0"/>
          <w:numId w:val="4"/>
        </w:numPr>
      </w:pPr>
      <w:r>
        <w:t xml:space="preserve">Third numbered item</w:t>
      </w:r>
    </w:p>
    <w:p>
      <w:pPr>
        <w:pStyle w:val="Heading3"/>
      </w:pPr>
      <w:bookmarkStart w:id="900022" w:name="_Toc1714688765"/>
      <w:r>
        <w:t xml:space="preserve">Upper Roman</w:t>
      </w:r>
      <w:bookmarkEnd w:id="900022"/>
    </w:p>
    <w:p>
      <w:pPr>
        <w:pStyle w:val="ListParagraph"/>
        <w:numPr>
          <w:ilvl w:val="0"/>
          <w:numId w:val="5"/>
        </w:numPr>
      </w:pPr>
      <w:r>
        <w:t xml:space="preserve">Introduction</w:t>
      </w:r>
    </w:p>
    <w:p>
      <w:pPr>
        <w:pStyle w:val="ListParagraph"/>
        <w:numPr>
          <w:ilvl w:val="0"/>
          <w:numId w:val="5"/>
        </w:numPr>
      </w:pPr>
      <w:r>
        <w:t xml:space="preserve">Analysis</w:t>
      </w:r>
    </w:p>
    <w:p>
      <w:pPr>
        <w:pStyle w:val="ListParagraph"/>
        <w:numPr>
          <w:ilvl w:val="0"/>
          <w:numId w:val="5"/>
        </w:numPr>
      </w:pPr>
      <w:r>
        <w:t xml:space="preserve">Discussion</w:t>
      </w:r>
    </w:p>
    <w:p>
      <w:pPr>
        <w:pStyle w:val="ListParagraph"/>
        <w:numPr>
          <w:ilvl w:val="0"/>
          <w:numId w:val="5"/>
        </w:numPr>
      </w:pPr>
      <w:r>
        <w:t xml:space="preserve">Conclusions</w:t>
      </w:r>
    </w:p>
    <w:p>
      <w:pPr>
        <w:pStyle w:val="Heading3"/>
      </w:pPr>
      <w:bookmarkStart w:id="900023" w:name="_Toc758451719"/>
      <w:r>
        <w:t xml:space="preserve">Upper Letter</w:t>
      </w:r>
      <w:bookmarkEnd w:id="900023"/>
    </w:p>
    <w:p>
      <w:pPr>
        <w:pStyle w:val="ListParagraph"/>
        <w:numPr>
          <w:ilvl w:val="0"/>
          <w:numId w:val="6"/>
        </w:numPr>
      </w:pPr>
      <w:r>
        <w:t xml:space="preserve">Option Alpha</w:t>
      </w:r>
    </w:p>
    <w:p>
      <w:pPr>
        <w:pStyle w:val="ListParagraph"/>
        <w:numPr>
          <w:ilvl w:val="0"/>
          <w:numId w:val="6"/>
        </w:numPr>
      </w:pPr>
      <w:r>
        <w:t xml:space="preserve">Option Bravo</w:t>
      </w:r>
    </w:p>
    <w:p>
      <w:pPr>
        <w:pStyle w:val="ListParagraph"/>
        <w:numPr>
          <w:ilvl w:val="0"/>
          <w:numId w:val="6"/>
        </w:numPr>
      </w:pPr>
      <w:r>
        <w:t xml:space="preserve">Option Charlie</w:t>
      </w:r>
    </w:p>
    <w:p>
      <w:pPr>
        <w:pStyle w:val="Heading3"/>
      </w:pPr>
      <w:bookmarkStart w:id="900024" w:name="_Toc1688023906"/>
      <w:r>
        <w:t xml:space="preserve">Restarted Decimal</w:t>
      </w:r>
      <w:bookmarkEnd w:id="900024"/>
    </w:p>
    <w:p>
      <w:pPr>
        <w:pStyle w:val="ListParagraph"/>
        <w:numPr>
          <w:ilvl w:val="0"/>
          <w:numId w:val="7"/>
        </w:numPr>
      </w:pPr>
      <w:r>
        <w:t xml:space="preserve">Restarts at 1</w:t>
      </w:r>
    </w:p>
    <w:p>
      <w:pPr>
        <w:pStyle w:val="ListParagraph"/>
        <w:numPr>
          <w:ilvl w:val="0"/>
          <w:numId w:val="7"/>
        </w:numPr>
      </w:pPr>
      <w:r>
        <w:t xml:space="preserve">Continues to 2</w:t>
      </w:r>
    </w:p>
    <w:p>
      <w:pPr>
        <w:pStyle w:val="ListParagraph"/>
        <w:numPr>
          <w:ilvl w:val="0"/>
          <w:numId w:val="7"/>
        </w:numPr>
      </w:pPr>
      <w:r>
        <w:t xml:space="preserve">And 3</w:t>
      </w:r>
    </w:p>
    <w:p>
      <w:r>
        <w:br w:type="page"/>
      </w:r>
    </w:p>
    <w:p>
      <w:pPr>
        <w:pStyle w:val="Heading1"/>
      </w:pPr>
      <w:bookmarkStart w:id="900025" w:name="_Toc1781966515"/>
      <w:bookmarkStart w:name="section5" w:id="14"/>
      <w:r>
        <w:t xml:space="preserve">5. Tables</w:t>
      </w:r>
      <w:bookmarkEnd w:id="14"/>
      <w:bookmarkEnd w:id="900025"/>
    </w:p>
    <w:p>
      <w:pPr>
        <w:pStyle w:val="Heading2"/>
      </w:pPr>
      <w:bookmarkStart w:id="900026" w:name="_Toc533227547"/>
      <w:r>
        <w:t xml:space="preserve">5.1 Simple Data Table</w:t>
      </w:r>
      <w:bookmarkEnd w:id="900026"/>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ID</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Name</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Status</w:t>
            </w:r>
          </w:p>
        </w:tc>
        <w:tc>
          <w:tcPr>
            <w:tcW w:type="dxa" w:w="23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vAlign w:val="center"/>
          </w:tcPr>
          <w:p>
            <w:pPr>
              <w:jc w:val="center"/>
            </w:pPr>
            <w:r>
              <w:rPr>
                <w:b/>
                <w:bCs/>
                <w:color w:val="FFFFFF"/>
              </w:rPr>
              <w:t xml:space="preserve">Priority</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001</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Alpha Test</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High</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002</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Beta Validation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C42B2B"/>
              </w:rPr>
              <w:t xml:space="preserve">Failed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Critical</w:t>
            </w:r>
          </w:p>
        </w:tc>
      </w:tr>
      <w:tr>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b w:val="false"/>
                <w:bCs w:val="false"/>
                <w:color w:val="000000"/>
              </w:rPr>
              <w:t xml:space="preserve">003</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val="false"/>
                <w:bCs w:val="false"/>
                <w:color w:val="000000"/>
              </w:rPr>
              <w:t xml:space="preserve">Gamma Regression</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Pending</w:t>
            </w:r>
          </w:p>
        </w:tc>
        <w:tc>
          <w:tcPr>
            <w:tcW w:type="dxa" w:w="23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left"/>
            </w:pPr>
            <w:r>
              <w:rPr>
                <w:b/>
                <w:bCs/>
                <w:color w:val="000000"/>
              </w:rPr>
              <w:t xml:space="preserve">Medium</w:t>
            </w:r>
          </w:p>
        </w:tc>
      </w:tr>
      <w:tr>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b w:val="false"/>
                <w:bCs w:val="false"/>
                <w:color w:val="000000"/>
              </w:rPr>
              <w:t xml:space="preserve">004</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val="false"/>
                <w:bCs w:val="false"/>
                <w:color w:val="000000"/>
              </w:rPr>
              <w:t xml:space="preserve">Delta Integration</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1E8A4C"/>
              </w:rPr>
              <w:t xml:space="preserve">Passed</w:t>
            </w:r>
          </w:p>
        </w:tc>
        <w:tc>
          <w:tcPr>
            <w:tcW w:type="dxa" w:w="23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left"/>
            </w:pPr>
            <w:r>
              <w:rPr>
                <w:b/>
                <w:bCs/>
                <w:color w:val="000000"/>
              </w:rPr>
              <w:t xml:space="preserve">Low</w:t>
            </w:r>
          </w:p>
        </w:tc>
      </w:tr>
    </w:tbl>
    <w:p>
      <w:pPr>
        <w:spacing w:after="200"/>
      </w:pPr>
    </w:p>
    <w:p>
      <w:pPr>
        <w:pStyle w:val="Heading2"/>
      </w:pPr>
      <w:bookmarkStart w:id="900027" w:name="_Toc1102017531"/>
      <w:r>
        <w:t xml:space="preserve">5.2 Table with Merged Cells</w:t>
      </w:r>
      <w:bookmarkEnd w:id="900027"/>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9360"/>
            <w:gridSpan w:val="3"/>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sz w:val="24"/>
                <w:szCs w:val="24"/>
              </w:rPr>
              <w:t xml:space="preserve">Merged Header — 3 Columns</w:t>
            </w:r>
          </w:p>
        </w:tc>
      </w:tr>
      <w:tr>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Category</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Q1</w:t>
            </w:r>
          </w:p>
        </w:tc>
        <w:tc>
          <w:tcPr>
            <w:tcW w:type="dxa" w:w="3120"/>
            <w:tcBorders>
              <w:top w:val="single" w:color="999999" w:sz="1"/>
              <w:left w:val="single" w:color="999999" w:sz="1"/>
              <w:bottom w:val="single" w:color="999999" w:sz="1"/>
              <w:right w:val="single" w:color="999999" w:sz="1"/>
            </w:tcBorders>
            <w:shd w:fill="D5E8F0" w:val="clear"/>
            <w:tcMar>
              <w:top w:type="dxa" w:w="80"/>
              <w:left w:type="dxa" w:w="120"/>
              <w:bottom w:type="dxa" w:w="80"/>
              <w:right w:type="dxa" w:w="120"/>
            </w:tcMar>
          </w:tcPr>
          <w:p>
            <w:r>
              <w:rPr>
                <w:b/>
                <w:bCs/>
              </w:rPr>
              <w:t xml:space="preserve">Q2</w:t>
            </w:r>
          </w:p>
        </w:tc>
      </w:tr>
      <w:tr>
        <w:tc>
          <w:tcPr>
            <w:tcW w:type="dxa" w:w="3120"/>
            <w:vMerge w:val="restart"/>
            <w:tcBorders>
              <w:top w:val="single" w:color="999999" w:sz="1"/>
              <w:left w:val="single" w:color="999999" w:sz="1"/>
              <w:bottom w:val="single" w:color="999999" w:sz="1"/>
              <w:right w:val="single" w:color="999999" w:sz="1"/>
            </w:tcBorders>
            <w:tcMar>
              <w:top w:type="dxa" w:w="80"/>
              <w:left w:type="dxa" w:w="120"/>
              <w:bottom w:type="dxa" w:w="80"/>
              <w:right w:type="dxa" w:w="120"/>
            </w:tcMar>
            <w:vAlign w:val="center"/>
          </w:tcPr>
          <w:p>
            <w:r>
              <w:rPr>
                <w:b/>
                <w:bCs/>
              </w:rPr>
              <w:t xml:space="preserve">Revenue (row span)</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$1.2M</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$1.5M</w:t>
            </w:r>
          </w:p>
        </w:tc>
      </w:tr>
      <w:tr>
        <w:tc>
          <w:tcPr>
            <w:vMerge w:val="continue"/>
            <w:tcBorders>
              <w:top w:val="single" w:color="999999" w:sz="1"/>
              <w:left w:val="single" w:color="999999" w:sz="1"/>
              <w:bottom w:val="single" w:color="999999" w:sz="1"/>
              <w:right w:val="single" w:color="999999" w:sz="1"/>
            </w:tcBorders>
          </w:tcP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+12%</w:t>
            </w:r>
          </w:p>
        </w:tc>
        <w:tc>
          <w:tcPr>
            <w:tcW w:type="dxa" w:w="3120"/>
            <w:tcBorders>
              <w:top w:val="single" w:color="999999" w:sz="1"/>
              <w:left w:val="single" w:color="999999" w:sz="1"/>
              <w:bottom w:val="single" w:color="999999" w:sz="1"/>
              <w:right w:val="single" w:color="999999" w:sz="1"/>
            </w:tcBorders>
            <w:tcMar>
              <w:top w:type="dxa" w:w="80"/>
              <w:left w:type="dxa" w:w="120"/>
              <w:bottom w:type="dxa" w:w="80"/>
              <w:right w:type="dxa" w:w="120"/>
            </w:tcMar>
          </w:tcPr>
          <w:p>
            <w:r>
              <w:t xml:space="preserve">+25%</w:t>
            </w:r>
          </w:p>
        </w:tc>
      </w:tr>
    </w:tbl>
    <w:p>
      <w:pPr>
        <w:spacing w:after="200"/>
      </w:pPr>
    </w:p>
    <w:p>
      <w:pPr>
        <w:pStyle w:val="Heading2"/>
      </w:pPr>
      <w:bookmarkStart w:id="900028" w:name="_Toc1334180050"/>
      <w:r>
        <w:t xml:space="preserve">5.3 Mixed Border Styles</w:t>
      </w:r>
      <w:bookmarkEnd w:id="900028"/>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double" w:color="2B6CB0" w:sz="3"/>
              <w:left w:val="double" w:color="2B6CB0" w:sz="3"/>
              <w:bottom w:val="double" w:color="2B6CB0" w:sz="3"/>
              <w:right w:val="dashed" w:color="C94A4A" w:sz="1"/>
            </w:tcBorders>
            <w:tcMar>
              <w:top w:type="dxa" w:w="80"/>
              <w:left w:type="dxa" w:w="120"/>
              <w:bottom w:type="dxa" w:w="80"/>
              <w:right w:type="dxa" w:w="120"/>
            </w:tcMar>
          </w:tcPr>
          <w:p>
            <w:r>
              <w:rPr>
                <w:b/>
                <w:bCs/>
              </w:rPr>
              <w:t xml:space="preserve">Double blue + dashed right</w:t>
            </w:r>
          </w:p>
        </w:tc>
        <w:tc>
          <w:tcPr>
            <w:tcW w:type="dxa" w:w="4680"/>
            <w:tcBorders>
              <w:top w:val="dotted" w:color="2F9E5C" w:sz="1"/>
              <w:left w:val="dashed" w:color="C94A4A" w:sz="1"/>
              <w:bottom w:val="dotted" w:color="2F9E5C" w:sz="1"/>
              <w:right w:val="dotted" w:color="2F9E5C" w:sz="1"/>
            </w:tcBorders>
            <w:tcMar>
              <w:top w:type="dxa" w:w="80"/>
              <w:left w:type="dxa" w:w="120"/>
              <w:bottom w:type="dxa" w:w="80"/>
              <w:right w:type="dxa" w:w="120"/>
            </w:tcMar>
          </w:tcPr>
          <w:p>
            <w:r>
              <w:t xml:space="preserve">Dotted green + dashed left</w:t>
            </w:r>
          </w:p>
        </w:tc>
      </w:tr>
      <w:tr>
        <w:tc>
          <w:tcPr>
            <w:tcW w:type="dxa" w:w="4680"/>
            <w:tcBorders>
              <w:top w:val="double" w:color="2B6CB0" w:sz="3"/>
              <w:left w:val="double" w:color="2B6CB0" w:sz="3"/>
              <w:bottom w:val="none" w:color="FFFFFF" w:sz="0"/>
              <w:right w:val="none" w:color="FFFFFF" w:sz="0"/>
            </w:tcBorders>
            <w:shd w:fill="FFF3CD" w:val="clear"/>
            <w:tcMar>
              <w:top w:type="dxa" w:w="80"/>
              <w:left w:type="dxa" w:w="120"/>
              <w:bottom w:type="dxa" w:w="80"/>
              <w:right w:type="dxa" w:w="120"/>
            </w:tcMar>
          </w:tcPr>
          <w:p>
            <w:r>
              <w:t xml:space="preserve">Partial borders + yellow shading</w:t>
            </w:r>
          </w:p>
        </w:tc>
        <w:tc>
          <w:tcPr>
            <w:tcW w:type="dxa" w:w="4680"/>
            <w:tcBorders>
              <w:top w:val="dotted" w:color="2F9E5C" w:sz="1"/>
              <w:left w:val="none" w:color="FFFFFF" w:sz="0"/>
              <w:bottom w:val="triple" w:color="9933CC" w:sz="3"/>
              <w:right w:val="dotted" w:color="2F9E5C" w:sz="1"/>
            </w:tcBorders>
            <w:shd w:fill="E8F5E9" w:val="clear"/>
            <w:tcMar>
              <w:top w:type="dxa" w:w="80"/>
              <w:left w:type="dxa" w:w="120"/>
              <w:bottom w:type="dxa" w:w="80"/>
              <w:right w:type="dxa" w:w="120"/>
            </w:tcMar>
          </w:tcPr>
          <w:p>
            <w:r>
              <w:t xml:space="preserve">Triple purple bottom + green</w:t>
            </w:r>
          </w:p>
        </w:tc>
      </w:tr>
    </w:tbl>
    <w:p>
      <w:r>
        <w:br w:type="page"/>
      </w:r>
    </w:p>
    <w:p>
      <w:pPr>
        <w:pStyle w:val="Heading1"/>
      </w:pPr>
      <w:bookmarkStart w:id="900029" w:name="_Toc2019915708"/>
      <w:bookmarkStart w:name="section6" w:id="15"/>
      <w:r>
        <w:t xml:space="preserve">6. Nested Tables</w:t>
      </w:r>
      <w:bookmarkEnd w:id="15"/>
      <w:bookmarkEnd w:id="900029"/>
    </w:p>
    <w:p>
      <w:pPr>
        <w:pStyle w:val="Heading2"/>
      </w:pPr>
      <w:bookmarkStart w:id="900030" w:name="_Toc1344099631"/>
      <w:r>
        <w:t xml:space="preserve">6.1 Table Inside a Table Cell</w:t>
      </w:r>
      <w:bookmarkEnd w:id="900030"/>
    </w:p>
    <w:p>
      <w:pPr>
        <w:spacing w:after="120"/>
      </w:pPr>
      <w:r>
        <w:t xml:space="preserve">The left cell contains a nested inner table. The right cell has mixed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Nested Table</w:t>
            </w:r>
          </w:p>
        </w:tc>
        <w:tc>
          <w:tcPr>
            <w:tcW w:type="dxa" w:w="468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Cell with Mixed Content</w:t>
            </w:r>
          </w:p>
        </w:tc>
      </w:tr>
      <w:tr>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pPr>
              <w:spacing w:after="80"/>
            </w:pPr>
            <w:r>
              <w:rPr>
                <w:i/>
                <w:iCs/>
              </w:rPr>
              <w:t xml:space="preserve">Inner table below:</w:t>
            </w:r>
          </w:p>
          <w:tbl>
            <w:tblPr>
              <w:tblW w:type="dxa" w:w="420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400"/>
            </w:tblGrid>
            <w:tr>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A</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B</w:t>
                  </w:r>
                </w:p>
              </w:tc>
              <w:tc>
                <w:tcPr>
                  <w:tcW w:type="dxa" w:w="1400"/>
                  <w:tcBorders>
                    <w:top w:val="single" w:color="999999" w:sz="1"/>
                    <w:left w:val="single" w:color="999999" w:sz="1"/>
                    <w:bottom w:val="single" w:color="999999" w:sz="1"/>
                    <w:right w:val="single" w:color="999999" w:sz="1"/>
                  </w:tcBorders>
                  <w:shd w:fill="E7EFFA" w:val="clear"/>
                  <w:tcMar>
                    <w:top w:type="dxa" w:w="40"/>
                    <w:left w:type="dxa" w:w="60"/>
                    <w:bottom w:type="dxa" w:w="40"/>
                    <w:right w:type="dxa" w:w="60"/>
                  </w:tcMar>
                </w:tcPr>
                <w:p>
                  <w:pPr>
                    <w:jc w:val="center"/>
                  </w:pPr>
                  <w:r>
                    <w:rPr>
                      <w:b/>
                      <w:bCs/>
                      <w:sz w:val="20"/>
                      <w:szCs w:val="20"/>
                    </w:rPr>
                    <w:t xml:space="preserve">C</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1</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2</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3</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4</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5</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6</w:t>
                  </w:r>
                </w:p>
              </w:tc>
            </w:tr>
            <w:tr>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7</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8</w:t>
                  </w:r>
                </w:p>
              </w:tc>
              <w:tc>
                <w:tcPr>
                  <w:tcW w:type="dxa" w:w="1400"/>
                  <w:tcBorders>
                    <w:top w:val="single" w:color="999999" w:sz="1"/>
                    <w:left w:val="single" w:color="999999" w:sz="1"/>
                    <w:bottom w:val="single" w:color="999999" w:sz="1"/>
                    <w:right w:val="single" w:color="999999" w:sz="1"/>
                  </w:tcBorders>
                  <w:tcMar>
                    <w:top w:type="dxa" w:w="40"/>
                    <w:left w:type="dxa" w:w="60"/>
                    <w:bottom w:type="dxa" w:w="40"/>
                    <w:right w:type="dxa" w:w="60"/>
                  </w:tcMar>
                </w:tcPr>
                <w:p>
                  <w:pPr>
                    <w:jc w:val="center"/>
                  </w:pPr>
                  <w:r>
                    <w:rPr>
                      <w:sz w:val="20"/>
                      <w:szCs w:val="20"/>
                    </w:rPr>
                    <w:t xml:space="preserve">9</w:t>
                  </w:r>
                </w:p>
              </w:tc>
            </w:tr>
          </w:tbl>
          <w:p>
            <w:pPr>
              <w:spacing w:before="80"/>
            </w:pPr>
            <w:r>
              <w:rPr>
                <w:sz w:val="20"/>
                <w:szCs w:val="20"/>
              </w:rPr>
              <w:t xml:space="preserve">Text after nested table.</w:t>
            </w:r>
          </w:p>
        </w:tc>
        <w:tc>
          <w:tcPr>
            <w:tcW w:type="dxa" w:w="4680"/>
            <w:tcBorders>
              <w:top w:val="single" w:color="999999" w:sz="1"/>
              <w:left w:val="single" w:color="999999" w:sz="1"/>
              <w:bottom w:val="single" w:color="999999" w:sz="1"/>
              <w:right w:val="single" w:color="999999" w:sz="1"/>
            </w:tcBorders>
            <w:tcMar>
              <w:top w:type="dxa" w:w="80"/>
              <w:left w:type="dxa" w:w="120"/>
              <w:bottom w:type="dxa" w:w="80"/>
              <w:right w:type="dxa" w:w="120"/>
            </w:tcMar>
          </w:tcPr>
          <w:p>
            <w:r>
              <w:rPr>
                <w:b/>
                <w:bCs/>
              </w:rPr>
              <w:t xml:space="preserve">Bullet list in cell:</w:t>
            </w:r>
          </w:p>
          <w:p>
            <w:pPr>
              <w:pStyle w:val="ListParagraph"/>
              <w:numPr>
                <w:ilvl w:val="0"/>
                <w:numId w:val="2"/>
              </w:numPr>
            </w:pPr>
            <w:r>
              <w:t xml:space="preserve">Item Alpha</w:t>
            </w:r>
          </w:p>
          <w:p>
            <w:pPr>
              <w:pStyle w:val="ListParagraph"/>
              <w:numPr>
                <w:ilvl w:val="0"/>
                <w:numId w:val="2"/>
              </w:numPr>
            </w:pPr>
            <w:r>
              <w:t xml:space="preserve">Item Beta</w:t>
            </w:r>
          </w:p>
          <w:p>
            <w:pPr>
              <w:pStyle w:val="ListParagraph"/>
              <w:numPr>
                <w:ilvl w:val="0"/>
                <w:numId w:val="2"/>
              </w:numPr>
            </w:pPr>
            <w:r>
              <w:t xml:space="preserve">Item Gamma</w:t>
            </w:r>
          </w:p>
          <w:p>
            <w:pPr>
              <w:spacing w:before="80"/>
            </w:pPr>
            <w:r>
              <w:rPr>
                <w:b/>
                <w:bCs/>
              </w:rPr>
              <w:t xml:space="preserve">Formatted: </w:t>
            </w:r>
            <w:r>
              <w:rPr>
                <w:color w:val="C42B2B"/>
              </w:rPr>
              <w:t xml:space="preserve">red</w:t>
            </w:r>
            <w:r>
              <w:t xml:space="preserve">, </w:t>
            </w:r>
            <w:r>
              <w:rPr>
                <w:highlight w:val="yellow"/>
              </w:rPr>
              <w:t xml:space="preserve">highlighted</w:t>
            </w:r>
            <w:r>
              <w:t xml:space="preserve">, </w:t>
            </w:r>
            <w:r>
              <w:rPr>
                <w:i/>
                <w:iCs/>
              </w:rPr>
              <w:t xml:space="preserve">italic</w:t>
            </w:r>
            <w:r>
              <w:t xml:space="preserve">.</w:t>
            </w:r>
          </w:p>
          <w:p>
            <w:pPr>
              <w:spacing w:before="80"/>
            </w:pPr>
            <w:r>
              <w:t xml:space="preserve">Image: </w:t>
              <w:drawing>
                <wp:inline distT="0" distB="0" distL="0" distR="0">
                  <wp:extent cx="152400" cy="152400"/>
                  <wp:effectExtent t="0" r="0" b="0" l="0"/>
                  <wp:docPr id="1"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52400" cy="152400"/>
                          </a:xfrm>
                          <a:prstGeom prst="rect">
                            <a:avLst/>
                          </a:prstGeom>
                        </pic:spPr>
                      </pic:pic>
                    </a:graphicData>
                  </a:graphic>
                </wp:inline>
              </w:drawing>
              <w:t xml:space="preserve"> in cell.</w:t>
            </w:r>
          </w:p>
        </w:tc>
      </w:tr>
    </w:tbl>
    <w:p>
      <w:pPr>
        <w:spacing w:after="200"/>
      </w:pPr>
    </w:p>
    <w:p>
      <w:pPr>
        <w:pStyle w:val="Heading2"/>
      </w:pPr>
      <w:bookmarkStart w:id="900031" w:name="_Toc1175173068"/>
      <w:r>
        <w:t xml:space="preserve">6.2 Triple-Nested Table (3 Levels Deep)</w:t>
      </w:r>
      <w:bookmarkEnd w:id="90003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ouble" w:color="2B6CB0" w:sz="3"/>
              <w:left w:val="double" w:color="2B6CB0" w:sz="3"/>
              <w:bottom w:val="double" w:color="2B6CB0" w:sz="3"/>
              <w:right w:val="double" w:color="2B6CB0" w:sz="3"/>
            </w:tcBorders>
            <w:shd w:fill="F8F9FA" w:val="clear"/>
            <w:tcMar>
              <w:top w:type="dxa" w:w="80"/>
              <w:left w:type="dxa" w:w="120"/>
              <w:bottom w:type="dxa" w:w="80"/>
              <w:right w:type="dxa" w:w="120"/>
            </w:tcMar>
          </w:tcPr>
          <w:p>
            <w:r>
              <w:rPr>
                <w:b/>
                <w:bCs/>
                <w:color w:val="1A3550"/>
                <w:sz w:val="24"/>
                <w:szCs w:val="24"/>
              </w:rPr>
              <w:t xml:space="preserve">LEVEL 1 (Outer Table)</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800"/>
            </w:tblGrid>
            <w:tr>
              <w:tc>
                <w:tcPr>
                  <w:tcW w:type="dxa" w:w="8800"/>
                  <w:tcBorders>
                    <w:top w:val="single" w:color="999999" w:sz="1"/>
                    <w:left w:val="single" w:color="999999" w:sz="1"/>
                    <w:bottom w:val="single" w:color="999999" w:sz="1"/>
                    <w:right w:val="single" w:color="999999" w:sz="1"/>
                  </w:tcBorders>
                  <w:shd w:fill="E7EFFA" w:val="clear"/>
                  <w:tcMar>
                    <w:top w:type="dxa" w:w="80"/>
                    <w:left w:type="dxa" w:w="120"/>
                    <w:bottom w:type="dxa" w:w="80"/>
                    <w:right w:type="dxa" w:w="120"/>
                  </w:tcMar>
                </w:tcPr>
                <w:p>
                  <w:r>
                    <w:rPr>
                      <w:b/>
                      <w:bCs/>
                      <w:color w:val="2B6CB0"/>
                      <w:sz w:val="22"/>
                      <w:szCs w:val="22"/>
                    </w:rPr>
                    <w:t xml:space="preserve">LEVEL 2 (Middle Table)</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4100"/>
                    <w:gridCol w:w="4100"/>
                  </w:tblGrid>
                  <w:tr>
                    <w:tc>
                      <w:tcPr>
                        <w:tcW w:type="dxa" w:w="4100"/>
                        <w:tcBorders>
                          <w:top w:val="single" w:color="999999" w:sz="1"/>
                          <w:left w:val="single" w:color="999999" w:sz="1"/>
                          <w:bottom w:val="single" w:color="999999" w:sz="1"/>
                          <w:right w:val="single" w:color="999999" w:sz="1"/>
                        </w:tcBorders>
                        <w:shd w:fill="D8EFE0" w:val="clear"/>
                        <w:tcMar>
                          <w:top w:type="dxa" w:w="80"/>
                          <w:left w:type="dxa" w:w="120"/>
                          <w:bottom w:type="dxa" w:w="80"/>
                          <w:right w:type="dxa" w:w="120"/>
                        </w:tcMar>
                      </w:tcPr>
                      <w:p>
                        <w:r>
                          <w:rPr>
                            <w:b/>
                            <w:bCs/>
                            <w:color w:val="1B5E3A"/>
                            <w:sz w:val="20"/>
                            <w:szCs w:val="20"/>
                          </w:rPr>
                          <w:t xml:space="preserve">LEVEL 3 – Cell A</w:t>
                        </w:r>
                      </w:p>
                    </w:tc>
                    <w:tc>
                      <w:tcPr>
                        <w:tcW w:type="dxa" w:w="4100"/>
                        <w:tcBorders>
                          <w:top w:val="single" w:color="999999" w:sz="1"/>
                          <w:left w:val="single" w:color="999999" w:sz="1"/>
                          <w:bottom w:val="single" w:color="999999" w:sz="1"/>
                          <w:right w:val="single" w:color="999999" w:sz="1"/>
                        </w:tcBorders>
                        <w:shd w:fill="FFF3CD" w:val="clear"/>
                        <w:tcMar>
                          <w:top w:type="dxa" w:w="80"/>
                          <w:left w:type="dxa" w:w="120"/>
                          <w:bottom w:type="dxa" w:w="80"/>
                          <w:right w:type="dxa" w:w="120"/>
                        </w:tcMar>
                      </w:tcPr>
                      <w:p>
                        <w:r>
                          <w:rPr>
                            <w:b/>
                            <w:bCs/>
                            <w:color w:val="7A5B0C"/>
                            <w:sz w:val="20"/>
                            <w:szCs w:val="20"/>
                          </w:rPr>
                          <w:t xml:space="preserve">LEVEL 3 – Cell B</w:t>
                        </w:r>
                      </w:p>
                    </w:tc>
                  </w:tr>
                </w:tbl>
                <w:p/>
              </w:tc>
            </w:tr>
          </w:tbl>
          <w:p/>
        </w:tc>
      </w:tr>
    </w:tbl>
    <w:p>
      <w:r>
        <w:br w:type="page"/>
      </w:r>
    </w:p>
    <w:p>
      <w:pPr>
        <w:pStyle w:val="Heading1"/>
      </w:pPr>
      <w:bookmarkStart w:id="900032" w:name="_Toc2145238477"/>
      <w:bookmarkStart w:name="section7" w:id="16"/>
      <w:r>
        <w:t xml:space="preserve">7. Comments &amp; Annotations</w:t>
      </w:r>
      <w:bookmarkEnd w:id="16"/>
      <w:bookmarkEnd w:id="900032"/>
    </w:p>
    <w:p>
      <w:pPr>
        <w:spacing w:after="120"/>
      </w:pPr>
      <w:r>
        <w:t xml:space="preserve">This paragraph contains </w:t>
      </w:r>
      <w:commentRangeStart w:id="0"/>
      <w:r>
        <w:rPr>
          <w:b/>
          <w:bCs/>
        </w:rPr>
        <w:t xml:space="preserve">text with a QA review comment</w:t>
      </w:r>
      <w:commentRangeEnd w:id="0"/>
      <w:r>
        <w:commentReference w:id="0"/>
      </w:r>
      <w:r>
        <w:t xml:space="preserve"> attached to it. And here is </w:t>
      </w:r>
      <w:commentRangeStart w:id="1"/>
      <w:r>
        <w:rPr>
          <w:color w:val="1E8A4C"/>
        </w:rPr>
        <w:t xml:space="preserve">legal-approved text</w:t>
      </w:r>
      <w:commentRangeEnd w:id="1"/>
      <w:r>
        <w:commentReference w:id="1"/>
      </w:r>
      <w:r>
        <w:t xml:space="preserve"> with another comment.</w:t>
      </w:r>
    </w:p>
    <w:p>
      <w:pPr>
        <w:spacing w:after="120"/>
      </w:pPr>
      <w:r>
        <w:t xml:space="preserve">This section also has </w:t>
      </w:r>
      <w:commentRangeStart w:id="2"/>
      <w:commentRangeStart w:id="3"/>
      <w:r>
        <w:rPr>
          <w:i/>
          <w:iCs/>
        </w:rPr>
        <w:t xml:space="preserve">Unicode test text with a comment and its reply</w:t>
      </w:r>
      <w:commentRangeEnd w:id="3"/>
      <w:commentRangeEnd w:id="2"/>
      <w:r>
        <w:commentReference w:id="2"/>
      </w:r>
      <w:r>
        <w:commentReference w:id="3"/>
      </w:r>
      <w:r>
        <w:t xml:space="preserve"> demonstrating threaded comments.</w:t>
      </w:r>
    </w:p>
    <w:p>
      <w:r>
        <w:br w:type="page"/>
      </w:r>
    </w:p>
    <w:p>
      <w:pPr>
        <w:pStyle w:val="Heading1"/>
      </w:pPr>
      <w:bookmarkStart w:id="900033" w:name="_Toc1798998492"/>
      <w:bookmarkStart w:name="section8" w:id="17"/>
      <w:r>
        <w:t xml:space="preserve">8. Footnotes &amp; Endnotes</w:t>
      </w:r>
      <w:bookmarkEnd w:id="17"/>
      <w:bookmarkEnd w:id="900033"/>
    </w:p>
    <w:p>
      <w:pPr>
        <w:pStyle w:val="Heading2"/>
      </w:pPr>
      <w:bookmarkStart w:id="900034" w:name="_Toc44621738"/>
      <w:r>
        <w:t xml:space="preserve">8.1 Footnotes</w:t>
      </w:r>
      <w:bookmarkEnd w:id="900034"/>
    </w:p>
    <w:p>
      <w:pPr>
        <w:spacing w:after="120"/>
      </w:pPr>
      <w:r>
        <w:t xml:space="preserve">Standard footnote</w:t>
      </w:r>
      <w:r>
        <w:rPr>
          <w:rStyle w:val="FootnoteReference"/>
        </w:rPr>
        <w:footnoteReference w:id="1"/>
      </w:r>
      <w:r>
        <w:t xml:space="preserve">, formatted footnote</w:t>
      </w:r>
      <w:r>
        <w:rPr>
          <w:rStyle w:val="FootnoteReference"/>
        </w:rPr>
        <w:footnoteReference w:id="2"/>
      </w:r>
      <w:r>
        <w:t xml:space="preserve">, and third</w:t>
      </w:r>
      <w:r>
        <w:rPr>
          <w:rStyle w:val="FootnoteReference"/>
        </w:rPr>
        <w:footnoteReference w:id="3"/>
      </w:r>
      <w:r>
        <w:t xml:space="preserve">.</w:t>
      </w:r>
    </w:p>
    <w:p>
      <w:pPr>
        <w:pStyle w:val="Heading2"/>
      </w:pPr>
      <w:bookmarkStart w:id="900035" w:name="_Toc1430510899"/>
      <w:r>
        <w:t xml:space="preserve">8.2 Endnotes (Injected via XML)</w:t>
      </w:r>
      <w:bookmarkEnd w:id="900035"/>
    </w:p>
    <w:p>
      <w:pPr>
        <w:spacing w:after="120"/>
      </w:pPr>
      <w:r>
        <w:t xml:space="preserve">First endnote reference</w:t>
      </w:r>
      <w:r>
        <w:rPr>
          <w:rStyle w:val="EndnoteReference"/>
        </w:rPr>
        <w:endnoteReference w:id="1"/>
      </w:r>
      <w:r>
        <w:t xml:space="preserve"> and second endnote</w:t>
      </w:r>
      <w:r>
        <w:rPr>
          <w:rStyle w:val="EndnoteReference"/>
        </w:rPr>
        <w:endnoteReference w:id="2"/>
      </w:r>
      <w:r>
        <w:t>. Endnotes appear at the end of the document.</w:t>
      </w:r>
    </w:p>
    <w:p>
      <w:pPr>
        <w:spacing w:after="120"/>
      </w:pPr>
      <w:r>
        <w:rPr>
          <w:color w:val="FFFFFF"/>
          <w:sz w:val="2"/>
          <w:szCs w:val="2"/>
        </w:rPr>
        <w:t xml:space="preserve">ENDNOTE_INJECTION_MARKER</w:t>
      </w:r>
    </w:p>
    <w:p>
      <w:r>
        <w:br w:type="page"/>
      </w:r>
    </w:p>
    <w:p>
      <w:pPr>
        <w:pStyle w:val="Heading1"/>
      </w:pPr>
      <w:bookmarkStart w:id="900036" w:name="_Toc303816627"/>
      <w:bookmarkStart w:name="section9" w:id="18"/>
      <w:r>
        <w:t xml:space="preserve">9. Hyperlinks &amp; Cross-References</w:t>
      </w:r>
      <w:bookmarkEnd w:id="18"/>
      <w:bookmarkEnd w:id="900036"/>
    </w:p>
    <w:p>
      <w:pPr>
        <w:pStyle w:val="Heading2"/>
      </w:pPr>
      <w:bookmarkStart w:id="900037" w:name="_Toc986397506"/>
      <w:r>
        <w:t xml:space="preserve">9.1 External Hyperlinks</w:t>
      </w:r>
      <w:bookmarkEnd w:id="900037"/>
    </w:p>
    <w:p>
      <w:pPr>
        <w:spacing w:after="120"/>
      </w:pPr>
      <w:r>
        <w:t xml:space="preserve">Visit </w:t>
      </w:r>
      <w:hyperlink w:history="1" r:id="rIdpuozvwbows622nbfcq69x">
        <w:r>
          <w:rPr>
            <w:rStyle w:val="Hyperlink"/>
          </w:rPr>
          <w:t xml:space="preserve">Example.com</w:t>
        </w:r>
      </w:hyperlink>
      <w:r>
        <w:t xml:space="preserve"> or </w:t>
      </w:r>
      <w:hyperlink w:history="1" r:id="rIdy06kg9jwrmgpnhtqcjjyi">
        <w:r>
          <w:rPr>
            <w:rStyle w:val="Hyperlink"/>
          </w:rPr>
          <w:t xml:space="preserve">docx-editor.dev</w:t>
        </w:r>
      </w:hyperlink>
      <w:r>
        <w:t xml:space="preserve">.</w:t>
      </w:r>
    </w:p>
    <w:p>
      <w:pPr>
        <w:pStyle w:val="Heading2"/>
      </w:pPr>
      <w:bookmarkStart w:id="900038" w:name="_Toc1635594523"/>
      <w:r>
        <w:t xml:space="preserve">9.2 Internal Bookmarks</w:t>
      </w:r>
      <w:bookmarkEnd w:id="900038"/>
    </w:p>
    <w:p>
      <w:pPr>
        <w:spacing w:after="120"/>
      </w:pPr>
      <w:r>
        <w:t xml:space="preserve">Jump to: </w:t>
      </w:r>
      <w:hyperlink w:history="1" w:anchor="section1">
        <w:r>
          <w:rPr>
            <w:rStyle w:val="Hyperlink"/>
          </w:rPr>
          <w:t xml:space="preserve">Section 1</w:t>
        </w:r>
      </w:hyperlink>
      <w:r>
        <w:t xml:space="preserve"> | </w:t>
      </w:r>
      <w:hyperlink w:history="1" w:anchor="section6">
        <w:r>
          <w:rPr>
            <w:rStyle w:val="Hyperlink"/>
          </w:rPr>
          <w:t xml:space="preserve">Section 6 – Nested Tables</w:t>
        </w:r>
      </w:hyperlink>
      <w:r>
        <w:t xml:space="preserve"> | </w:t>
      </w:r>
      <w:hyperlink w:history="1" w:anchor="section12">
        <w:r>
          <w:rPr>
            <w:rStyle w:val="Hyperlink"/>
          </w:rPr>
          <w:t xml:space="preserve">Section 12 – Form Elements</w:t>
        </w:r>
      </w:hyperlink>
    </w:p>
    <w:p>
      <w:r>
        <w:br w:type="page"/>
      </w:r>
    </w:p>
    <w:p>
      <w:pPr>
        <w:pStyle w:val="Heading1"/>
      </w:pPr>
      <w:bookmarkStart w:id="900039" w:name="_Toc60363811"/>
      <w:bookmarkStart w:name="section10" w:id="19"/>
      <w:r>
        <w:t xml:space="preserve">10. Images</w:t>
      </w:r>
      <w:bookmarkEnd w:id="19"/>
      <w:bookmarkEnd w:id="900039"/>
    </w:p>
    <w:p>
      <w:pPr>
        <w:pStyle w:val="Heading2"/>
      </w:pPr>
      <w:bookmarkStart w:id="900040" w:name="_Toc1757856986"/>
      <w:r>
        <w:t xml:space="preserve">10.1 Inline Images</w:t>
      </w:r>
      <w:bookmarkEnd w:id="900040"/>
    </w:p>
    <w:p>
      <w:pPr>
        <w:spacing w:after="120"/>
      </w:pPr>
      <w:r>
        <w:t xml:space="preserve">Inline: </w:t>
        <w:drawing>
          <wp:inline distT="0" distB="0" distL="0" distR="0">
            <wp:extent cx="190500" cy="190500"/>
            <wp:effectExtent t="0" r="0" b="0" l="0"/>
            <wp:docPr id="2"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190500" cy="190500"/>
                    </a:xfrm>
                    <a:prstGeom prst="rect">
                      <a:avLst/>
                    </a:prstGeom>
                  </pic:spPr>
                </pic:pic>
              </a:graphicData>
            </a:graphic>
          </wp:inline>
        </w:drawing>
        <w:t xml:space="preserve"> red </w:t>
        <w:drawing>
          <wp:inline distT="0" distB="0" distL="0" distR="0">
            <wp:extent cx="190500" cy="190500"/>
            <wp:effectExtent t="0" r="0" b="0" l="0"/>
            <wp:docPr id="3"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90500" cy="190500"/>
                    </a:xfrm>
                    <a:prstGeom prst="rect">
                      <a:avLst/>
                    </a:prstGeom>
                  </pic:spPr>
                </pic:pic>
              </a:graphicData>
            </a:graphic>
          </wp:inline>
        </w:drawing>
        <w:t xml:space="preserve"> blue </w:t>
        <w:drawing>
          <wp:inline distT="0" distB="0" distL="0" distR="0">
            <wp:extent cx="190500" cy="190500"/>
            <wp:effectExtent t="0" r="0" b="0" l="0"/>
            <wp:docPr id="4"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90500" cy="190500"/>
                    </a:xfrm>
                    <a:prstGeom prst="rect">
                      <a:avLst/>
                    </a:prstGeom>
                  </pic:spPr>
                </pic:pic>
              </a:graphicData>
            </a:graphic>
          </wp:inline>
        </w:drawing>
        <w:t xml:space="preserve"> green </w:t>
        <w:drawing>
          <wp:inline distT="0" distB="0" distL="0" distR="0">
            <wp:extent cx="190500" cy="190500"/>
            <wp:effectExtent t="0" r="0" b="0" l="0"/>
            <wp:docPr id="5"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190500" cy="190500"/>
                    </a:xfrm>
                    <a:prstGeom prst="rect">
                      <a:avLst/>
                    </a:prstGeom>
                  </pic:spPr>
                </pic:pic>
              </a:graphicData>
            </a:graphic>
          </wp:inline>
        </w:drawing>
        <w:t xml:space="preserve"> orange.</w:t>
      </w:r>
    </w:p>
    <w:p>
      <w:pPr>
        <w:pStyle w:val="Heading2"/>
      </w:pPr>
      <w:bookmarkStart w:id="900041" w:name="_Toc1149703421"/>
      <w:r>
        <w:t xml:space="preserve">10.2 Block Image (Centered)</w:t>
      </w:r>
      <w:bookmarkEnd w:id="900041"/>
    </w:p>
    <w:p>
      <w:pPr>
        <w:spacing w:after="60"/>
        <w:jc w:val="center"/>
      </w:pPr>
      <w:r>
        <w:drawing>
          <wp:inline distT="0" distB="0" distL="0" distR="0">
            <wp:extent cx="2857500" cy="762000"/>
            <wp:effectExtent t="0" r="0" b="0" l="0"/>
            <wp:docPr id="6" name="banner" descr="Test banner" title="Ban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857500" cy="762000"/>
                    </a:xfrm>
                    <a:prstGeom prst="rect">
                      <a:avLst/>
                    </a:prstGeom>
                  </pic:spPr>
                </pic:pic>
              </a:graphicData>
            </a:graphic>
          </wp:inline>
        </w:drawing>
      </w:r>
    </w:p>
    <w:p>
      <w:pPr>
        <w:spacing w:after="120"/>
        <w:jc w:val="center"/>
      </w:pPr>
      <w:r>
        <w:rPr>
          <w:i/>
          <w:iCs/>
          <w:color w:val="666666"/>
          <w:sz w:val="20"/>
          <w:szCs w:val="20"/>
        </w:rPr>
        <w:t xml:space="preserve">Figure 1: Test Banner (300×80px)</w:t>
      </w:r>
    </w:p>
    <w:p>
      <w:pPr>
        <w:pStyle w:val="Heading2"/>
      </w:pPr>
      <w:bookmarkStart w:id="900042" w:name="_Toc838305422"/>
      <w:r>
        <w:t xml:space="preserve">10.3 Floating Image (Text Wrap)</w:t>
      </w:r>
      <w:bookmarkEnd w:id="900042"/>
    </w:p>
    <w:p>
      <w:pPr>
        <w:spacing w:after="120"/>
      </w:pPr>
      <w:r>
        <w:drawing>
          <wp:anchor distT="0" distB="0" distL="114300" distR="0" simplePos="0" allowOverlap="1" behindDoc="0" locked="0" layoutInCell="1" relativeHeight="952500">
            <wp:simplePos x="0" y="0"/>
            <wp:positionH relativeFrom="margin">
              <wp:align>right</wp:align>
            </wp:positionH>
            <wp:positionV relativeFrom="paragraph">
              <wp:posOffset>0</wp:posOffset>
            </wp:positionV>
            <wp:extent cx="952500" cy="952500"/>
            <wp:effectExtent t="0" r="0" b="0" l="0"/>
            <wp:wrapSquare wrapText="bothSides" distT="0" distB="0" distL="114300" distR="0"/>
            <wp:docPr id="7" name="float" descr="Floating image" title="Floa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952500" cy="952500"/>
                    </a:xfrm>
                    <a:prstGeom prst="rect">
                      <a:avLst/>
                    </a:prstGeom>
                  </pic:spPr>
                </pic:pic>
              </a:graphicData>
            </a:graphic>
          </wp:anchor>
        </w:drawing>
        <w:t xml:space="preserve">This text wraps around a floating image positioned at the right margin. The image uses square text wrapping, which forces the text to flow around its bounding box. This is commonly used for pull-out images, sidebars, and figure placement in professional documents. The wrapping behavior is a key automation test case.</w:t>
      </w:r>
    </w:p>
    <w:p>
      <w:r>
        <w:br w:type="page"/>
      </w:r>
    </w:p>
    <w:p>
      <w:pPr>
        <w:pStyle w:val="Heading1"/>
      </w:pPr>
      <w:bookmarkStart w:id="900043" w:name="_Toc555551067"/>
      <w:bookmarkStart w:name="section11" w:id="20"/>
      <w:r>
        <w:t xml:space="preserve">11. Tab Stops, Leaders &amp; Breaks</w:t>
      </w:r>
      <w:bookmarkEnd w:id="20"/>
      <w:bookmarkEnd w:id="900043"/>
    </w:p>
    <w:p>
      <w:pPr>
        <w:pStyle w:val="Heading2"/>
      </w:pPr>
      <w:bookmarkStart w:id="900044" w:name="_Toc1528646011"/>
      <w:r>
        <w:t xml:space="preserve">11.1 Tab Stops</w:t>
      </w:r>
      <w:bookmarkEnd w:id="900044"/>
    </w:p>
    <w:p>
      <w:pPr>
        <w:tabs>
          <w:tab w:val="right" w:pos="9026"/>
        </w:tabs>
        <w:spacing w:after="60"/>
      </w:pPr>
      <w:r>
        <w:rPr>
          <w:b/>
          <w:bCs/>
        </w:rPr>
        <w:t xml:space="preserve">Left content</w:t>
      </w:r>
      <w:r>
        <w:t xml:space="preserve">	Right-aligned content</w:t>
      </w:r>
    </w:p>
    <w:p>
      <w:pPr>
        <w:tabs>
          <w:tab w:val="center" w:pos="4680"/>
        </w:tabs>
        <w:spacing w:after="60"/>
      </w:pPr>
      <w:r>
        <w:t xml:space="preserve">	Centered at midpoint</w:t>
      </w:r>
    </w:p>
    <w:p>
      <w:pPr>
        <w:pStyle w:val="Heading2"/>
      </w:pPr>
      <w:bookmarkStart w:id="900045" w:name="_Toc686287178"/>
      <w:r>
        <w:t xml:space="preserve">11.2 Dot Leaders</w:t>
      </w:r>
      <w:bookmarkEnd w:id="900045"/>
    </w:p>
    <w:p>
      <w:pPr>
        <w:spacing w:after="40"/>
      </w:pPr>
      <w:r>
        <w:t xml:space="preserve">Chapter 1: Introduction</w:t>
        <w:ptab w:alignment="right" w:relativeTo="margin" w:leader="dot"/>
        <w:t xml:space="preserve">1</w:t>
      </w:r>
    </w:p>
    <w:p>
      <w:pPr>
        <w:spacing w:after="40"/>
      </w:pPr>
      <w:r>
        <w:t xml:space="preserve">Chapter 2: Methodology</w:t>
        <w:ptab w:alignment="right" w:relativeTo="margin" w:leader="dot"/>
        <w:t xml:space="preserve">15</w:t>
      </w:r>
    </w:p>
    <w:p>
      <w:pPr>
        <w:spacing w:after="40"/>
      </w:pPr>
      <w:r>
        <w:t xml:space="preserve">Chapter 3: Results</w:t>
        <w:ptab w:alignment="right" w:relativeTo="margin" w:leader="dot"/>
        <w:t xml:space="preserve">28</w:t>
      </w:r>
    </w:p>
    <w:p>
      <w:pPr>
        <w:spacing w:after="40"/>
      </w:pPr>
      <w:r>
        <w:t xml:space="preserve">Appendix A</w:t>
        <w:ptab w:alignment="right" w:relativeTo="margin" w:leader="dot"/>
        <w:t xml:space="preserve">58</w:t>
      </w:r>
    </w:p>
    <w:p>
      <w:pPr>
        <w:pStyle w:val="Heading2"/>
      </w:pPr>
      <w:bookmarkStart w:id="900046" w:name="_Toc1893000695"/>
      <w:r>
        <w:t xml:space="preserve">11.3 Thematic Break (Horizontal Rule)</w:t>
      </w:r>
      <w:bookmarkEnd w:id="900046"/>
    </w:p>
    <w:p>
      <w:pPr>
        <w:pBdr>
          <w:bottom w:val="single" w:color="auto" w:sz="6" w:space="1"/>
        </w:pBdr>
      </w:pPr>
    </w:p>
    <w:p>
      <w:pPr>
        <w:spacing w:after="120"/>
      </w:pPr>
      <w:r>
        <w:t xml:space="preserve">Content after thematic break.</w:t>
      </w:r>
    </w:p>
    <w:p>
      <w:r>
        <w:br w:type="page"/>
      </w:r>
    </w:p>
    <w:p>
      <w:pPr>
        <w:pStyle w:val="Heading1"/>
      </w:pPr>
      <w:bookmarkStart w:id="900047" w:name="_Toc883591741"/>
      <w:bookmarkStart w:name="section12" w:id="21"/>
      <w:r>
        <w:t xml:space="preserve">12. Form Elements &amp; Checkboxes</w:t>
      </w:r>
      <w:bookmarkEnd w:id="21"/>
      <w:bookmarkEnd w:id="900047"/>
    </w:p>
    <w:p>
      <w:pPr>
        <w:pStyle w:val="Heading2"/>
      </w:pPr>
      <w:bookmarkStart w:id="900048" w:name="_Toc944855213"/>
      <w:r>
        <w:t xml:space="preserve">12.1 Native CheckBox Controls</w:t>
      </w:r>
      <w:bookmarkEnd w:id="900048"/>
    </w:p>
    <w:p>
      <w:pPr>
        <w:spacing w:after="60"/>
      </w:pPr>
      <w:sdt>
        <w:sdtPr>
          <w14:checkbox>
            <w14:checked w14:val="1"/>
            <w14:checkedState w14:val="2612" w14:font="MS Gothic"/>
            <w14:uncheckedState w14:val="2610" w14:font="MS Gothic"/>
          </w14:checkbox>
        </w:sdtPr>
        <w:sdtContent>
          <w:r>
            <w:sym w:char="2612" w:font="MS Gothic"/>
          </w:r>
        </w:sdtContent>
      </w:sdt>
      <w:r>
        <w:t xml:space="preserve"> Task completed – checked checkbox (native SDT)</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Task pending – unchecked checkbox (native SDT)</w:t>
      </w:r>
    </w:p>
    <w:p>
      <w:pPr>
        <w:spacing w:after="60"/>
      </w:pPr>
      <w:sdt>
        <w:sdtPr>
          <w14:checkbox>
            <w14:checked w14:val="1"/>
            <w14:checkedState w14:val="2612" w14:font="MS Gothic"/>
            <w14:uncheckedState w14:val="2610" w14:font="MS Gothic"/>
          </w14:checkbox>
        </w:sdtPr>
        <w:sdtContent>
          <w:r>
            <w:sym w:char="2612" w:font="MS Gothic"/>
          </w:r>
        </w:sdtContent>
      </w:sdt>
      <w:r>
        <w:t xml:space="preserve"> Review documentation</w:t>
      </w:r>
    </w:p>
    <w:p>
      <w:pPr>
        <w:spacing w:after="60"/>
      </w:pPr>
      <w:sdt>
        <w:sdtPr>
          <w14:checkbox>
            <w14:checked w14:val="0"/>
            <w14:checkedState w14:val="2612" w14:font="MS Gothic"/>
            <w14:uncheckedState w14:val="2610" w14:font="MS Gothic"/>
          </w14:checkbox>
        </w:sdtPr>
        <w:sdtContent>
          <w:r>
            <w:sym w:char="2610" w:font="MS Gothic"/>
          </w:r>
        </w:sdtContent>
      </w:sdt>
      <w:r>
        <w:t xml:space="preserve"> Sign off on release</w:t>
      </w:r>
    </w:p>
    <w:p>
      <w:pPr>
        <w:pStyle w:val="Heading2"/>
      </w:pPr>
      <w:bookmarkStart w:id="900049" w:name="_Toc1875706211"/>
      <w:r>
        <w:t xml:space="preserve">12.2 Unicode Checkbox Characters</w:t>
      </w:r>
      <w:bookmarkEnd w:id="900049"/>
    </w:p>
    <w:p>
      <w:pPr>
        <w:spacing w:after="60"/>
      </w:pPr>
      <w:r>
        <w:t xml:space="preserve">☐  Unchecked (ballot box)</w:t>
      </w:r>
    </w:p>
    <w:p>
      <w:pPr>
        <w:spacing w:after="60"/>
      </w:pPr>
      <w:r>
        <w:t xml:space="preserve">☑  Checked (ballot box with check)</w:t>
      </w:r>
    </w:p>
    <w:p>
      <w:pPr>
        <w:spacing w:after="60"/>
      </w:pPr>
      <w:r>
        <w:t xml:space="preserve">☒  Crossed (ballot box with X)</w:t>
      </w:r>
    </w:p>
    <w:p>
      <w:pPr>
        <w:pStyle w:val="Heading2"/>
      </w:pPr>
      <w:bookmarkStart w:id="900050" w:name="_Toc1433350481"/>
      <w:r>
        <w:t xml:space="preserve">12.3 Form Table</w:t>
      </w:r>
      <w:bookmarkEnd w:id="900050"/>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Full Name: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Email:</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of Birth:</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 / ______ / 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Department:</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Employee ID: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Signature:</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
            </w:r>
          </w:p>
        </w:tc>
      </w:tr>
      <w:tr>
        <w:tc>
          <w:tcPr>
            <w:tcW w:type="dxa" w:w="3120"/>
            <w:tcBorders>
              <w:top w:val="single" w:color="999999" w:sz="1"/>
              <w:left w:val="single" w:color="999999" w:sz="1"/>
              <w:bottom w:val="single" w:color="999999" w:sz="1"/>
              <w:right w:val="none" w:color="FFFFFF" w:sz="0"/>
            </w:tcBorders>
            <w:shd w:fill="F5F5F5" w:val="clear"/>
            <w:tcMar>
              <w:top w:type="dxa" w:w="80"/>
              <w:left w:type="dxa" w:w="120"/>
              <w:bottom w:type="dxa" w:w="80"/>
              <w:right w:type="dxa" w:w="120"/>
            </w:tcMar>
            <w:vAlign w:val="center"/>
          </w:tcPr>
          <w:p>
            <w:r>
              <w:rPr>
                <w:b/>
                <w:bCs/>
              </w:rPr>
              <w:t xml:space="preserve">Date Signed:</w:t>
            </w:r>
          </w:p>
        </w:tc>
        <w:tc>
          <w:tcPr>
            <w:tcW w:type="dxa" w:w="6240"/>
            <w:tcBorders>
              <w:top w:val="single" w:color="999999" w:sz="1"/>
              <w:left w:val="none" w:color="FFFFFF" w:sz="0"/>
              <w:bottom w:val="single" w:color="999999" w:sz="1"/>
              <w:right w:val="single" w:color="999999" w:sz="1"/>
            </w:tcBorders>
            <w:tcMar>
              <w:top w:type="dxa" w:w="80"/>
              <w:left w:type="dxa" w:w="120"/>
              <w:bottom w:type="dxa" w:w="80"/>
              <w:right w:type="dxa" w:w="120"/>
            </w:tcMar>
            <w:vAlign w:val="center"/>
          </w:tcPr>
          <w:p>
            <w:r>
              <w:rPr>
                <w:color w:val="AAAAAA"/>
              </w:rPr>
              <w:t xml:space="preserve">________________________________________</w:t>
            </w:r>
          </w:p>
        </w:tc>
      </w:tr>
    </w:tbl>
    <w:p>
      <w:pPr>
        <w:spacing w:after="200"/>
      </w:pPr>
    </w:p>
    <w:p>
      <w:pPr>
        <w:pStyle w:val="Heading2"/>
      </w:pPr>
      <w:bookmarkStart w:id="900051" w:name="_Toc2065087918"/>
      <w:r>
        <w:t xml:space="preserve">12.4 Agreement Block</w:t>
      </w:r>
      <w:bookmarkEnd w:id="900051"/>
    </w:p>
    <w:p>
      <w:pPr>
        <w:pBdr>
          <w:top w:val="single" w:color="000000" w:sz="1" w:space="4"/>
          <w:left w:val="single" w:color="000000" w:sz="1" w:space="8"/>
          <w:bottom w:val="single" w:color="000000" w:sz="1" w:space="4"/>
          <w:right w:val="single" w:color="000000" w:sz="1" w:space="8"/>
        </w:pBdr>
        <w:shd w:fill="FAFAFA" w:val="clear"/>
        <w:spacing w:after="120"/>
      </w:pPr>
      <w:r>
        <w:rPr>
          <w:b/>
          <w:bCs/>
        </w:rPr>
        <w:t xml:space="preserve">AGREEMENT: </w:t>
      </w:r>
      <w:r>
        <w:t xml:space="preserve">By signing this document, the undersigned acknowledges receipt and agrees to comply with all terms and conditions outlined herein. This agreement shall remain in effect until formally terminated with thirty (30) days’ written notice.</w:t>
      </w:r>
    </w:p>
    <w:p>
      <w:r>
        <w:br w:type="page"/>
      </w:r>
    </w:p>
    <w:p>
      <w:pPr>
        <w:pStyle w:val="Heading1"/>
      </w:pPr>
      <w:bookmarkStart w:id="900052" w:name="_Toc1382144159"/>
      <w:bookmarkStart w:name="section13" w:id="22"/>
      <w:r>
        <w:t xml:space="preserve">13. Borders, Shading &amp; Callouts</w:t>
      </w:r>
      <w:bookmarkEnd w:id="22"/>
      <w:bookmarkEnd w:id="900052"/>
    </w:p>
    <w:p>
      <w:pPr>
        <w:pBdr>
          <w:top w:val="single" w:color="2B6CB0" w:sz="3" w:space="4"/>
          <w:left w:val="single" w:color="2B6CB0" w:sz="3" w:space="8"/>
          <w:bottom w:val="single" w:color="2B6CB0" w:sz="3" w:space="4"/>
          <w:right w:val="single" w:color="2B6CB0" w:sz="3" w:space="8"/>
        </w:pBdr>
        <w:shd w:fill="E7EFFA" w:val="clear"/>
        <w:spacing w:after="200"/>
      </w:pPr>
      <w:r>
        <w:rPr>
          <w:b/>
          <w:bCs/>
          <w:color w:val="2B6CB0"/>
        </w:rPr>
        <w:t xml:space="preserve">INFO: </w:t>
      </w:r>
      <w:r>
        <w:t xml:space="preserve">Information callout with full box border.</w:t>
      </w:r>
    </w:p>
    <w:p>
      <w:pPr>
        <w:pBdr>
          <w:top w:val="single" w:color="C2700A" w:sz="6" w:space="4"/>
          <w:left w:val="thick" w:color="C2700A" w:sz="12" w:space="8"/>
          <w:bottom w:val="single" w:color="C2700A" w:sz="6" w:space="4"/>
          <w:right w:val="single" w:color="C2700A" w:sz="1" w:space="8"/>
        </w:pBdr>
        <w:shd w:fill="FDF6E3" w:val="clear"/>
        <w:spacing w:after="200"/>
      </w:pPr>
      <w:r>
        <w:rPr>
          <w:b/>
          <w:bCs/>
          <w:color w:val="C2700A"/>
        </w:rPr>
        <w:t xml:space="preserve">WARNING: </w:t>
      </w:r>
      <w:r>
        <w:t xml:space="preserve">Sidebar-style callout with thick left border.</w:t>
      </w:r>
    </w:p>
    <w:p>
      <w:pPr>
        <w:pBdr>
          <w:top w:val="single" w:color="2F9E5C" w:sz="1" w:space="4"/>
          <w:left w:val="thick" w:color="2F9E5C" w:sz="12" w:space="8"/>
          <w:bottom w:val="single" w:color="2F9E5C" w:sz="1" w:space="4"/>
          <w:right w:val="single" w:color="2F9E5C" w:sz="1" w:space="8"/>
        </w:pBdr>
        <w:shd w:fill="D8EFE0" w:val="clear"/>
        <w:spacing w:after="200"/>
      </w:pPr>
      <w:r>
        <w:rPr>
          <w:b/>
          <w:bCs/>
          <w:color w:val="1B5E3A"/>
        </w:rPr>
        <w:t xml:space="preserve">SUCCESS: </w:t>
      </w:r>
      <w:r>
        <w:rPr>
          <w:color w:val="1B5E3A"/>
        </w:rPr>
        <w:t xml:space="preserve">All 47 test cases passed.</w:t>
      </w:r>
    </w:p>
    <w:p>
      <w:pPr>
        <w:pBdr>
          <w:top w:val="single" w:color="D13B4A" w:sz="1" w:space="4"/>
          <w:left w:val="thick" w:color="D13B4A" w:sz="12" w:space="8"/>
          <w:bottom w:val="single" w:color="D13B4A" w:sz="1" w:space="4"/>
          <w:right w:val="single" w:color="D13B4A" w:sz="1" w:space="8"/>
        </w:pBdr>
        <w:shd w:fill="F9D9DC" w:val="clear"/>
        <w:spacing w:after="200"/>
      </w:pPr>
      <w:r>
        <w:rPr>
          <w:b/>
          <w:bCs/>
          <w:color w:val="6E2029"/>
        </w:rPr>
        <w:t xml:space="preserve">ERROR: </w:t>
      </w:r>
      <w:r>
        <w:rPr>
          <w:color w:val="6E2029"/>
        </w:rPr>
        <w:t xml:space="preserve">Connection timeout.</w:t>
      </w:r>
    </w:p>
    <w:p>
      <w:pPr>
        <w:pBdr>
          <w:left w:val="single" w:color="AAAAAA" w:sz="8" w:space="8"/>
        </w:pBdr>
        <w:spacing w:after="120"/>
        <w:ind w:left="720" w:right="720"/>
      </w:pPr>
      <w:r>
        <w:rPr>
          <w:i/>
          <w:iCs/>
        </w:rPr>
        <w:t xml:space="preserve">“The only way to do great work is to love what you do.”</w:t>
      </w:r>
    </w:p>
    <w:p>
      <w:pPr>
        <w:spacing w:after="200"/>
        <w:ind w:left="720" w:right="720"/>
        <w:jc w:val="right"/>
      </w:pPr>
      <w:r>
        <w:rPr>
          <w:b/>
          <w:bCs/>
          <w:color w:val="666666"/>
        </w:rPr>
        <w:t xml:space="preserve">— Steve Jobs</w:t>
      </w:r>
    </w:p>
    <w:p>
      <w:pPr>
        <w:pBdr>
          <w:bottom w:val="single" w:color="CCCCCC" w:sz="6" w:space="1"/>
        </w:pBdr>
      </w:pPr>
    </w:p>
    <w:p>
      <w:r>
        <w:br w:type="page"/>
      </w:r>
    </w:p>
    <w:p>
      <w:pPr>
        <w:pStyle w:val="Heading1"/>
      </w:pPr>
      <w:bookmarkStart w:id="900053" w:name="_Toc422408538"/>
      <w:bookmarkStart w:name="section14" w:id="23"/>
      <w:r>
        <w:t xml:space="preserve">14. Mathematical Equations</w:t>
      </w:r>
      <w:bookmarkEnd w:id="23"/>
      <w:bookmarkEnd w:id="900053"/>
    </w:p>
    <w:p>
      <w:pPr>
        <w:spacing w:after="120"/>
      </w:pPr>
      <w:r>
        <w:t xml:space="preserve">Quadratic formula: </w:t>
      </w:r>
      <m:oMath>
        <m:r>
          <m:t xml:space="preserve">x = </m:t>
        </m:r>
        <m:f>
          <m:num>
            <m:r>
              <m:t xml:space="preserve">-b ± </m:t>
            </m:r>
            <m:rad>
              <m:radPr>
                <m:degHide m:val="1"/>
              </m:radPr>
              <m:deg/>
              <m:e>
                <m:r>
                  <m:t>b² - 4ac</m:t>
                </m:r>
              </m:e>
            </m:rad>
          </m:num>
          <m:den>
            <m:r>
              <m:t>2a</m:t>
            </m:r>
          </m:den>
        </m:f>
      </m:oMath>
    </w:p>
    <w:p>
      <w:pPr>
        <w:spacing w:after="120"/>
      </w:pPr>
      <w:r>
        <w:t xml:space="preserve">Einstein’s: </w:t>
      </w:r>
      <m:oMath>
        <m:r>
          <m:t>E = m</m:t>
        </m:r>
        <m:sSup>
          <m:sSupPr/>
          <m:e>
            <m:r>
              <m:t>c</m:t>
            </m:r>
          </m:e>
          <m:sup>
            <m:r>
              <m:t>2</m:t>
            </m:r>
          </m:sup>
        </m:sSup>
      </m:oMath>
    </w:p>
    <w:p>
      <w:pPr>
        <w:spacing w:after="120"/>
      </w:pPr>
      <w:r>
        <w:t xml:space="preserve">Summation: </w:t>
      </w:r>
      <m:oMath>
        <m:nary>
          <m:naryPr>
            <m:chr m:val="∑"/>
            <m:limLoc m:val="undOvr"/>
          </m:naryPr>
          <m:sub>
            <m:r>
              <m:t>i=1</m:t>
            </m:r>
          </m:sub>
          <m:sup>
            <m:r>
              <m:t>n</m:t>
            </m:r>
          </m:sup>
          <m:e>
            <m:r>
              <m:t>i</m:t>
            </m:r>
          </m:e>
        </m:nary>
      </m:oMath>
    </w:p>
    <w:p>
      <w:r>
        <w:br w:type="page"/>
      </w:r>
    </w:p>
    <w:p>
      <w:pPr>
        <w:pStyle w:val="Heading1"/>
      </w:pPr>
      <w:bookmarkStart w:id="900054" w:name="_Toc1714908650"/>
      <w:bookmarkStart w:name="section15" w:id="24"/>
      <w:r>
        <w:t xml:space="preserve">15. Document Fields</w:t>
      </w:r>
      <w:bookmarkEnd w:id="24"/>
      <w:bookmarkEnd w:id="900054"/>
    </w:p>
    <w:p>
      <w:pPr>
        <w:spacing w:after="80"/>
      </w:pPr>
      <w:r>
        <w:rPr>
          <w:b/>
          <w:bCs/>
        </w:rPr>
        <w:t xml:space="preserve">PAGE: </w:t>
      </w:r>
      <w:fldSimple w:instr="PAGE"/>
    </w:p>
    <w:p>
      <w:pPr>
        <w:spacing w:after="80"/>
      </w:pPr>
      <w:r>
        <w:rPr>
          <w:b/>
          <w:bCs/>
        </w:rPr>
        <w:t xml:space="preserve">NUMPAGES: </w:t>
      </w:r>
      <w:fldSimple w:instr="NUMPAGES"/>
    </w:p>
    <w:p>
      <w:pPr>
        <w:spacing w:after="80"/>
      </w:pPr>
      <w:r>
        <w:rPr>
          <w:b/>
          <w:bCs/>
        </w:rPr>
        <w:t xml:space="preserve">TITLE: </w:t>
      </w:r>
      <w:fldSimple w:instr="TITLE"/>
    </w:p>
    <w:p>
      <w:pPr>
        <w:spacing w:after="80"/>
      </w:pPr>
      <w:r>
        <w:rPr>
          <w:b/>
          <w:bCs/>
        </w:rPr>
        <w:t xml:space="preserve">AUTHOR: </w:t>
      </w:r>
      <w:fldSimple w:instr="AUTHOR"/>
    </w:p>
    <w:p>
      <w:pPr>
        <w:spacing w:after="80"/>
      </w:pPr>
      <w:r>
        <w:rPr>
          <w:b/>
          <w:bCs/>
        </w:rPr>
        <w:t xml:space="preserve">DATE: </w:t>
      </w:r>
      <w:fldSimple w:instr="DATE"/>
    </w:p>
    <w:p>
      <w:pPr>
        <w:spacing w:after="80"/>
      </w:pPr>
      <w:r>
        <w:rPr>
          <w:b/>
          <w:bCs/>
        </w:rPr>
        <w:t xml:space="preserve">TIME: </w:t>
      </w:r>
      <w:fldSimple w:instr="TIME"/>
    </w:p>
    <w:p>
      <w:pPr>
        <w:spacing w:after="80"/>
      </w:pPr>
      <w:r>
        <w:rPr>
          <w:b/>
          <w:bCs/>
        </w:rPr>
        <w:t xml:space="preserve">FILENAME: </w:t>
      </w:r>
      <w:fldSimple w:instr="FILENAME"/>
    </w:p>
    <w:p>
      <w:r>
        <w:br w:type="page"/>
      </w:r>
    </w:p>
    <w:p>
      <w:pPr>
        <w:pStyle w:val="Heading1"/>
      </w:pPr>
      <w:bookmarkStart w:id="900055" w:name="_Toc602910037"/>
      <w:bookmarkStart w:name="section16" w:id="25"/>
      <w:r>
        <w:t xml:space="preserve">16. Floating Table</w:t>
      </w:r>
      <w:bookmarkEnd w:id="25"/>
      <w:bookmarkEnd w:id="900055"/>
    </w:p>
    <w:p>
      <w:pPr>
        <w:spacing w:after="120"/>
      </w:pPr>
      <w:r>
        <w:t xml:space="preserve">Below is a floating table positioned relative to the margin. Floating tables can be positioned independently of the text flow, which is useful for sidebar data, quick-reference cards, and callout tables.</w:t>
      </w:r>
    </w:p>
    <w:tbl>
      <w:tblPr>
        <w:tblpPr w:tblpY="200" w:horzAnchor="margin" w:tblpXSpec="center" w:vertAnchor="text"/>
        <w:tblOverlap w:val="neve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Metric</w:t>
            </w:r>
          </w:p>
        </w:tc>
        <w:tc>
          <w:tcPr>
            <w:tcW w:type="dxa" w:w="2500"/>
            <w:tcBorders>
              <w:top w:val="single" w:color="999999" w:sz="1"/>
              <w:left w:val="single" w:color="999999" w:sz="1"/>
              <w:bottom w:val="single" w:color="999999" w:sz="1"/>
              <w:right w:val="single" w:color="999999" w:sz="1"/>
            </w:tcBorders>
            <w:shd w:fill="2B6CB0" w:val="clear"/>
            <w:tcMar>
              <w:top w:type="dxa" w:w="80"/>
              <w:left w:type="dxa" w:w="120"/>
              <w:bottom w:type="dxa" w:w="80"/>
              <w:right w:type="dxa" w:w="120"/>
            </w:tcMar>
          </w:tcPr>
          <w:p>
            <w:pPr>
              <w:jc w:val="center"/>
            </w:pPr>
            <w:r>
              <w:rPr>
                <w:b/>
                <w:bCs/>
                <w:color w:val="FFFFFF"/>
              </w:rPr>
              <w:t xml:space="preserve">Value</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Uptime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99.97%</w:t>
            </w:r>
          </w:p>
        </w:tc>
      </w:tr>
      <w:tr>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Latency</w:t>
            </w:r>
          </w:p>
        </w:tc>
        <w:tc>
          <w:tcPr>
            <w:tcW w:type="dxa" w:w="250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t xml:space="preserve">42ms</w:t>
            </w:r>
          </w:p>
        </w:tc>
      </w:tr>
      <w:tr>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Error Rate</w:t>
            </w:r>
          </w:p>
        </w:tc>
        <w:tc>
          <w:tcPr>
            <w:tcW w:type="dxa" w:w="250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t xml:space="preserve">0.03%</w:t>
            </w:r>
          </w:p>
        </w:tc>
      </w:tr>
    </w:tbl>
    <w:p>
      <w:r>
        <w:br w:type="page"/>
      </w:r>
    </w:p>
    <w:p>
      <w:pPr>
        <w:pStyle w:val="Heading1"/>
      </w:pPr>
      <w:bookmarkStart w:id="900056" w:name="_Toc338438315"/>
      <w:bookmarkStart w:name="section17" w:id="26"/>
      <w:r>
        <w:t xml:space="preserve">17. Unicode &amp; International Text</w:t>
      </w:r>
      <w:bookmarkEnd w:id="26"/>
      <w:bookmarkEnd w:id="900056"/>
    </w:p>
    <w:p>
      <w:pPr>
        <w:spacing w:after="60"/>
      </w:pPr>
      <w:r>
        <w:rPr>
          <w:b/>
          <w:bCs/>
        </w:rPr>
        <w:t xml:space="preserve">English: </w:t>
      </w:r>
      <w:r>
        <w:t xml:space="preserve">The quick brown fox jumps over the lazy dog.</w:t>
      </w:r>
    </w:p>
    <w:p>
      <w:pPr>
        <w:spacing w:after="60"/>
      </w:pPr>
      <w:r>
        <w:rPr>
          <w:b/>
          <w:bCs/>
        </w:rPr>
        <w:t xml:space="preserve">Swedish: </w:t>
      </w:r>
      <w:r>
        <w:t xml:space="preserve">Åäö – Språket är svårt men vackert.</w:t>
      </w:r>
    </w:p>
    <w:p>
      <w:pPr>
        <w:spacing w:after="60"/>
      </w:pPr>
      <w:r>
        <w:rPr>
          <w:b/>
          <w:bCs/>
        </w:rPr>
        <w:t xml:space="preserve">German: </w:t>
      </w:r>
      <w:r>
        <w:t xml:space="preserve">Üöäß – Grüße aus München.</w:t>
      </w:r>
    </w:p>
    <w:p>
      <w:pPr>
        <w:spacing w:after="60"/>
      </w:pPr>
      <w:r>
        <w:rPr>
          <w:b/>
          <w:bCs/>
        </w:rPr>
        <w:t xml:space="preserve">French: </w:t>
      </w:r>
      <w:r>
        <w:t xml:space="preserve">Àéèêëÿç – L’élève mange des crêpes.</w:t>
      </w:r>
    </w:p>
    <w:p>
      <w:pPr>
        <w:spacing w:after="60"/>
      </w:pPr>
      <w:r>
        <w:rPr>
          <w:b/>
          <w:bCs/>
        </w:rPr>
        <w:t xml:space="preserve">Spanish: </w:t>
      </w:r>
      <w:r>
        <w:t xml:space="preserve">¿Dónde está la estación? ¡Hola amigos!</w:t>
      </w:r>
    </w:p>
    <w:p>
      <w:pPr>
        <w:spacing w:after="60"/>
      </w:pPr>
      <w:r>
        <w:rPr>
          <w:b/>
          <w:bCs/>
        </w:rPr>
        <w:t xml:space="preserve">Japanese: </w:t>
      </w:r>
      <w:r>
        <w:t xml:space="preserve">日本語のテスト文書</w:t>
      </w:r>
    </w:p>
    <w:p>
      <w:pPr>
        <w:spacing w:after="60"/>
      </w:pPr>
      <w:r>
        <w:rPr>
          <w:b/>
          <w:bCs/>
        </w:rPr>
        <w:t xml:space="preserve">Chinese: </w:t>
      </w:r>
      <w:r>
        <w:t xml:space="preserve">这是一个测试文档</w:t>
      </w:r>
    </w:p>
    <w:p>
      <w:pPr>
        <w:spacing w:after="60"/>
      </w:pPr>
      <w:r>
        <w:rPr>
          <w:b/>
          <w:bCs/>
        </w:rPr>
        <w:t xml:space="preserve">Korean: </w:t>
      </w:r>
      <w:r>
        <w:t xml:space="preserve">테스트 문서입니다</w:t>
      </w:r>
    </w:p>
    <w:p>
      <w:pPr>
        <w:spacing w:after="60"/>
      </w:pPr>
      <w:r>
        <w:rPr>
          <w:b/>
          <w:bCs/>
        </w:rPr>
        <w:t xml:space="preserve">Arabic: </w:t>
      </w:r>
      <w:r>
        <w:t xml:space="preserve">مستند اختبار شامل</w:t>
      </w:r>
    </w:p>
    <w:p>
      <w:pPr>
        <w:spacing w:after="60"/>
      </w:pPr>
      <w:r>
        <w:rPr>
          <w:b/>
          <w:bCs/>
        </w:rPr>
        <w:t xml:space="preserve">Hebrew: </w:t>
      </w:r>
      <w:r>
        <w:t xml:space="preserve">מסמך בדיקה</w:t>
      </w:r>
    </w:p>
    <w:p>
      <w:pPr>
        <w:spacing w:after="60"/>
      </w:pPr>
      <w:r>
        <w:rPr>
          <w:b/>
          <w:bCs/>
        </w:rPr>
        <w:t xml:space="preserve">Greek: </w:t>
      </w:r>
      <w:r>
        <w:t xml:space="preserve">Δοκιμαστικό έγγραφο</w:t>
      </w:r>
    </w:p>
    <w:p>
      <w:pPr>
        <w:spacing w:after="60"/>
      </w:pPr>
      <w:r>
        <w:rPr>
          <w:b/>
          <w:bCs/>
        </w:rPr>
        <w:t xml:space="preserve">Russian: </w:t>
      </w:r>
      <w:r>
        <w:t xml:space="preserve">Тестовый документ</w:t>
      </w:r>
    </w:p>
    <w:p>
      <w:pPr>
        <w:spacing w:after="60"/>
      </w:pPr>
      <w:r>
        <w:rPr>
          <w:b/>
          <w:bCs/>
        </w:rPr>
        <w:t xml:space="preserve">Emoji: </w:t>
      </w:r>
      <w:r>
        <w:t xml:space="preserve">✅ ❌ ⚠️ ℹ️ ❤️ ⭐ ✨ 📄 🔍 ⚙️</w:t>
      </w:r>
    </w:p>
    <w:p>
      <w:r>
        <w:br w:type="page"/>
      </w:r>
    </w:p>
    <w:p>
      <w:pPr>
        <w:pStyle w:val="Heading1"/>
      </w:pPr>
      <w:bookmarkStart w:id="900057" w:name="_Toc423340725"/>
      <w:bookmarkStart w:name="section18" w:id="27"/>
      <w:r>
        <w:t xml:space="preserve">18. Edge Cases &amp; Stress Tests</w:t>
      </w:r>
      <w:bookmarkEnd w:id="27"/>
      <w:bookmarkEnd w:id="900057"/>
    </w:p>
    <w:p>
      <w:pPr>
        <w:pStyle w:val="Heading2"/>
      </w:pPr>
      <w:bookmarkStart w:id="900058" w:name="_Toc155960099"/>
      <w:r>
        <w:t xml:space="preserve">18.1 Long Paragraph</w:t>
      </w:r>
      <w:bookmarkEnd w:id="900058"/>
    </w:p>
    <w:p>
      <w:pPr>
        <w:spacing w:after="200"/>
        <w:jc w:val="both"/>
      </w:pPr>
      <w:r>
        <w:t xml:space="preserve">Lorem ipsum dolor sit amet, consectetur adipiscing elit. Sed do eiusmod tempor incididunt ut labore et dolore magna aliqua. Ut enim ad minim veniam, quis nostrud exercitation ullamco laboris nisi ut aliquip ex ea commodo consequat. Duis aute irure dolor in reprehenderit in voluptate velit esse cillum dolore eu fugiat nulla pariatur. Excepteur sint occaecat cupidatat non proident, sunt in culpa qui officia deserunt mollit anim id est laborum. Sed ut perspiciatis unde omnis iste natus error sit voluptatem accusantium doloremque laudantium, totam rem aperiam.</w:t>
      </w:r>
    </w:p>
    <w:p>
      <w:pPr>
        <w:pStyle w:val="Heading2"/>
      </w:pPr>
      <w:bookmarkStart w:id="900059" w:name="_Toc1139321417"/>
      <w:r>
        <w:t xml:space="preserve">18.2 Empty Paragraphs</w:t>
      </w:r>
      <w:bookmarkEnd w:id="900059"/>
    </w:p>
    <w:p/>
    <w:p/>
    <w:p/>
    <w:p>
      <w:pPr>
        <w:spacing w:after="120"/>
      </w:pPr>
      <w:r>
        <w:t xml:space="preserve">(Three empty paragraphs above.)</w:t>
      </w:r>
    </w:p>
    <w:p>
      <w:pPr>
        <w:pStyle w:val="Heading2"/>
      </w:pPr>
      <w:bookmarkStart w:id="900060" w:name="_Toc87704262"/>
      <w:r>
        <w:t xml:space="preserve">18.3 Multi-Run Paragraph (10+ Runs)</w:t>
      </w:r>
      <w:bookmarkEnd w:id="900060"/>
    </w:p>
    <w:p>
      <w:pPr>
        <w:spacing w:after="120"/>
      </w:pPr>
      <w:r>
        <w:t xml:space="preserve">R1-Normal </w:t>
      </w:r>
      <w:r>
        <w:rPr>
          <w:b/>
          <w:bCs/>
        </w:rPr>
        <w:t xml:space="preserve">R2-Bold </w:t>
      </w:r>
      <w:r>
        <w:rPr>
          <w:rFonts w:ascii="Times New Roman" w:cs="Times New Roman" w:eastAsia="Times New Roman" w:hAnsi="Times New Roman"/>
          <w:i/>
          <w:iCs/>
        </w:rPr>
        <w:t xml:space="preserve">R3-Italic </w:t>
      </w:r>
      <w:r>
        <w:rPr>
          <w:color w:val="FF0000"/>
        </w:rPr>
        <w:t xml:space="preserve">R4-Red </w:t>
      </w:r>
      <w:r>
        <w:rPr>
          <w:sz w:val="36"/>
          <w:szCs w:val="36"/>
        </w:rPr>
        <w:t xml:space="preserve">R5-Large </w:t>
      </w:r>
      <w:r>
        <w:rPr>
          <w:sz w:val="14"/>
          <w:szCs w:val="14"/>
        </w:rPr>
        <w:t xml:space="preserve">R6-Small </w:t>
      </w:r>
      <w:r>
        <w:rPr>
          <w:highlight w:val="yellow"/>
        </w:rPr>
        <w:t xml:space="preserve">R7-Highlight </w:t>
      </w:r>
      <w:r>
        <w:rPr>
          <w:u w:val="single"/>
        </w:rPr>
        <w:t xml:space="preserve">R8-Underline </w:t>
      </w:r>
      <w:r>
        <w:rPr>
          <w:strike/>
        </w:rPr>
        <w:t xml:space="preserve">R9-Strike </w:t>
      </w:r>
      <w:r>
        <w:rPr>
          <w:rFonts w:ascii="Courier New" w:cs="Courier New" w:eastAsia="Courier New" w:hAnsi="Courier New"/>
          <w:b/>
          <w:bCs/>
          <w:color w:val="006600"/>
        </w:rPr>
        <w:t xml:space="preserve">R10-Courier </w:t>
      </w:r>
      <w:r>
        <w:rPr>
          <w:vertAlign w:val="subscript"/>
        </w:rPr>
        <w:t xml:space="preserve">R11-Sub</w:t>
      </w:r>
      <w:r>
        <w:rPr>
          <w:vertAlign w:val="superscript"/>
        </w:rPr>
        <w:t xml:space="preserve">R12-Sup</w:t>
      </w:r>
    </w:p>
    <w:p>
      <w:pPr>
        <w:pStyle w:val="Heading2"/>
      </w:pPr>
      <w:bookmarkStart w:id="900061" w:name="_Toc510997148"/>
      <w:r>
        <w:t xml:space="preserve">18.4 Table with Images in Cells</w:t>
      </w:r>
      <w:bookmarkEnd w:id="900061"/>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8" name="red" descr="Red square" titl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Red</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9" name="blue" descr="Blue square" title="Bl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Blue</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0" name="green" descr="Green square" title="Gre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Green</w:t>
            </w:r>
          </w:p>
        </w:tc>
        <w:tc>
          <w:tcPr>
            <w:tcW w:type="dxa" w:w="2340"/>
            <w:tcBorders>
              <w:top w:val="single" w:color="999999" w:sz="1"/>
              <w:left w:val="single" w:color="999999" w:sz="1"/>
              <w:bottom w:val="single" w:color="999999" w:sz="1"/>
              <w:right w:val="single" w:color="999999" w:sz="1"/>
            </w:tcBorders>
            <w:tcMar>
              <w:top w:type="dxa" w:w="80"/>
              <w:left w:type="dxa" w:w="120"/>
              <w:bottom w:type="dxa" w:w="80"/>
              <w:right w:type="dxa" w:w="120"/>
            </w:tcMar>
          </w:tcPr>
          <w:p>
            <w:pPr>
              <w:jc w:val="center"/>
            </w:pPr>
            <w:r>
              <w:drawing>
                <wp:inline distT="0" distB="0" distL="0" distR="0">
                  <wp:extent cx="381000" cy="381000"/>
                  <wp:effectExtent t="0" r="0" b="0" l="0"/>
                  <wp:docPr id="11" name="orange" descr="Orange square" title="Oran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81000" cy="381000"/>
                          </a:xfrm>
                          <a:prstGeom prst="rect">
                            <a:avLst/>
                          </a:prstGeom>
                        </pic:spPr>
                      </pic:pic>
                    </a:graphicData>
                  </a:graphic>
                </wp:inline>
              </w:drawing>
            </w:r>
          </w:p>
          <w:p>
            <w:pPr>
              <w:jc w:val="center"/>
            </w:pPr>
            <w:r>
              <w:rPr>
                <w:b/>
                <w:bCs/>
                <w:sz w:val="20"/>
                <w:szCs w:val="20"/>
              </w:rPr>
              <w:t xml:space="preserve">Orange</w:t>
            </w:r>
          </w:p>
        </w:tc>
      </w:tr>
    </w:tbl>
    <w:p>
      <w:pPr>
        <w:pStyle w:val="Heading2"/>
      </w:pPr>
      <w:bookmarkStart w:id="900062" w:name="_Toc274667010"/>
      <w:r>
        <w:t xml:space="preserve">18.5 Borderless Table (Invisible Grid)</w:t>
      </w:r>
      <w:bookmarkEnd w:id="90006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A</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B</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rPr>
                <w:b/>
                <w:bCs/>
              </w:rPr>
              <w:t xml:space="preserve">Column C</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B1</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C1</w:t>
            </w:r>
          </w:p>
        </w:tc>
      </w:tr>
      <w:tr>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A2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B2</w:t>
            </w:r>
          </w:p>
        </w:tc>
        <w:tc>
          <w:tcPr>
            <w:tcW w:type="dxa" w:w="3120"/>
            <w:tcBorders>
              <w:top w:val="none" w:color="FFFFFF" w:sz="0"/>
              <w:left w:val="none" w:color="FFFFFF" w:sz="0"/>
              <w:bottom w:val="none" w:color="FFFFFF" w:sz="0"/>
              <w:right w:val="none" w:color="FFFFFF" w:sz="0"/>
            </w:tcBorders>
            <w:tcMar>
              <w:top w:type="dxa" w:w="80"/>
              <w:left w:type="dxa" w:w="120"/>
              <w:bottom w:type="dxa" w:w="80"/>
              <w:right w:type="dxa" w:w="120"/>
            </w:tcMar>
          </w:tcPr>
          <w:p>
            <w:r>
              <w:t xml:space="preserve">Data C2</w:t>
            </w:r>
          </w:p>
        </w:tc>
      </w:tr>
    </w:tbl>
    <w:p>
      <w:pPr>
        <w:sectPr>
          <w:headerReference w:type="default" r:id="rId6"/>
          <w:footerReference w:type="default" r:id="rId7"/>
          <w:pgSz w:w="12240" w:h="15840" w:orient="portrait"/>
          <w:pgMar w:top="1440" w:right="1440" w:bottom="1440" w:left="1440" w:header="708" w:footer="708" w:gutter="0"/>
          <w:pgNumType/>
          <w:docGrid w:linePitch="360"/>
        </w:sectPr>
      </w:pPr>
    </w:p>
    <w:p>
      <w:pPr>
        <w:pStyle w:val="Heading1"/>
      </w:pPr>
      <w:bookmarkStart w:id="900063" w:name="_Toc1151390629"/>
      <w:bookmarkStart w:name="section19" w:id="28"/>
      <w:r>
        <w:t xml:space="preserve">19. Multi-Column Layout</w:t>
      </w:r>
      <w:bookmarkEnd w:id="28"/>
      <w:bookmarkEnd w:id="900063"/>
    </w:p>
    <w:p>
      <w:pPr>
        <w:spacing w:after="120"/>
      </w:pPr>
      <w:r>
        <w:t xml:space="preserve">Two-column layout with vertical separator. Text flows naturally across columns.</w:t>
      </w:r>
    </w:p>
    <w:p>
      <w:pPr>
        <w:pStyle w:val="ListParagraph"/>
        <w:numPr>
          <w:ilvl w:val="0"/>
          <w:numId w:val="2"/>
        </w:numPr>
      </w:pPr>
      <w:r>
        <w:t xml:space="preserve">Equal-width columns</w:t>
      </w:r>
    </w:p>
    <w:p>
      <w:pPr>
        <w:pStyle w:val="ListParagraph"/>
        <w:numPr>
          <w:ilvl w:val="0"/>
          <w:numId w:val="2"/>
        </w:numPr>
      </w:pPr>
      <w:r>
        <w:t xml:space="preserve">Vertical separator line</w:t>
      </w:r>
    </w:p>
    <w:p>
      <w:pPr>
        <w:pStyle w:val="ListParagraph"/>
        <w:numPr>
          <w:ilvl w:val="0"/>
          <w:numId w:val="2"/>
        </w:numPr>
      </w:pPr>
      <w:r>
        <w:t xml:space="preserve">Different header/footer</w:t>
      </w:r>
    </w:p>
    <w:p>
      <w:pPr>
        <w:spacing w:before="120" w:after="120"/>
      </w:pPr>
      <w:r>
        <w:t xml:space="preserve">Lorem ipsum dolor sit amet, consectetur adipiscing elit. Praesent vitae augue eget nunc commodo faucibus. Nullam eget diam vel sapien faucibus malesuada. Vivamus lacinia odio vitae vestibulum vestibulum. Cras vehicula magna at nisl ultricies.</w:t>
      </w:r>
    </w:p>
    <w:p>
      <w:r>
        <w:br w:type="column"/>
      </w:r>
    </w:p>
    <w:p>
      <w:pPr>
        <w:spacing w:after="120"/>
      </w:pPr>
      <w:r>
        <w:rPr>
          <w:b/>
          <w:bCs/>
        </w:rPr>
        <w:t xml:space="preserve">After Column Break: </w:t>
      </w:r>
      <w:r>
        <w:t xml:space="preserve">This content starts in the second column after an explicit column break. Column breaks force content to the next column.</w:t>
      </w:r>
    </w:p>
    <w:p>
      <w:pPr>
        <w:sectPr>
          <w:headerReference w:type="default" r:id="rId8"/>
          <w:footerReference w:type="default" r:id="rId9"/>
          <w:type w:val="nextPage"/>
          <w:pgSz w:w="12240" w:h="15840" w:orient="portrait"/>
          <w:pgMar w:top="1440" w:right="1440" w:bottom="1440" w:left="1440" w:header="708" w:footer="708" w:gutter="0"/>
          <w:pgNumType/>
          <w:cols w:space="720" w:num="2" w:sep="true" w:equalWidth="true"/>
          <w:docGrid w:linePitch="360"/>
        </w:sectPr>
      </w:pPr>
    </w:p>
    <w:p>
      <w:pPr>
        <w:pStyle w:val="Heading1"/>
      </w:pPr>
      <w:bookmarkStart w:id="900064" w:name="_Toc897270913"/>
      <w:bookmarkStart w:name="section20" w:id="29"/>
      <w:r>
        <w:t xml:space="preserve">20. Landscape Orientation</w:t>
      </w:r>
      <w:bookmarkEnd w:id="29"/>
      <w:bookmarkEnd w:id="900064"/>
    </w:p>
    <w:p>
      <w:pPr>
        <w:spacing w:after="200"/>
      </w:pPr>
      <w:r>
        <w:t xml:space="preserve">Wide table taking advantage of landscape mode:</w:t>
      </w:r>
    </w:p>
    <w:tbl>
      <w:tblPr>
        <w:tblW w:type="dxa" w:w="12960"/>
        <w:tblBorders>
          <w:top w:val="single" w:color="auto" w:sz="4"/>
          <w:left w:val="single" w:color="auto" w:sz="4"/>
          <w:bottom w:val="single" w:color="auto" w:sz="4"/>
          <w:right w:val="single" w:color="auto" w:sz="4"/>
          <w:insideH w:val="single" w:color="auto" w:sz="4"/>
          <w:insideV w:val="single" w:color="auto" w:sz="4"/>
        </w:tblBorders>
      </w:tblPr>
      <w:tblGrid>
        <w:gridCol w:w="1620"/>
        <w:gridCol w:w="1620"/>
        <w:gridCol w:w="1620"/>
        <w:gridCol w:w="1620"/>
        <w:gridCol w:w="1620"/>
        <w:gridCol w:w="1620"/>
        <w:gridCol w:w="1620"/>
        <w:gridCol w:w="1620"/>
      </w:tblGrid>
      <w:tr>
        <w:trPr>
          <w:tblHeader/>
        </w:trPr>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Month</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Revenue</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Expenses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Profit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Headcount</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NPS</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Churn</w:t>
            </w:r>
          </w:p>
        </w:tc>
        <w:tc>
          <w:tcPr>
            <w:tcW w:type="dxa" w:w="1620"/>
            <w:tcBorders>
              <w:top w:val="single" w:color="999999" w:sz="1"/>
              <w:left w:val="single" w:color="999999" w:sz="1"/>
              <w:bottom w:val="single" w:color="999999" w:sz="1"/>
              <w:right w:val="single" w:color="999999" w:sz="1"/>
            </w:tcBorders>
            <w:shd w:fill="1A3550" w:val="clear"/>
            <w:tcMar>
              <w:top w:type="dxa" w:w="60"/>
              <w:left w:type="dxa" w:w="80"/>
              <w:bottom w:type="dxa" w:w="60"/>
              <w:right w:type="dxa" w:w="80"/>
            </w:tcMar>
          </w:tcPr>
          <w:p>
            <w:pPr>
              <w:jc w:val="center"/>
            </w:pPr>
            <w:r>
              <w:rPr>
                <w:b/>
                <w:bCs/>
                <w:color w:val="FFFFFF"/>
                <w:sz w:val="20"/>
                <w:szCs w:val="20"/>
              </w:rPr>
              <w:t xml:space="preserve">Growth</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Jan</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45</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Feb</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$135K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47</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74</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Mar</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$128K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$85K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$43K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48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71</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2.3%</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+3%</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Apr</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$142K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$54K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76</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+11%</w:t>
            </w:r>
          </w:p>
        </w:tc>
      </w:tr>
      <w:tr>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May</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$90K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$65K</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52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78</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1.2%</w:t>
            </w:r>
          </w:p>
        </w:tc>
        <w:tc>
          <w:tcPr>
            <w:tcW w:type="dxa" w:w="1620"/>
            <w:tcBorders>
              <w:top w:val="single" w:color="999999" w:sz="1"/>
              <w:left w:val="single" w:color="999999" w:sz="1"/>
              <w:bottom w:val="single" w:color="999999" w:sz="1"/>
              <w:right w:val="single" w:color="999999" w:sz="1"/>
            </w:tcBorders>
            <w:shd w:fill="F5F8FA" w:val="clear"/>
            <w:tcMar>
              <w:top w:type="dxa" w:w="60"/>
              <w:left w:type="dxa" w:w="80"/>
              <w:bottom w:type="dxa" w:w="60"/>
              <w:right w:type="dxa" w:w="80"/>
            </w:tcMar>
          </w:tcPr>
          <w:p>
            <w:pPr>
              <w:jc w:val="center"/>
            </w:pPr>
            <w:r>
              <w:rPr>
                <w:sz w:val="20"/>
                <w:szCs w:val="20"/>
              </w:rPr>
              <w:t xml:space="preserve">+15%</w:t>
            </w:r>
          </w:p>
        </w:tc>
      </w:tr>
      <w:tr>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Jun</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$168K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$95K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$73K</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55</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80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1.0%</w:t>
            </w:r>
          </w:p>
        </w:tc>
        <w:tc>
          <w:tcPr>
            <w:tcW w:type="dxa" w:w="1620"/>
            <w:tcBorders>
              <w:top w:val="single" w:color="999999" w:sz="1"/>
              <w:left w:val="single" w:color="999999" w:sz="1"/>
              <w:bottom w:val="single" w:color="999999" w:sz="1"/>
              <w:right w:val="single" w:color="999999" w:sz="1"/>
            </w:tcBorders>
            <w:shd w:fill="FFFFFF" w:val="clear"/>
            <w:tcMar>
              <w:top w:type="dxa" w:w="60"/>
              <w:left w:type="dxa" w:w="80"/>
              <w:bottom w:type="dxa" w:w="60"/>
              <w:right w:type="dxa" w:w="80"/>
            </w:tcMar>
          </w:tcPr>
          <w:p>
            <w:pPr>
              <w:jc w:val="center"/>
            </w:pPr>
            <w:r>
              <w:rPr>
                <w:sz w:val="20"/>
                <w:szCs w:val="20"/>
              </w:rPr>
              <w:t xml:space="preserve">+18%</w:t>
            </w:r>
          </w:p>
        </w:tc>
      </w:tr>
    </w:tbl>
    <w:p>
      <w:pPr>
        <w:sectPr>
          <w:headerReference w:type="default" r:id="rId10"/>
          <w:footerReference w:type="default" r:id="rId11"/>
          <w:type w:val="nextPage"/>
          <w:pgSz w:w="15840" w:h="12240" w:orient="landscape"/>
          <w:pgMar w:top="1440" w:right="1440" w:bottom="1440" w:left="1440" w:header="708" w:footer="708" w:gutter="0"/>
          <w:pgNumType/>
          <w:docGrid w:linePitch="360"/>
        </w:sectPr>
      </w:pPr>
    </w:p>
    <w:p>
      <w:pPr>
        <w:pStyle w:val="Heading1"/>
      </w:pPr>
      <w:bookmarkStart w:id="900065" w:name="_Toc444812861"/>
      <w:bookmarkStart w:name="section21" w:id="30"/>
      <w:r>
        <w:t xml:space="preserve">21. Content Controls (SDT Elements)</w:t>
      </w:r>
      <w:bookmarkEnd w:id="30"/>
      <w:bookmarkEnd w:id="900065"/>
    </w:p>
    <w:p>
      <w:pPr>
        <w:spacing w:after="120"/>
      </w:pPr>
      <w:r>
        <w:t xml:space="preserve">This section contains structured document content controls (SDT) including plain text, rich text, dropdown lists, combo boxes, and date pickers. These are injected via XML.</w:t>
      </w:r>
    </w:p>
    <w:p>
      <w:pPr>
        <w:spacing w:after="120"/>
      </w:pPr>
      <w:r>
        <w:rPr>
          <w:b/>
        </w:rPr>
        <w:t xml:space="preserve">Plain Text Control: </w:t>
      </w:r>
    </w:p>
    <w:sdt>
      <w:sdtPr>
        <w:alias w:val="Full Name"/>
        <w:tag w:val="name_field"/>
        <w:id w:val="100001"/>
        <w:showingPlcHdr/>
        <w:text/>
      </w:sdtPr>
      <w:sdtContent>
        <w:p>
          <w:pPr>
            <w:spacing w:after="120"/>
          </w:pPr>
          <w:r>
            <w:rPr>
              <w:i/>
              <w:color w:val="808080"/>
            </w:rPr>
            <w:t>Click here to enter your full name</w:t>
          </w:r>
        </w:p>
      </w:sdtContent>
    </w:sdt>
    <w:p>
      <w:pPr>
        <w:spacing w:after="120"/>
      </w:pPr>
      <w:r>
        <w:rPr>
          <w:b/>
        </w:rPr>
        <w:t xml:space="preserve">Rich Text Control: </w:t>
      </w:r>
    </w:p>
    <w:sdt>
      <w:sdtPr>
        <w:alias w:val="Comments Section"/>
        <w:tag w:val="comments_field"/>
        <w:id w:val="100002"/>
        <w:showingPlcHdr/>
      </w:sdtPr>
      <w:sdtContent>
        <w:p>
          <w:pPr>
            <w:spacing w:after="120"/>
          </w:pPr>
          <w:r>
            <w:rPr>
              <w:i/>
              <w:color w:val="808080"/>
            </w:rPr>
            <w:t>Click here to enter rich text (supports bold, italic, etc.)</w:t>
          </w:r>
        </w:p>
      </w:sdtContent>
    </w:sdt>
    <w:p>
      <w:pPr>
        <w:spacing w:after="120"/>
      </w:pPr>
      <w:r>
        <w:rPr>
          <w:b/>
        </w:rPr>
        <w:t xml:space="preserve">Dropdown List Control: </w:t>
      </w:r>
    </w:p>
    <w:sdt>
      <w:sdtPr>
        <w:alias w:val="Department"/>
        <w:tag w:val="department_dropdown"/>
        <w:id w:val="100003"/>
        <w:showingPlcHdr/>
        <w:dropDownList>
          <w:listItem w:displayText="Choose a department..." w:value=""/>
          <w:listItem w:displayText="Engineering" w:value="engineering"/>
          <w:listItem w:displayText="Marketing" w:value="marketing"/>
          <w:listItem w:displayText="Sales" w:value="sales"/>
          <w:listItem w:displayText="Human Resources" w:value="hr"/>
          <w:listItem w:displayText="Finance" w:value="finance"/>
          <w:listItem w:displayText="Legal" w:value="legal"/>
          <w:listItem w:displayText="Operations" w:value="operations"/>
        </w:dropDownList>
      </w:sdtPr>
      <w:sdtContent>
        <w:p>
          <w:pPr>
            <w:spacing w:after="120"/>
          </w:pPr>
          <w:r>
            <w:rPr>
              <w:i/>
              <w:color w:val="808080"/>
            </w:rPr>
            <w:t>Choose a department...</w:t>
          </w:r>
        </w:p>
      </w:sdtContent>
    </w:sdt>
    <w:p>
      <w:pPr>
        <w:spacing w:after="120"/>
      </w:pPr>
      <w:r>
        <w:rPr>
          <w:b/>
        </w:rPr>
        <w:t xml:space="preserve">Combo Box Control (editable): </w:t>
      </w:r>
    </w:p>
    <w:sdt>
      <w:sdtPr>
        <w:alias w:val="Priority Level"/>
        <w:tag w:val="priority_combo"/>
        <w:id w:val="100004"/>
        <w:showingPlcHdr/>
        <w:comboBox>
          <w:listItem w:displayText="Select or type priority..." w:value=""/>
          <w:listItem w:displayText="Critical" w:value="critical"/>
          <w:listItem w:displayText="High" w:value="high"/>
          <w:listItem w:displayText="Medium" w:value="medium"/>
          <w:listItem w:displayText="Low" w:value="low"/>
          <w:listItem w:displayText="Informational" w:value="info"/>
        </w:comboBox>
      </w:sdtPr>
      <w:sdtContent>
        <w:p>
          <w:pPr>
            <w:spacing w:after="120"/>
          </w:pPr>
          <w:r>
            <w:rPr>
              <w:i/>
              <w:color w:val="808080"/>
            </w:rPr>
            <w:t>Select or type priority...</w:t>
          </w:r>
        </w:p>
      </w:sdtContent>
    </w:sdt>
    <w:p>
      <w:pPr>
        <w:spacing w:after="120"/>
      </w:pPr>
      <w:r>
        <w:rPr>
          <w:b/>
        </w:rPr>
        <w:t xml:space="preserve">Date Picker Control: </w:t>
      </w:r>
    </w:p>
    <w:sdt>
      <w:sdtPr>
        <w:alias w:val="Due Date"/>
        <w:tag w:val="due_date"/>
        <w:id w:val="100005"/>
        <w:showingPlcHdr/>
        <w:date w:fullDate="2026-03-26T00:00:00Z">
          <w:dateFormat w:val="MMMM d, yyyy"/>
          <w:lid w:val="en-US"/>
          <w:storeMappedDataAs w:val="dateTime"/>
          <w:calendar w:val="gregorian"/>
        </w:date>
      </w:sdtPr>
      <w:sdtContent>
        <w:p>
          <w:pPr>
            <w:spacing w:after="120"/>
          </w:pPr>
          <w:r>
            <w:rPr>
              <w:i/>
              <w:color w:val="808080"/>
            </w:rPr>
            <w:t>Click to select a date...</w:t>
          </w:r>
        </w:p>
      </w:sdtContent>
    </w:sdt>
    <w:p>
      <w:pPr>
        <w:spacing w:after="120"/>
      </w:pPr>
      <w:r>
        <w:rPr>
          <w:b/>
        </w:rPr>
        <w:t xml:space="preserve">Date Picker (ISO format): </w:t>
      </w:r>
    </w:p>
    <w:sdt>
      <w:sdtPr>
        <w:alias w:val="Start Date"/>
        <w:tag w:val="start_date"/>
        <w:id w:val="100006"/>
        <w:showingPlcHdr/>
        <w:date w:fullDate="2026-01-01T00:00:00Z">
          <w:dateFormat w:val="yyyy-MM-dd"/>
          <w:lid w:val="en-US"/>
          <w:storeMappedDataAs w:val="dateTime"/>
          <w:calendar w:val="gregorian"/>
        </w:date>
      </w:sdtPr>
      <w:sdtContent>
        <w:p>
          <w:pPr>
            <w:spacing w:after="120"/>
          </w:pPr>
          <w:r>
            <w:rPr>
              <w:i/>
              <w:color w:val="808080"/>
            </w:rPr>
            <w:t>Click to select a date...</w:t>
          </w:r>
        </w:p>
      </w:sdtContent>
    </w:sdt>
    <w:p>
      <w:pPr>
        <w:spacing w:after="120"/>
      </w:pPr>
      <w:r>
        <w:rPr>
          <w:b/>
        </w:rPr>
        <w:t xml:space="preserve">Status Dropdown: </w:t>
      </w:r>
    </w:p>
    <w:sdt>
      <w:sdtPr>
        <w:alias w:val="Status"/>
        <w:tag w:val="status_dropdown"/>
        <w:id w:val="100007"/>
        <w:showingPlcHdr/>
        <w:dropDownList>
          <w:listItem w:displayText="Select status..." w:value=""/>
          <w:listItem w:displayText="Not Started" w:value="not_started"/>
          <w:listItem w:displayText="In Progress" w:value="in_progress"/>
          <w:listItem w:displayText="Under Review" w:value="under_review"/>
          <w:listItem w:displayText="Approved" w:value="approved"/>
          <w:listItem w:displayText="Rejected" w:value="rejected"/>
          <w:listItem w:displayText="Completed" w:value="completed"/>
        </w:dropDownList>
      </w:sdtPr>
      <w:sdtContent>
        <w:p>
          <w:pPr>
            <w:spacing w:after="120"/>
          </w:pPr>
          <w:r>
            <w:rPr>
              <w:i/>
              <w:color w:val="808080"/>
            </w:rPr>
            <w:t>Select status...</w:t>
          </w:r>
        </w:p>
      </w:sdtContent>
    </w:sdt>
    <w:p>
      <w:pPr>
        <w:spacing w:before="240" w:after="120"/>
      </w:pPr>
      <w:r>
        <w:rPr>
          <w:b/>
        </w:rPr>
        <w:t>Content Controls in a Table Layout:</w:t>
      </w:r>
    </w:p>
    <w:tbl>
      <w:tblPr>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6240"/>
      </w:tblGrid>
      <w:tr>
        <w:tc>
          <w:tcPr>
            <w:tcW w:w="3120" w:type="dxa"/>
            <w:shd w:val="clear" w:color="auto" w:fill="F0F0F0"/>
          </w:tcPr>
          <w:p>
            <w:r>
              <w:rPr>
                <w:b/>
              </w:rPr>
              <w:t>Project Name:</w:t>
            </w:r>
          </w:p>
        </w:tc>
        <w:tc>
          <w:tcPr>
            <w:tcW w:w="6240" w:type="dxa"/>
          </w:tcPr>
          <w:sdt>
            <w:sdtPr>
              <w:alias w:val="Project Name"/>
              <w:tag w:val="project_name"/>
              <w:id w:val="100008"/>
              <w:showingPlcHdr/>
              <w:text/>
            </w:sdtPr>
            <w:sdtContent>
              <w:p>
                <w:r>
                  <w:rPr>
                    <w:i/>
                    <w:color w:val="808080"/>
                  </w:rPr>
                  <w:t>Enter project name</w:t>
                </w:r>
              </w:p>
            </w:sdtContent>
          </w:sdt>
        </w:tc>
      </w:tr>
      <w:tr>
        <w:tc>
          <w:tcPr>
            <w:tcW w:w="3120" w:type="dxa"/>
            <w:shd w:val="clear" w:color="auto" w:fill="F0F0F0"/>
          </w:tcPr>
          <w:p>
            <w:r>
              <w:rPr>
                <w:b/>
              </w:rPr>
              <w:t>Team Lead:</w:t>
            </w:r>
          </w:p>
        </w:tc>
        <w:tc>
          <w:tcPr>
            <w:tcW w:w="6240" w:type="dxa"/>
          </w:tcPr>
          <w:sdt>
            <w:sdtPr>
              <w:alias w:val="Team Lead"/>
              <w:tag w:val="team_lead"/>
              <w:id w:val="100009"/>
              <w:showingPlcHdr/>
              <w:comboBox>
                <w:listItem w:displayText="Select team lead..." w:value=""/>
                <w:listItem w:displayText="Alice Chen" w:value="alice"/>
                <w:listItem w:displayText="Bob Smith" w:value="bob"/>
                <w:listItem w:displayText="Carol Davis" w:value="carol"/>
                <w:listItem w:displayText="David Kim" w:value="david"/>
              </w:comboBox>
            </w:sdtPr>
            <w:sdtContent>
              <w:p>
                <w:r>
                  <w:rPr>
                    <w:i/>
                    <w:color w:val="808080"/>
                  </w:rPr>
                  <w:t>Select team lead...</w:t>
                </w:r>
              </w:p>
            </w:sdtContent>
          </w:sdt>
        </w:tc>
      </w:tr>
      <w:tr>
        <w:tc>
          <w:tcPr>
            <w:tcW w:w="3120" w:type="dxa"/>
            <w:shd w:val="clear" w:color="auto" w:fill="F0F0F0"/>
          </w:tcPr>
          <w:p>
            <w:r>
              <w:rPr>
                <w:b/>
              </w:rPr>
              <w:t>Target Date:</w:t>
            </w:r>
          </w:p>
        </w:tc>
        <w:tc>
          <w:tcPr>
            <w:tcW w:w="6240" w:type="dxa"/>
          </w:tcPr>
          <w:sdt>
            <w:sdtPr>
              <w:alias w:val="Target Date"/>
              <w:tag w:val="target_date"/>
              <w:id w:val="100010"/>
              <w:showingPlcHdr/>
              <w:date w:fullDate="2026-06-30T00:00:00Z">
                <w:dateFormat w:val="MMMM d, yyyy"/>
                <w:lid w:val="en-US"/>
                <w:storeMappedDataAs w:val="dateTime"/>
                <w:calendar w:val="gregorian"/>
              </w:date>
            </w:sdtPr>
            <w:sdtContent>
              <w:p>
                <w:r>
                  <w:rPr>
                    <w:i/>
                    <w:color w:val="808080"/>
                  </w:rPr>
                  <w:t>Select target date</w:t>
                </w:r>
              </w:p>
            </w:sdtContent>
          </w:sdt>
        </w:tc>
      </w:tr>
      <w:tr>
        <w:tc>
          <w:tcPr>
            <w:tcW w:w="3120" w:type="dxa"/>
            <w:shd w:val="clear" w:color="auto" w:fill="F0F0F0"/>
          </w:tcPr>
          <w:p>
            <w:r>
              <w:rPr>
                <w:b/>
              </w:rPr>
              <w:t>Risk Level:</w:t>
            </w:r>
          </w:p>
        </w:tc>
        <w:tc>
          <w:tcPr>
            <w:tcW w:w="6240" w:type="dxa"/>
          </w:tcPr>
          <w:sdt>
            <w:sdtPr>
              <w:alias w:val="Risk Level"/>
              <w:tag w:val="risk_level"/>
              <w:id w:val="100011"/>
              <w:showingPlcHdr/>
              <w:dropDownList>
                <w:listItem w:displayText="Select risk level..." w:value=""/>
                <w:listItem w:displayText="Very Low" w:value="very_low"/>
                <w:listItem w:displayText="Low" w:value="low"/>
                <w:listItem w:displayText="Medium" w:value="medium"/>
                <w:listItem w:displayText="High" w:value="high"/>
                <w:listItem w:displayText="Critical" w:value="critical"/>
              </w:dropDownList>
            </w:sdtPr>
            <w:sdtContent>
              <w:p>
                <w:r>
                  <w:rPr>
                    <w:i/>
                    <w:color w:val="808080"/>
                  </w:rPr>
                  <w:t>Select risk level...</w:t>
                </w:r>
              </w:p>
            </w:sdtContent>
          </w:sdt>
        </w:tc>
      </w:tr>
      <w:tr>
        <w:tc>
          <w:tcPr>
            <w:tcW w:w="3120" w:type="dxa"/>
            <w:shd w:val="clear" w:color="auto" w:fill="F0F0F0"/>
          </w:tcPr>
          <w:p>
            <w:r>
              <w:rPr>
                <w:b/>
              </w:rPr>
              <w:t>Description:</w:t>
            </w:r>
          </w:p>
        </w:tc>
        <w:tc>
          <w:tcPr>
            <w:tcW w:w="6240" w:type="dxa"/>
          </w:tcPr>
          <w:sdt>
            <w:sdtPr>
              <w:alias w:val="Description"/>
              <w:tag w:val="description_field"/>
              <w:id w:val="100012"/>
              <w:showingPlcHdr/>
            </w:sdtPr>
            <w:sdtContent>
              <w:p>
                <w:r>
                  <w:rPr>
                    <w:i/>
                    <w:color w:val="808080"/>
                  </w:rPr>
                  <w:t>Enter rich text description</w:t>
                </w:r>
              </w:p>
            </w:sdtContent>
          </w:sdt>
        </w:tc>
      </w:tr>
    </w:tbl>
    <w:p>
      <w:r>
        <w:br w:type="page"/>
      </w:r>
    </w:p>
    <w:p>
      <w:pPr>
        <w:pStyle w:val="Heading1"/>
      </w:pPr>
      <w:bookmarkStart w:id="900066" w:name="_Toc456173874"/>
      <w:bookmarkStart w:name="section22" w:id="31"/>
      <w:r>
        <w:t xml:space="preserve">22. Element Coverage Summary</w:t>
      </w:r>
      <w:bookmarkEnd w:id="31"/>
      <w:bookmarkEnd w:id="900066"/>
    </w:p>
    <w:p>
      <w:pPr>
        <w:spacing w:after="200"/>
      </w:pPr>
      <w:r>
        <w:t xml:space="preserve">This document covers the following element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4410"/>
        <w:gridCol w:w="4410"/>
      </w:tblGrid>
      <w:tr>
        <w:trPr>
          <w:tblHeader/>
        </w:trPr>
        <w:tc>
          <w:tcPr>
            <w:tcW w:type="dxa" w:w="54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pPr>
              <w:jc w:val="center"/>
            </w:pPr>
            <w:r>
              <w:rPr>
                <w:b/>
                <w:bCs/>
                <w:color w:val="FFFFFF"/>
              </w:rPr>
              <w:t xml:space="preserve">#</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Element Category</w:t>
            </w:r>
          </w:p>
        </w:tc>
        <w:tc>
          <w:tcPr>
            <w:tcW w:type="dxa" w:w="4410"/>
            <w:tcBorders>
              <w:top w:val="single" w:color="999999" w:sz="1"/>
              <w:left w:val="single" w:color="999999" w:sz="1"/>
              <w:bottom w:val="single" w:color="999999" w:sz="1"/>
              <w:right w:val="single" w:color="999999" w:sz="1"/>
            </w:tcBorders>
            <w:shd w:fill="1A3550" w:val="clear"/>
            <w:tcMar>
              <w:top w:type="dxa" w:w="80"/>
              <w:left w:type="dxa" w:w="120"/>
              <w:bottom w:type="dxa" w:w="80"/>
              <w:right w:type="dxa" w:w="120"/>
            </w:tcMar>
          </w:tcPr>
          <w:p>
            <w:r>
              <w:rPr>
                <w:b/>
                <w:bCs/>
                <w:color w:val="FFFFFF"/>
              </w:rPr>
              <w:t xml:space="preserve">Details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Text Runs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Bold, italic, underline (6 types), strike, double-strike, super/subscript, small/all caps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Fonts &amp; Sizes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5 font families, 6 size variants (8pt–36pt)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Colors &amp; Shading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Font colors, 5+ highlights, paragraph &amp; character shading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Headings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H1–H5 with custom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Alignment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 center, right, justified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Indentation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right, first-line, hanging, block-quote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Line Spacing</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Single, 1.5x, double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Bullet Lists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Simple + multi-level (4 depths)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Numbered Lists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Decimal, lower-alpha/roman, upper-roman/letter, restarted</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Simple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Header rows, alternating shading, cell alignment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Merged Cells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Column span + row span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Mixed Borders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Single, double, dashed, dotted, thick, triple, none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Nested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Table-in-table (2 levels + 3 levels deep)</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Floating Tables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Margin-anchored floating table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Borderless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Invisible grid layout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Hyperlinks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External URLs + internal bookmarks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Footnotes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3 footnotes with formatted content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18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Endnotes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 endnotes (appear at document end)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19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Comments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4 comments including threaded reply</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(Inline)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4 colored squares inline in text</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Centered banner image with caption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Images (Floating)</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Right-aligned with square text wrap</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Images in Tables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Color swatches in table cells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 Stops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Left, center, right tabs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Dot Leaders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TOC-style dot leaders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Thematic Breaks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Horizontal rule dividers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Column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Explicit column break in multi-col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28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Callout 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Info, warning, success, error styles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29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Block Quotes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Left-bordered indented quote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Math Equations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Fractions, radicals, super/sub, summation</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Fields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PAGE, NUMPAGES, TITLE, AUTHOR, DATE, TIME, FILENAME</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Native Checkboxes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SDT checkbox controls (checked/unchecked)</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Unicode Checkboxes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Ballot box characters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Form Table</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Label + field layout with signature line</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Agreement Block</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Bordered legal agreement text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Headers/Footers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Multiple variants per section, page numbers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Page Layout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Portrait + landscape orientation</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38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Multi-Column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2-column with separator + column break</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39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Section Breaks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5 section types with different properties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Table of Contents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Auto-generated, hyperlinked, range 1–5</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Bookmarks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Named anchors for cross-referencing</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Special Characters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Em/en dash, smart quotes, © ® ™ etc.</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43</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No-Break Hyphen</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Non-breaking hyphen character</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44</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Unicode/i18n</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14 languages: CJK, RTL, Cyrillic, Greek, emoji</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45</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Empty Paragraphs</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Whitespace handling test</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46</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Multi-Run Stress</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12+ differently-formatted runs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47</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Document Metadata</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Title, author, subject, keywords</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48</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Plain Text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Plain text content control</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49</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Rich Text</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Rich text content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50</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Dropdown List</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Dropdown with predefined choices</w:t>
            </w:r>
          </w:p>
        </w:tc>
      </w:tr>
      <w:tr>
        <w:tc>
          <w:tcPr>
            <w:tcW w:type="dxa" w:w="54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pPr>
              <w:jc w:val="center"/>
            </w:pPr>
            <w:r>
              <w:rPr>
                <w:sz w:val="18"/>
                <w:szCs w:val="18"/>
              </w:rPr>
              <w:t xml:space="preserve">51</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b/>
                <w:bCs/>
                <w:sz w:val="18"/>
                <w:szCs w:val="18"/>
              </w:rPr>
              <w:t xml:space="preserve">SDT Combo Box</w:t>
            </w:r>
          </w:p>
        </w:tc>
        <w:tc>
          <w:tcPr>
            <w:tcW w:type="dxa" w:w="4410"/>
            <w:tcBorders>
              <w:top w:val="single" w:color="999999" w:sz="1"/>
              <w:left w:val="single" w:color="999999" w:sz="1"/>
              <w:bottom w:val="single" w:color="999999" w:sz="1"/>
              <w:right w:val="single" w:color="999999" w:sz="1"/>
            </w:tcBorders>
            <w:shd w:fill="F5F8FA" w:val="clear"/>
            <w:tcMar>
              <w:top w:type="dxa" w:w="80"/>
              <w:left w:type="dxa" w:w="120"/>
              <w:bottom w:type="dxa" w:w="80"/>
              <w:right w:type="dxa" w:w="120"/>
            </w:tcMar>
          </w:tcPr>
          <w:p>
            <w:r>
              <w:rPr>
                <w:sz w:val="18"/>
                <w:szCs w:val="18"/>
              </w:rPr>
              <w:t xml:space="preserve">Editable combo box control</w:t>
            </w:r>
          </w:p>
        </w:tc>
      </w:tr>
      <w:tr>
        <w:tc>
          <w:tcPr>
            <w:tcW w:type="dxa" w:w="54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pPr>
              <w:jc w:val="center"/>
            </w:pPr>
            <w:r>
              <w:rPr>
                <w:sz w:val="18"/>
                <w:szCs w:val="18"/>
              </w:rPr>
              <w:t xml:space="preserve">52</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b/>
                <w:bCs/>
                <w:sz w:val="18"/>
                <w:szCs w:val="18"/>
              </w:rPr>
              <w:t xml:space="preserve">SDT Date Picker</w:t>
            </w:r>
          </w:p>
        </w:tc>
        <w:tc>
          <w:tcPr>
            <w:tcW w:type="dxa" w:w="4410"/>
            <w:tcBorders>
              <w:top w:val="single" w:color="999999" w:sz="1"/>
              <w:left w:val="single" w:color="999999" w:sz="1"/>
              <w:bottom w:val="single" w:color="999999" w:sz="1"/>
              <w:right w:val="single" w:color="999999" w:sz="1"/>
            </w:tcBorders>
            <w:shd w:fill="FFFFFF" w:val="clear"/>
            <w:tcMar>
              <w:top w:type="dxa" w:w="80"/>
              <w:left w:type="dxa" w:w="120"/>
              <w:bottom w:type="dxa" w:w="80"/>
              <w:right w:type="dxa" w:w="120"/>
            </w:tcMar>
          </w:tcPr>
          <w:p>
            <w:r>
              <w:rPr>
                <w:sz w:val="18"/>
                <w:szCs w:val="18"/>
              </w:rPr>
              <w:t xml:space="preserve">Date picker content control</w:t>
            </w:r>
          </w:p>
        </w:tc>
      </w:tr>
    </w:tbl>
    <w:p>
      <w:pPr>
        <w:spacing w:before="400"/>
      </w:pPr>
    </w:p>
    <w:p>
      <w:pPr>
        <w:pBdr>
          <w:top w:val="double" w:color="1A3550" w:sz="3" w:space="8"/>
        </w:pBdr>
        <w:spacing w:before="200"/>
        <w:jc w:val="center"/>
      </w:pPr>
      <w:r>
        <w:rPr>
          <w:b/>
          <w:bCs/>
          <w:color w:val="1A3550"/>
          <w:sz w:val="24"/>
          <w:szCs w:val="24"/>
        </w:rPr>
        <w:t xml:space="preserve">— END OF COMPREHENSIVE ELEMENT TEST DOCUMENT —</w:t>
      </w:r>
    </w:p>
    <w:p>
      <w:pPr>
        <w:spacing w:after="200"/>
        <w:jc w:val="center"/>
      </w:pPr>
      <w:r>
        <w:rPr>
          <w:i/>
          <w:iCs/>
          <w:color w:val="888888"/>
          <w:sz w:val="20"/>
          <w:szCs w:val="20"/>
        </w:rPr>
        <w:t xml:space="preserve">52 element categories • 22 sections • 5 section types • Nested tables • Content controls • Comments</w:t>
      </w:r>
    </w:p>
    <w:sectPr>
      <w:headerReference w:type="default" r:id="rId12"/>
      <w:footerReference w:type="default" r:id="rId13"/>
      <w:type w:val="nextPage"/>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QA Reviewer" w:date="2026-03-26T10:00:00.000Z">
    <w:p>
      <w:r>
        <w:t xml:space="preserve">This section needs additional test coverage for edge cases.</w:t>
      </w:r>
    </w:p>
  </w:comment>
  <w:comment w:id="1" w:author="Docs Team" w:date="2026-03-25T14:30:00.000Z">
    <w:p>
      <w:r>
        <w:t xml:space="preserve">Approved, wording reads clearly here.</w:t>
      </w:r>
    </w:p>
  </w:comment>
  <w:comment w:id="2" w:author="Dev Lead" w:date="2026-03-24T09:15:00.000Z">
    <w:p>
      <w:r>
        <w:t xml:space="preserve">Consider adding more Unicode test cases here.</w:t>
      </w:r>
    </w:p>
  </w:comment>
  <w:comment w:id="3" w:author="QA Reviewer" w:date="2026-03-26T11:00:00.000Z">
    <w:p>
      <w:r>
        <w:t xml:space="preserve">Reply: I’ve added CJK and RTL examples.</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mc:Ignorable="">
  <w:endnote w:type="separator" w:id="-1">
    <w:p>
      <w:r>
        <w:separator/>
      </w:r>
    </w:p>
  </w:endnote>
  <w:endnote w:type="continuationSeparator" w:id="0">
    <w:p>
      <w:r>
        <w:continuationSeparator/>
      </w:r>
    </w:p>
  </w:endnote>
  <w:endnote w:id="1">
    <w:p>
      <w:pPr>
        <w:pStyle w:val="EndnoteText"/>
      </w:pPr>
      <w:r>
        <w:rPr>
          <w:rStyle w:val="EndnoteReference"/>
        </w:rPr>
        <w:endnoteRef/>
      </w:r>
      <w:r>
        <w:t xml:space="preserve"> Endnote 1: This reference appears at the end of the document section. Source: Annual Report 2025.</w:t>
      </w:r>
    </w:p>
  </w:endnote>
  <w:endnote w:id="2">
    <w:p>
      <w:pPr>
        <w:pStyle w:val="EndnoteText"/>
      </w:pPr>
      <w:r>
        <w:rPr>
          <w:rStyle w:val="EndnoteReference"/>
        </w:rPr>
        <w:endnoteRef/>
      </w:r>
      <w:r>
        <w:t xml:space="preserve"> Endnote 2: Additional bibliography reference – Smith et al., 2025.</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docx-editor.dev</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Two-Column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tabs>
        <w:tab w:val="right" w:pos="9026"/>
      </w:tabs>
    </w:pPr>
    <w:r>
      <w:rPr>
        <w:color w:val="888888"/>
        <w:sz w:val="16"/>
        <w:szCs w:val="16"/>
      </w:rPr>
      <w:t xml:space="preserve">Landscape Section</w:t>
    </w:r>
    <w:r>
      <w:rPr>
        <w:sz w:val="16"/>
        <w:szCs w:val="16"/>
      </w:rPr>
      <w:t xml:space="preserve">	</w:t>
    </w:r>
    <w:r>
      <w:rPr>
        <w:color w:val="888888"/>
        <w:sz w:val="16"/>
        <w:szCs w:val="16"/>
      </w:rPr>
      <w:t xml:space="preserve">Page </w:t>
    </w:r>
    <w:r>
      <w:rPr>
        <w:color w:val="888888"/>
        <w:sz w:val="16"/>
        <w:szCs w:val="16"/>
      </w:rPr>
      <w:fldChar w:fldCharType="begin"/>
      <w:instrText xml:space="preserve">PAGE</w:instrText>
      <w:fldChar w:fldCharType="separate"/>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1"/>
      </w:pBdr>
      <w:jc w:val="center"/>
    </w:pPr>
    <w:r>
      <w:rPr>
        <w:color w:val="888888"/>
        <w:sz w:val="16"/>
        <w:szCs w:val="16"/>
      </w:rPr>
      <w:t xml:space="preserve">— Page </w:t>
    </w:r>
    <w:r>
      <w:rPr>
        <w:color w:val="888888"/>
        <w:sz w:val="16"/>
        <w:szCs w:val="16"/>
      </w:rPr>
      <w:fldChar w:fldCharType="begin"/>
      <w:instrText xml:space="preserve">PAGE</w:instrText>
      <w:fldChar w:fldCharType="separate"/>
      <w:fldChar w:fldCharType="end"/>
    </w:r>
    <w:r>
      <w:rPr>
        <w:color w:val="888888"/>
        <w:sz w:val="16"/>
        <w:szCs w:val="16"/>
      </w:rPr>
      <w:t xml:space="preserve"> of </w:t>
    </w:r>
    <w:r>
      <w:rPr>
        <w:color w:val="888888"/>
        <w:sz w:val="16"/>
        <w:szCs w:val="16"/>
      </w:rPr>
      <w:fldChar w:fldCharType="begin"/>
      <w:instrText xml:space="preserve">NUMPAGES</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t xml:space="preserve">Standard footnote. Source: Annual Report 2025.</w:t>
      </w:r>
    </w:p>
  </w:footnote>
  <w:footnote w:id="2">
    <w:p>
      <w:r>
        <w:rPr>
          <w:rStyle w:val="FootnoteReference"/>
        </w:rPr>
        <w:footnoteRef/>
      </w:r>
      <w:r>
        <w:t xml:space="preserve">Footnote with </w:t>
      </w:r>
      <w:r>
        <w:rPr>
          <w:b/>
          <w:bCs/>
        </w:rPr>
        <w:t xml:space="preserve">bold</w:t>
      </w:r>
      <w:r>
        <w:t xml:space="preserve"> and </w:t>
      </w:r>
      <w:r>
        <w:rPr>
          <w:i/>
          <w:iCs/>
        </w:rPr>
        <w:t xml:space="preserve">italic</w:t>
      </w:r>
      <w:r>
        <w:t xml:space="preserve"> formatting.</w:t>
      </w:r>
    </w:p>
  </w:footnote>
  <w:footnote w:id="3">
    <w:p>
      <w:r>
        <w:rPr>
          <w:rStyle w:val="FootnoteReference"/>
        </w:rPr>
        <w:footnoteRef/>
      </w:r>
      <w:r>
        <w:t xml:space="preserve">Third footnote demonstrating sequential numbering across sections.</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docx-editor.dev</w:t>
    </w:r>
    <w:r>
      <w:rPr>
        <w:sz w:val="18"/>
        <w:szCs w:val="18"/>
      </w:rPr>
      <w:t xml:space="preserve">	</w:t>
    </w:r>
    <w:r>
      <w:rPr>
        <w:b/>
        <w:bCs/>
        <w:color w:val="2B6CB0"/>
        <w:sz w:val="18"/>
        <w:szCs w:val="18"/>
      </w:rPr>
      <w:t xml:space="preserve">Sample document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Multi-Column Layout Section</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pPr>
    <w:r>
      <w:rPr>
        <w:i/>
        <w:iCs/>
        <w:color w:val="888888"/>
        <w:sz w:val="18"/>
        <w:szCs w:val="18"/>
      </w:rPr>
      <w:t xml:space="preserve">Landscape Orientation Section</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2" w:space="1"/>
      </w:pBdr>
      <w:tabs>
        <w:tab w:val="right" w:pos="9026"/>
      </w:tabs>
    </w:pPr>
    <w:r>
      <w:rPr>
        <w:i/>
        <w:iCs/>
        <w:color w:val="888888"/>
        <w:sz w:val="18"/>
        <w:szCs w:val="18"/>
      </w:rPr>
      <w:t xml:space="preserve">Element Test Summary</w:t>
    </w:r>
    <w:r>
      <w:rPr>
        <w:sz w:val="18"/>
        <w:szCs w:val="18"/>
      </w:rPr>
      <w:t xml:space="preserve">	</w:t>
    </w:r>
    <w:r>
      <w:rPr>
        <w:b/>
        <w:bCs/>
        <w:color w:val="2B6CB0"/>
        <w:sz w:val="18"/>
        <w:szCs w:val="18"/>
      </w:rPr>
      <w:t xml:space="preserve">FINAL SECTION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abstractNum>
  <w:abstractNum w:abstractNumId="4"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lvl w:ilvl="2" w15:tentative="1">
      <w:start w:val="1"/>
      <w:numFmt w:val="lowerRoman"/>
      <w:lvlText w:val="%3."/>
      <w:lvlJc w:val="left"/>
      <w:pPr>
        <w:ind w:left="2160" w:hanging="360"/>
      </w:pPr>
    </w:lvl>
  </w:abstractNum>
  <w:abstractNum w:abstractNumId="5" w15:restartNumberingAfterBreak="0">
    <w:multiLevelType w:val="hybridMultilevel"/>
    <w:lvl w:ilvl="0" w15:tentative="1">
      <w:start w:val="1"/>
      <w:numFmt w:val="upperRoman"/>
      <w:lvlText w:val="%1."/>
      <w:lvlJc w:val="left"/>
      <w:pPr>
        <w:ind w:left="720" w:hanging="360"/>
      </w:pPr>
    </w:lvl>
  </w:abstractNum>
  <w:abstractNum w:abstractNumId="6" w15:restartNumberingAfterBreak="0">
    <w:multiLevelType w:val="hybridMultilevel"/>
    <w:lvl w:ilvl="0" w15:tentative="1">
      <w:start w:val="1"/>
      <w:numFmt w:val="upperLetter"/>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 w:numId="6">
    <w:abstractNumId w:val="6"/>
    <w:lvlOverride w:ilvl="0">
      <w:startOverride w:val="1"/>
    </w:lvlOverride>
  </w:num>
  <w:num w:numId="7">
    <w:abstractNumId w:val="7"/>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pPr>
        <w:spacing w:after="160" w:line="259" w:lineRule="auto"/>
      </w:pPr>
    </w:pPrDefault>
  </w:docDefaults>
  <w:style w:type="paragraph" w:default="1" w:styleId="Normal">
    <w:name w:val="Normal"/>
    <w:qFormat/>
  </w:style>
  <w:style w:type="character" w:default="1" w:styleId="DefaultParagraphFont">
    <w:name w:val="Default Paragraph Font"/>
    <w:uiPriority w:val="1"/>
    <w:semiHidden/>
    <w:unhideWhenUsed/>
  </w:style>
  <w:style w:type="paragraph" w:styleId="Title">
    <w:name w:val="Title"/>
    <w:basedOn w:val="Normal"/>
    <w:next w:val="Normal"/>
    <w:qFormat/>
    <w:rPr>
      <w:sz w:val="56"/>
      <w:szCs w:val="56"/>
    </w:rPr>
  </w:style>
  <w:style w:type="paragraph" w:styleId="Heading6">
    <w:name w:val="Heading 6"/>
    <w:basedOn w:val="Normal"/>
    <w:next w:val="Normal"/>
    <w:qFormat/>
    <w:rPr>
      <w:color w:val="234E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3550"/>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B6CB0"/>
      <w:sz w:val="30"/>
      <w:szCs w:val="30"/>
    </w:rPr>
  </w:style>
  <w:style w:type="paragraph" w:styleId="Heading3">
    <w:name w:val="Heading 3"/>
    <w:basedOn w:val="Normal"/>
    <w:next w:val="Normal"/>
    <w:qFormat/>
    <w:pPr>
      <w:spacing w:before="200" w:after="120"/>
      <w:outlineLvl w:val="2"/>
    </w:pPr>
    <w:rPr>
      <w:rFonts w:ascii="Arial" w:cs="Arial" w:eastAsia="Arial" w:hAnsi="Arial"/>
      <w:b/>
      <w:bCs/>
      <w:color w:val="4E96D6"/>
      <w:sz w:val="26"/>
      <w:szCs w:val="26"/>
    </w:rPr>
  </w:style>
  <w:style w:type="paragraph" w:styleId="Heading4">
    <w:name w:val="Heading 4"/>
    <w:basedOn w:val="Normal"/>
    <w:next w:val="Normal"/>
    <w:qFormat/>
    <w:pPr>
      <w:spacing w:before="160" w:after="100"/>
      <w:outlineLvl w:val="3"/>
    </w:pPr>
    <w:rPr>
      <w:rFonts w:ascii="Arial" w:cs="Arial" w:eastAsia="Arial" w:hAnsi="Arial"/>
      <w:b/>
      <w:bCs/>
      <w:i/>
      <w:iCs/>
      <w:color w:val="666666"/>
      <w:sz w:val="24"/>
      <w:szCs w:val="24"/>
    </w:rPr>
  </w:style>
  <w:style w:type="paragraph" w:styleId="Heading5">
    <w:name w:val="Heading 5"/>
    <w:basedOn w:val="Normal"/>
    <w:next w:val="Normal"/>
    <w:qFormat/>
    <w:pPr>
      <w:spacing w:before="120" w:after="80"/>
      <w:outlineLvl w:val="4"/>
    </w:pPr>
    <w:rPr>
      <w:rFonts w:ascii="Arial" w:cs="Arial" w:eastAsia="Arial" w:hAnsi="Arial"/>
      <w:b/>
      <w:bCs/>
      <w:color w:val="888888"/>
      <w:sz w:val="22"/>
      <w:szCs w:val="22"/>
    </w:rPr>
  </w:style>
  <w:style w:type="character" w:styleId="EndnoteReference">
    <w:name w:val="endnote reference"/>
    <w:basedOn w:val="DefaultParagraphFont"/>
    <w:semiHidden/>
    <w:unhideWhenUsed/>
    <w:rPr>
      <w:vertAlign w:val="superscript"/>
    </w:rPr>
  </w:style>
  <w:style w:type="paragraph" w:styleId="EndnoteText">
    <w:name w:val="endnote text"/>
    <w:basedOn w:val="Normal"/>
    <w:semiHidden/>
    <w:unhideWhenUsed/>
    <w:pPr>
      <w:spacing w:after="0" w:line="240" w:lineRule="auto"/>
    </w:pPr>
    <w:rPr>
      <w:sz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header" Target="header3.xml"/><Relationship Id="rId11" Type="http://schemas.openxmlformats.org/officeDocument/2006/relationships/footer" Target="footer3.xml"/><Relationship Id="rId12" Type="http://schemas.openxmlformats.org/officeDocument/2006/relationships/header" Target="header4.xml"/><Relationship Id="rId13" Type="http://schemas.openxmlformats.org/officeDocument/2006/relationships/footer" Target="footer4.xml"/><Relationship Id="rIdpuozvwbows622nbfcq69x" Type="http://schemas.openxmlformats.org/officeDocument/2006/relationships/hyperlink" Target="https://example.com" TargetMode="External"/><Relationship Id="rIdy06kg9jwrmgpnhtqcjjyi" Type="http://schemas.openxmlformats.org/officeDocument/2006/relationships/hyperlink" Target="https://www.anthropic.com" TargetMode="External"/><Relationship Id="rId14" Type="http://schemas.openxmlformats.org/officeDocument/2006/relationships/image" Target="media/c349518a3fed0d95eefd5ec6a276a64b7a78137d.png"/><Relationship Id="rId15" Type="http://schemas.openxmlformats.org/officeDocument/2006/relationships/image" Target="media/c190ba3b50f8d4b65c44c637141f739b1a813f16.png"/><Relationship Id="rId16" Type="http://schemas.openxmlformats.org/officeDocument/2006/relationships/image" Target="media/0e68bdcbebc9af66b579cf4db57c62db065a92dd.png"/><Relationship Id="rId17" Type="http://schemas.openxmlformats.org/officeDocument/2006/relationships/image" Target="media/b92eeecdc514541607fa84d11f684380a1736096.png"/><Relationship Id="rId20" Type="http://schemas.openxmlformats.org/officeDocument/2006/relationships/fontTable" Target="fontTable.xml"/><Relationship Id="rId50" Type="http://schemas.openxmlformats.org/officeDocument/2006/relationships/endnotes" Target="endnotes.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
</file>

<file path=word/_rels/header4.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docx-editor.dev element test document</dc:title>
  <dc:subject>Editor element coverage</dc:subject>
  <dc:creator>docx-editor.dev</dc:creator>
  <cp:keywords>test, automation, comprehensive, elements, content-controls, forms, nested-tables</cp:keywords>
  <dc:description>Sample document covering every Word element type: content controls, nested tables, comments, fields, and section layout.</dc:description>
  <cp:lastModifiedBy>Un-named</cp:lastModifiedBy>
  <cp:revision>1</cp:revision>
  <dcterms:created xsi:type="dcterms:W3CDTF">2026-03-26T15:56:32.503Z</dcterms:created>
  <dcterms:modified xsi:type="dcterms:W3CDTF">2026-03-26T15:56:32.504Z</dcterms:modified>
</cp:coreProperties>
</file>

<file path=docProps/custom.xml><?xml version="1.0" encoding="utf-8"?>
<Properties xmlns="http://schemas.openxmlformats.org/officeDocument/2006/custom-properties" xmlns:vt="http://schemas.openxmlformats.org/officeDocument/2006/docPropsVTypes"/>
</file>