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Grade Equity Analysis Report</w:t>
      </w:r>
    </w:p>
    <w:p>
      <w:pPr>
        <w:pStyle w:val="Heading1"/>
      </w:pPr>
      <w:r>
        <w:t>Executive Summary</w:t>
      </w:r>
    </w:p>
    <w:p>
      <w:r>
        <w:t>This report analyzes grade equity across 6 courses that were offered in both Fall 2013 and Fall 2014 semesters. The analysis compares mean scores, pass rates, and grade distributions to identify potential grade inflation or deflation patterns.</w:t>
      </w:r>
    </w:p>
    <w:p>
      <w:r>
        <w:t>Overall, the average score across all compared courses was 74.4 in Fall 2013 and 72.2 in Fall 2014, representing a change of -2.2 points. Of the 6 courses analyzed, 5 showed acceptable equity levels, 0 showed concerning patterns, and 1 required immediate action.</w:t>
      </w:r>
    </w:p>
    <w:p>
      <w:pPr>
        <w:pStyle w:val="Heading1"/>
      </w:pPr>
      <w:r>
        <w:t>Methodology</w:t>
      </w:r>
    </w:p>
    <w:p>
      <w:r>
        <w:t>Grade equity was assessed by comparing student performance metrics between Fall 2013 and Fall 2014 offerings of the same courses. For each course, student scores across all assignments were averaged to produce a per-student mean score. These individual means were then aggregated at the course level.</w:t>
      </w:r>
    </w:p>
    <w:p>
      <w:r>
        <w:t>Equity status was determined using the following thresholds based on the absolute mean score difference: Acceptable (less than 5 points), Concerning (5 to 10 points), and Action Required (greater than 10 points). Pass rates were calculated as the percentage of students scoring 50 or above. Grade bands used: A (90-100), B (70-89), C (50-69), D (30-49), F (0-29).</w:t>
      </w:r>
    </w:p>
    <w:p>
      <w:pPr>
        <w:pStyle w:val="Heading1"/>
      </w:pPr>
      <w:r>
        <w:t>Course-by-Course Analysis</w:t>
      </w:r>
    </w:p>
    <w:p>
      <w:pPr>
        <w:pStyle w:val="Heading2"/>
      </w:pPr>
      <w:r>
        <w:t>Applied Analytics &amp; Algorithms</w:t>
      </w:r>
    </w:p>
    <w:p>
      <w:r>
        <w:t>Fall 2013 mean: 68.7, Fall 2014 mean: 67.8. Score difference: -0.9 points. Status: Acceptable.</w:t>
      </w:r>
    </w:p>
    <w:p>
      <w:r>
        <w:t>Pass rate changed from 94.2% to 90.9% (-3.3 percentage points).</w:t>
      </w:r>
    </w:p>
    <w:p>
      <w:pPr>
        <w:pStyle w:val="Heading2"/>
      </w:pPr>
      <w:r>
        <w:t>Biochemistry &amp; Bioinformatics</w:t>
      </w:r>
    </w:p>
    <w:p>
      <w:r>
        <w:t>Fall 2013 mean: 77.0, Fall 2014 mean: 64.3. Score difference: -12.7 points. Status: Action Required.</w:t>
      </w:r>
    </w:p>
    <w:p>
      <w:r>
        <w:t>Pass rate changed from 97.5% to 80.0% (-17.5 percentage points).</w:t>
      </w:r>
    </w:p>
    <w:p>
      <w:r>
        <w:t>ALERT: Significant grade deflation detected. The mean score dropped by 12.7 points, indicating a substantial decline in student performance or more stringent grading standards. Immediate faculty review is recommended.</w:t>
      </w:r>
    </w:p>
    <w:p>
      <w:pPr>
        <w:pStyle w:val="Heading2"/>
      </w:pPr>
      <w:r>
        <w:t>Data-Driven Design</w:t>
      </w:r>
    </w:p>
    <w:p>
      <w:r>
        <w:t>Fall 2013 mean: 67.2, Fall 2014 mean: 70.0. Score difference: 2.8 points. Status: Acceptable.</w:t>
      </w:r>
    </w:p>
    <w:p>
      <w:r>
        <w:t>Pass rate changed from 85.1% to 90.3% (+5.2 percentage points).</w:t>
      </w:r>
    </w:p>
    <w:p>
      <w:pPr>
        <w:pStyle w:val="Heading2"/>
      </w:pPr>
      <w:r>
        <w:t>Environmental Economics &amp; Ethics</w:t>
      </w:r>
    </w:p>
    <w:p>
      <w:r>
        <w:t>Fall 2013 mean: 79.6, Fall 2014 mean: 81.3. Score difference: 1.7 points. Status: Acceptable.</w:t>
      </w:r>
    </w:p>
    <w:p>
      <w:r>
        <w:t>Pass rate changed from 97.2% to 97.5% (+0.3 percentage points).</w:t>
      </w:r>
    </w:p>
    <w:p>
      <w:pPr>
        <w:pStyle w:val="Heading2"/>
      </w:pPr>
      <w:r>
        <w:t>Foundations of Finance</w:t>
      </w:r>
    </w:p>
    <w:p>
      <w:r>
        <w:t>Fall 2013 mean: 74.9, Fall 2014 mean: 76.5. Score difference: 1.6 points. Status: Acceptable.</w:t>
      </w:r>
    </w:p>
    <w:p>
      <w:r>
        <w:t>Pass rate changed from 95.8% to 97.5% (+1.7 percentage points).</w:t>
      </w:r>
    </w:p>
    <w:p>
      <w:pPr>
        <w:pStyle w:val="Heading2"/>
      </w:pPr>
      <w:r>
        <w:t>Global Governance &amp; Geopolitics</w:t>
      </w:r>
    </w:p>
    <w:p>
      <w:r>
        <w:t>Fall 2013 mean: 78.1, Fall 2014 mean: 76.6. Score difference: -1.5 points. Status: Acceptable.</w:t>
      </w:r>
    </w:p>
    <w:p>
      <w:r>
        <w:t>Pass rate changed from 97.4% to 95.7% (-1.7 percentage points).</w:t>
      </w:r>
    </w:p>
    <w:p>
      <w:pPr>
        <w:pStyle w:val="Heading1"/>
      </w:pPr>
      <w:r>
        <w:t>Recommendations</w:t>
      </w:r>
    </w:p>
    <w:p>
      <w:r>
        <w:t>The following 1 course(s) require immediate faculty review meetings:</w:t>
      </w:r>
    </w:p>
    <w:p>
      <w:pPr>
        <w:pStyle w:val="ListBullet"/>
      </w:pPr>
      <w:r>
        <w:t>- Biochemistry &amp; Bioinformatics: 12.7 point change (Action Required)</w:t>
      </w:r>
    </w:p>
    <w:p>
      <w:r>
        <w:t>Faculty review meetings should focus on identifying root causes of grade changes, reviewing assessment methods, and ensuring consistent grading standards across semesters.</w:t>
      </w:r>
    </w:p>
    <w:p>
      <w:r>
        <w:t>For all courses, periodic review of grading practices is recommended to maintain equity and fairness in student assessment.</w:t>
      </w:r>
    </w:p>
    <w:p>
      <w:pPr>
        <w:pStyle w:val="Heading1"/>
      </w:pPr>
      <w:r>
        <w:t>Appendix</w:t>
      </w:r>
    </w:p>
    <w:p>
      <w:r>
        <w:t>Grade Band Definitions:</w:t>
      </w:r>
    </w:p>
    <w:p>
      <w:pPr>
        <w:pStyle w:val="ListBullet"/>
      </w:pPr>
      <w:r>
        <w:t>A: 90-100 points</w:t>
      </w:r>
    </w:p>
    <w:p>
      <w:pPr>
        <w:pStyle w:val="ListBullet"/>
      </w:pPr>
      <w:r>
        <w:t>B: 70-89 points</w:t>
      </w:r>
    </w:p>
    <w:p>
      <w:pPr>
        <w:pStyle w:val="ListBullet"/>
      </w:pPr>
      <w:r>
        <w:t>C: 50-69 points</w:t>
      </w:r>
    </w:p>
    <w:p>
      <w:pPr>
        <w:pStyle w:val="ListBullet"/>
      </w:pPr>
      <w:r>
        <w:t>D: 30-49 points</w:t>
      </w:r>
    </w:p>
    <w:p>
      <w:pPr>
        <w:pStyle w:val="ListBullet"/>
      </w:pPr>
      <w:r>
        <w:t>F: 0-29 points</w:t>
      </w:r>
    </w:p>
    <w:p>
      <w:r>
        <w:t>Data source: Student submission scores from 6 course pairs across Fall 2013 and Fall 2014 semesters.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