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The Fall 2014 semester included 7 courses with a total of 8935 students who had recorded scores. The overall weighted average score across all courses was 71.79. The highest performing course was Environmental Economics &amp; Ethics (Fall 2014) with an average score of 81.27, while the lowest performing course was Biochemistry &amp; Bioinformatics (Fall 2014) with an average score of 64.31. Three courses had average scores below 70: Applied Analytics &amp; Algorithms, Biochemistry &amp; Bioinformatics, and Data-Driven Design.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