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Conference Review Summary</w:t>
      </w:r>
    </w:p>
    <w:p>
      <w:pPr>
        <w:pStyle w:val="Heading1"/>
      </w:pPr>
      <w:r>
        <w:t>Overview</w:t>
      </w:r>
    </w:p>
    <w:p>
      <w:r>
        <w:t>This document summarizes the review of four papers submitted to the conference. The papers cover topics in neural architecture search, contrastive learning for NLP, graph-based reasoning for question answering, and efficient transformer inference. Each paper was evaluated on five criteria: novelty, methodology rigor, experimental completeness, clarity, and significance, each scored from 1 to 5.</w:t>
      </w:r>
    </w:p>
    <w:p>
      <w:pPr>
        <w:pStyle w:val="Heading1"/>
      </w:pPr>
      <w:r>
        <w:t>Per-Paper Review</w:t>
      </w:r>
    </w:p>
    <w:p>
      <w:pPr>
        <w:pStyle w:val="Heading2"/>
      </w:pPr>
      <w:r>
        <w:t>Neural Architecture Search with Differentiable Topology Optimization</w:t>
      </w:r>
    </w:p>
    <w:p>
      <w:r>
        <w:t>Paper ID: 2401.00101</w:t>
      </w:r>
    </w:p>
    <w:p>
      <w:pPr>
        <w:pStyle w:val="Heading3"/>
      </w:pPr>
      <w:r>
        <w:t>Strengths</w:t>
      </w:r>
    </w:p>
    <w:p>
      <w:r>
        <w:t>Introduces a novel differentiable framework for topology-aware NAS that combines gradient-based optimization with structural constraints. The mathematical formulation is rigorous with clear derivations of the topology loss function. Comprehensive experiments on CIFAR-10 and ImageNet demonstrate state-of-the-art results.</w:t>
      </w:r>
    </w:p>
    <w:p>
      <w:pPr>
        <w:pStyle w:val="Heading3"/>
      </w:pPr>
      <w:r>
        <w:t>Weaknesses</w:t>
      </w:r>
    </w:p>
    <w:p>
      <w:r>
        <w:t>The computational cost analysis could be more detailed. Some experimental comparisons with recent NAS methods are missing.</w:t>
      </w:r>
    </w:p>
    <w:p>
      <w:pPr>
        <w:pStyle w:val="Heading3"/>
      </w:pPr>
      <w:r>
        <w:t>Scores</w:t>
      </w:r>
    </w:p>
    <w:p>
      <w:r>
        <w:t>Novelty: 5</w:t>
      </w:r>
    </w:p>
    <w:p>
      <w:r>
        <w:t>Methodology Rigor: 4</w:t>
      </w:r>
    </w:p>
    <w:p>
      <w:r>
        <w:t>Experimental Completeness: 4</w:t>
      </w:r>
    </w:p>
    <w:p>
      <w:r>
        <w:t>Clarity: 4</w:t>
      </w:r>
    </w:p>
    <w:p>
      <w:r>
        <w:t>Significance: 5</w:t>
      </w:r>
    </w:p>
    <w:p>
      <w:r>
        <w:t>Total Score: 22</w:t>
      </w:r>
    </w:p>
    <w:p>
      <w:pPr>
        <w:pStyle w:val="Heading2"/>
      </w:pPr>
      <w:r>
        <w:t>Contrastive Pre-training with Syntactic Augmentation for Low-Resource NLP</w:t>
      </w:r>
    </w:p>
    <w:p>
      <w:r>
        <w:t>Paper ID: 2401.00102</w:t>
      </w:r>
    </w:p>
    <w:p>
      <w:pPr>
        <w:pStyle w:val="Heading3"/>
      </w:pPr>
      <w:r>
        <w:t>Strengths</w:t>
      </w:r>
    </w:p>
    <w:p>
      <w:r>
        <w:t>Proposes an interesting combination of contrastive learning with syntax-aware data augmentation. The approach is well-motivated for low-resource settings. Results on four low-resource language benchmarks show consistent improvements.</w:t>
      </w:r>
    </w:p>
    <w:p>
      <w:pPr>
        <w:pStyle w:val="Heading3"/>
      </w:pPr>
      <w:r>
        <w:t>Weaknesses</w:t>
      </w:r>
    </w:p>
    <w:p>
      <w:r>
        <w:t>The novelty is somewhat incremental as it combines existing techniques. The methodology section lacks formal analysis of why syntactic augmentation helps contrastive objectives.</w:t>
      </w:r>
    </w:p>
    <w:p>
      <w:pPr>
        <w:pStyle w:val="Heading3"/>
      </w:pPr>
      <w:r>
        <w:t>Scores</w:t>
      </w:r>
    </w:p>
    <w:p>
      <w:r>
        <w:t>Novelty: 3</w:t>
      </w:r>
    </w:p>
    <w:p>
      <w:r>
        <w:t>Methodology Rigor: 3</w:t>
      </w:r>
    </w:p>
    <w:p>
      <w:r>
        <w:t>Experimental Completeness: 4</w:t>
      </w:r>
    </w:p>
    <w:p>
      <w:r>
        <w:t>Clarity: 4</w:t>
      </w:r>
    </w:p>
    <w:p>
      <w:r>
        <w:t>Significance: 3</w:t>
      </w:r>
    </w:p>
    <w:p>
      <w:r>
        <w:t>Total Score: 17</w:t>
      </w:r>
    </w:p>
    <w:p>
      <w:pPr>
        <w:pStyle w:val="Heading2"/>
      </w:pPr>
      <w:r>
        <w:t>Graph-Augmented Reasoning Networks for Multi-Hop Question Answering</w:t>
      </w:r>
    </w:p>
    <w:p>
      <w:r>
        <w:t>Paper ID: 2401.00103</w:t>
      </w:r>
    </w:p>
    <w:p>
      <w:pPr>
        <w:pStyle w:val="Heading3"/>
      </w:pPr>
      <w:r>
        <w:t>Strengths</w:t>
      </w:r>
    </w:p>
    <w:p>
      <w:r>
        <w:t>Addresses an important problem in multi-hop QA with a novel graph construction mechanism. The attention-based graph reasoning module is well-designed. Strong results on HotpotQA and MultiRC benchmarks.</w:t>
      </w:r>
    </w:p>
    <w:p>
      <w:pPr>
        <w:pStyle w:val="Heading3"/>
      </w:pPr>
      <w:r>
        <w:t>Weaknesses</w:t>
      </w:r>
    </w:p>
    <w:p>
      <w:r>
        <w:t>The paper could benefit from more ablation studies on the graph construction component. Writing quality is good but some notation is inconsistent.</w:t>
      </w:r>
    </w:p>
    <w:p>
      <w:pPr>
        <w:pStyle w:val="Heading3"/>
      </w:pPr>
      <w:r>
        <w:t>Scores</w:t>
      </w:r>
    </w:p>
    <w:p>
      <w:r>
        <w:t>Novelty: 4</w:t>
      </w:r>
    </w:p>
    <w:p>
      <w:r>
        <w:t>Methodology Rigor: 4</w:t>
      </w:r>
    </w:p>
    <w:p>
      <w:r>
        <w:t>Experimental Completeness: 3</w:t>
      </w:r>
    </w:p>
    <w:p>
      <w:r>
        <w:t>Clarity: 3</w:t>
      </w:r>
    </w:p>
    <w:p>
      <w:r>
        <w:t>Significance: 4</w:t>
      </w:r>
    </w:p>
    <w:p>
      <w:r>
        <w:t>Total Score: 18</w:t>
      </w:r>
    </w:p>
    <w:p>
      <w:pPr>
        <w:pStyle w:val="Heading2"/>
      </w:pPr>
      <w:r>
        <w:t>Sparse Mixture-of-Experts for Efficient Transformer Inference</w:t>
      </w:r>
    </w:p>
    <w:p>
      <w:r>
        <w:t>Paper ID: 2401.00104</w:t>
      </w:r>
    </w:p>
    <w:p>
      <w:pPr>
        <w:pStyle w:val="Heading3"/>
      </w:pPr>
      <w:r>
        <w:t>Strengths</w:t>
      </w:r>
    </w:p>
    <w:p>
      <w:r>
        <w:t>Tackles the critical problem of efficient inference with a practical sparse MoE approach. The routing mechanism is novel and well-formulated. Results demonstrate 3x speedup with minimal accuracy loss.</w:t>
      </w:r>
    </w:p>
    <w:p>
      <w:pPr>
        <w:pStyle w:val="Heading3"/>
      </w:pPr>
      <w:r>
        <w:t>Weaknesses</w:t>
      </w:r>
    </w:p>
    <w:p>
      <w:r>
        <w:t>Limited to transformer architectures only. The theoretical analysis of routing convergence is incomplete. Only tested on language tasks, not vision.</w:t>
      </w:r>
    </w:p>
    <w:p>
      <w:pPr>
        <w:pStyle w:val="Heading3"/>
      </w:pPr>
      <w:r>
        <w:t>Scores</w:t>
      </w:r>
    </w:p>
    <w:p>
      <w:r>
        <w:t>Novelty: 4</w:t>
      </w:r>
    </w:p>
    <w:p>
      <w:r>
        <w:t>Methodology Rigor: 3</w:t>
      </w:r>
    </w:p>
    <w:p>
      <w:r>
        <w:t>Experimental Completeness: 3</w:t>
      </w:r>
    </w:p>
    <w:p>
      <w:r>
        <w:t>Clarity: 4</w:t>
      </w:r>
    </w:p>
    <w:p>
      <w:r>
        <w:t>Significance: 4</w:t>
      </w:r>
    </w:p>
    <w:p>
      <w:r>
        <w:t>Total Score: 18</w:t>
      </w:r>
    </w:p>
    <w:p>
      <w:pPr>
        <w:pStyle w:val="Heading1"/>
      </w:pPr>
      <w:r>
        <w:t>Comparative Analysis</w:t>
      </w:r>
    </w:p>
    <w:p>
      <w:r>
        <w:t>The four papers span different areas of machine learning but share common themes. Paper 2401.00101 (NAS with topology optimization) and 2401.00104 (sparse MoE) both address architectural efficiency, though from different angles: one optimizes architecture design while the other optimizes inference. Paper 2401.00102 (contrastive pre-training) and 2401.00103 (graph reasoning) both focus on improving language understanding, with the former targeting low-resource settings and the latter targeting complex reasoning. The NAS paper demonstrates the strongest novelty with its differentiable topology approach, while the contrastive learning paper takes a more incremental approach by combining existing methods. The graph reasoning and sparse MoE papers both show solid methodology but could benefit from more comprehensive experimental evaluation.</w:t>
      </w:r>
    </w:p>
    <w:p>
      <w:pPr>
        <w:pStyle w:val="Heading1"/>
      </w:pPr>
      <w:r>
        <w:t>Recommendations</w:t>
      </w:r>
    </w:p>
    <w:p>
      <w:r>
        <w:t>2401.00101 - Neural Architecture Search with Differentiable Topology Optimization: Accept (Score: 22). Strong novelty and significance with rigorous methodology make this paper a clear accept.</w:t>
      </w:r>
    </w:p>
    <w:p>
      <w:r>
        <w:t>2401.00103 - Graph-Augmented Reasoning Networks for Multi-Hop Question Answering: Revise (Score: 18). Solid contribution but needs more ablation studies and notation consistency improvements.</w:t>
      </w:r>
    </w:p>
    <w:p>
      <w:r>
        <w:t>2401.00104 - Sparse Mixture-of-Experts for Efficient Transformer Inference: Revise (Score: 18). Practical contribution with good results but needs broader experimental evaluation and theoretical completion.</w:t>
      </w:r>
    </w:p>
    <w:p>
      <w:r>
        <w:t>2401.00102 - Contrastive Pre-training with Syntactic Augmentation for Low-Resource NLP: Revise (Score: 17). Useful combination of techniques but limited novelty; needs stronger formal justification.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