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Enhancement Proposal</w:t>
      </w:r>
    </w:p>
    <w:p>
      <w:pPr>
        <w:pStyle w:val="Heading1"/>
      </w:pPr>
      <w:r>
        <w:t>Introduction</w:t>
      </w:r>
    </w:p>
    <w:p>
      <w:r>
        <w:t>This proposal presents the findings of a curriculum gap analysis comparing current course offerings against recent research publications. The analysis identifies areas where course content could be updated to reflect emerging research frontiers.</w:t>
      </w:r>
    </w:p>
    <w:p>
      <w:pPr>
        <w:pStyle w:val="Heading1"/>
      </w:pPr>
      <w:r>
        <w:t>Course: Applied Analytics &amp; Algorithms</w:t>
      </w:r>
    </w:p>
    <w:p>
      <w:r>
        <w:t>This course has 1 well-covered research area(s) and 2 gap(s). Consider integrating content from emerging research in related areas.</w:t>
      </w:r>
    </w:p>
    <w:p>
      <w:pPr>
        <w:pStyle w:val="Heading1"/>
      </w:pPr>
      <w:r>
        <w:t>Course: Biochemistry &amp; Bioinformatics</w:t>
      </w:r>
    </w:p>
    <w:p>
      <w:r>
        <w:t>This course has 0 well-covered research area(s) and 5 gap(s). Consider integrating content from emerging research in related areas.</w:t>
      </w:r>
    </w:p>
    <w:p>
      <w:pPr>
        <w:pStyle w:val="Heading1"/>
      </w:pPr>
      <w:r>
        <w:t>Course: Creative Computing &amp; Culture</w:t>
      </w:r>
    </w:p>
    <w:p>
      <w:r>
        <w:t>This course has 0 well-covered research area(s) and 3 gap(s). Consider integrating content from emerging research in related areas.</w:t>
      </w:r>
    </w:p>
    <w:p>
      <w:pPr>
        <w:pStyle w:val="Heading1"/>
      </w:pPr>
      <w:r>
        <w:t>Course: Data-Driven Design</w:t>
      </w:r>
    </w:p>
    <w:p>
      <w:r>
        <w:t>This course has 1 well-covered research area(s) and 2 gap(s). Consider integrating content from emerging research in related areas.</w:t>
      </w:r>
    </w:p>
    <w:p>
      <w:pPr>
        <w:pStyle w:val="Heading1"/>
      </w:pPr>
      <w:r>
        <w:t>Course: Environmental Economics &amp; Ethics</w:t>
      </w:r>
    </w:p>
    <w:p>
      <w:r>
        <w:t>This course has 1 well-covered research area(s) and 2 gap(s). Consider integrating content from emerging research in related areas.</w:t>
      </w:r>
    </w:p>
    <w:p>
      <w:pPr>
        <w:pStyle w:val="Heading1"/>
      </w:pPr>
      <w:r>
        <w:t>Course: Foundations of Finance</w:t>
      </w:r>
    </w:p>
    <w:p>
      <w:r>
        <w:t>This course has 1 well-covered research area(s) and 2 gap(s). Consider integrating content from emerging research in related areas.</w:t>
      </w:r>
    </w:p>
    <w:p>
      <w:pPr>
        <w:pStyle w:val="Heading1"/>
      </w:pPr>
      <w:r>
        <w:t>Course: Global Governance &amp; Geopolitics</w:t>
      </w:r>
    </w:p>
    <w:p>
      <w:r>
        <w:t>This course has 1 well-covered research area(s) and 2 gap(s). Consider integrating content from emerging research in related areas.</w:t>
      </w:r>
    </w:p>
    <w:p>
      <w:pPr>
        <w:pStyle w:val="Heading1"/>
      </w:pPr>
      <w:r>
        <w:t>Conclusion</w:t>
      </w:r>
    </w:p>
    <w:p>
      <w:r>
        <w:t>The most critical gaps were identified in courses that have limited coverage of recent research developments. Priority should be given to updating courses with the highest number of gaps.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