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 Overview</w:t>
      </w:r>
    </w:p>
    <w:p>
      <w:r>
        <w:t>Travel dates: March 12-15, 2026. Beijing to Qufu. Cultural visit to Confucius birthplace.</w:t>
      </w:r>
    </w:p>
    <w:p>
      <w:pPr>
        <w:pStyle w:val="Heading1"/>
      </w:pPr>
      <w:r>
        <w:t>Outbound Journey</w:t>
      </w:r>
    </w:p>
    <w:p>
      <w:r>
        <w:t>Train G235, departs 17:30, arrives 19:16, duration 01:46, second-class price: 109.5 CNY.</w:t>
      </w:r>
    </w:p>
    <w:p>
      <w:pPr>
        <w:pStyle w:val="Heading1"/>
      </w:pPr>
      <w:r>
        <w:t>Activities in Qufu</w:t>
      </w:r>
    </w:p>
    <w:p>
      <w:r>
        <w:t>March 13: Visit Confucius Temple (09:00-12:00), Confucius Mansion (14:00-17:00).</w:t>
      </w:r>
    </w:p>
    <w:p>
      <w:r>
        <w:t>March 14: Confucius Cemetery (09:00-12:00), local museums (14:00-17:00).</w:t>
      </w:r>
    </w:p>
    <w:p>
      <w:r>
        <w:t>March 15: Morning reflection at temple square (08:00-10:00), then depart.</w:t>
      </w:r>
    </w:p>
    <w:p>
      <w:pPr>
        <w:pStyle w:val="Heading1"/>
      </w:pPr>
      <w:r>
        <w:t>Return Journey</w:t>
      </w:r>
    </w:p>
    <w:p>
      <w:r>
        <w:t>Train G236, departs 15:00, arrives 16:46, duration 01:46, second-class price: 109.5 CNY.</w:t>
      </w:r>
    </w:p>
    <w:p>
      <w:pPr>
        <w:pStyle w:val="Heading1"/>
      </w:pPr>
      <w:r>
        <w:t>Meal Plan</w:t>
      </w:r>
    </w:p>
    <w:p>
      <w:r>
        <w:t>Congee (rice porridge): A light and nourishing breakfast dish made from slow-cooked rice.</w:t>
      </w:r>
    </w:p>
    <w:p>
      <w:r>
        <w:t>Vegetable stir-fry: A quick and healthy dinner of seasonal vegetables cooked in a wok.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