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Status Summary</w:t>
      </w:r>
    </w:p>
    <w:p>
      <w:r>
        <w:t>This document provides a breakdown of all orders by their current status, including counts and revenue figures.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Order_Status</w:t>
            </w:r>
          </w:p>
        </w:tc>
        <w:tc>
          <w:tcPr>
            <w:tcW w:type="dxa" w:w="2160"/>
          </w:tcPr>
          <w:p>
            <w:r>
              <w:t>Order_Count</w:t>
            </w:r>
          </w:p>
        </w:tc>
        <w:tc>
          <w:tcPr>
            <w:tcW w:type="dxa" w:w="2160"/>
          </w:tcPr>
          <w:p>
            <w:r>
              <w:t>Total_Value</w:t>
            </w:r>
          </w:p>
        </w:tc>
        <w:tc>
          <w:tcPr>
            <w:tcW w:type="dxa" w:w="2160"/>
          </w:tcPr>
          <w:p>
            <w:r>
              <w:t>Avg_Order_Value</w:t>
            </w:r>
          </w:p>
        </w:tc>
      </w:tr>
      <w:tr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30296.82</w:t>
            </w:r>
          </w:p>
        </w:tc>
        <w:tc>
          <w:tcPr>
            <w:tcW w:type="dxa" w:w="2160"/>
          </w:tcPr>
          <w:p>
            <w:r>
              <w:t>420.79</w:t>
            </w:r>
          </w:p>
        </w:tc>
      </w:tr>
      <w:tr>
        <w:tc>
          <w:tcPr>
            <w:tcW w:type="dxa" w:w="2160"/>
          </w:tcPr>
          <w:p>
            <w:r>
              <w:t>processing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9121.35</w:t>
            </w:r>
          </w:p>
        </w:tc>
        <w:tc>
          <w:tcPr>
            <w:tcW w:type="dxa" w:w="2160"/>
          </w:tcPr>
          <w:p>
            <w:r>
              <w:t>325.76</w:t>
            </w:r>
          </w:p>
        </w:tc>
      </w:tr>
      <w:tr>
        <w:tc>
          <w:tcPr>
            <w:tcW w:type="dxa" w:w="2160"/>
          </w:tcPr>
          <w:p>
            <w:r>
              <w:t>on-hold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6845.7</w:t>
            </w:r>
          </w:p>
        </w:tc>
        <w:tc>
          <w:tcPr>
            <w:tcW w:type="dxa" w:w="2160"/>
          </w:tcPr>
          <w:p>
            <w:r>
              <w:t>456.38</w:t>
            </w:r>
          </w:p>
        </w:tc>
      </w:tr>
      <w:tr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4514.01</w:t>
            </w:r>
          </w:p>
        </w:tc>
        <w:tc>
          <w:tcPr>
            <w:tcW w:type="dxa" w:w="2160"/>
          </w:tcPr>
          <w:p>
            <w:r>
              <w:t>347.23</w:t>
            </w:r>
          </w:p>
        </w:tc>
      </w:tr>
      <w:tr>
        <w:tc>
          <w:tcPr>
            <w:tcW w:type="dxa" w:w="2160"/>
          </w:tcPr>
          <w:p>
            <w:r>
              <w:t>refunded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4256.31</w:t>
            </w:r>
          </w:p>
        </w:tc>
        <w:tc>
          <w:tcPr>
            <w:tcW w:type="dxa" w:w="2160"/>
          </w:tcPr>
          <w:p>
            <w:r>
              <w:t>472.92</w:t>
            </w:r>
          </w:p>
        </w:tc>
      </w:tr>
      <w:tr>
        <w:tc>
          <w:tcPr>
            <w:tcW w:type="dxa" w:w="2160"/>
          </w:tcPr>
          <w:p>
            <w:r>
              <w:t>cancelled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4547.42</w:t>
            </w:r>
          </w:p>
        </w:tc>
        <w:tc>
          <w:tcPr>
            <w:tcW w:type="dxa" w:w="2160"/>
          </w:tcPr>
          <w:p>
            <w:r>
              <w:t>568.43</w:t>
            </w:r>
          </w:p>
        </w:tc>
      </w:tr>
      <w:tr>
        <w:tc>
          <w:tcPr>
            <w:tcW w:type="dxa" w:w="2160"/>
          </w:tcPr>
          <w:p>
            <w:r>
              <w:t>failed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2130.43</w:t>
            </w:r>
          </w:p>
        </w:tc>
        <w:tc>
          <w:tcPr>
            <w:tcW w:type="dxa" w:w="2160"/>
          </w:tcPr>
          <w:p>
            <w:r>
              <w:t>426.09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