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Fireship channel has 104 videos with 104M total views.</w:t>
      </w:r>
    </w:p>
    <w:p>
      <w:pPr>
        <w:pStyle w:val="Heading1"/>
      </w:pPr>
      <w:r>
        <w:t>Quarterly Performance</w:t>
      </w:r>
    </w:p>
    <w:p>
      <w:r>
        <w:t>2025-Q1 had the highest views. 2024-Q1 had the lowest.</w:t>
      </w:r>
    </w:p>
    <w:p>
      <w:pPr>
        <w:pStyle w:val="Heading1"/>
      </w:pPr>
      <w:r>
        <w:t>Key Observations</w:t>
      </w:r>
    </w:p>
    <w:p>
      <w:r>
        <w:t>Views are growing year over year. Engagement is declining slightly.</w:t>
      </w:r>
    </w:p>
    <w:p>
      <w:pPr>
        <w:pStyle w:val="Heading1"/>
      </w:pPr>
      <w:r>
        <w:t>Appendix</w:t>
      </w:r>
    </w:p>
    <w:p>
      <w:r>
        <w:t>Data sourced from internal video database, 104 published videos.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