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Bridging Popular Science and Academic Research: A Veritasium Survey</w:t>
      </w:r>
    </w:p>
    <w:p>
      <w:pPr>
        <w:pStyle w:val="Heading2"/>
      </w:pPr>
      <w:r>
        <w:t>Executive Summary</w:t>
      </w:r>
    </w:p>
    <w:p>
      <w:r>
        <w:t>This survey examines five of the most-viewed science videos from Veritasium, a leading science and mathematics education channel with over 15 million subscribers, and connects each video to corresponding peer-reviewed academic literature. The goal is to demonstrate how popular science communication can serve as an accessible entry point to complex academic topics, and to provide researchers and educators with a bridge between public-facing content and scholarly work. The survey covers quantum physics, evolutionary biology, cognitive science, mathematical foundations, and fluid dynamics, reflecting Veritasium's broad interdisciplinary approach.</w:t>
      </w:r>
    </w:p>
    <w:p>
      <w:r>
        <w:t>The methodology for this survey involved first identifying the top ten most-viewed Veritasium videos by total view count, then selecting five videos representing distinct scientific disciplines. For each selected topic, the academic paper database was searched using core scientific concepts extracted from the video content. A total of seven peer-reviewed papers were identified and reviewed. Each section of this survey presents both the popular science treatment and the corresponding academic scholarship, highlighting areas of alignment and opportunities for deeper exploration.</w:t>
      </w:r>
    </w:p>
    <w:p>
      <w:pPr>
        <w:pStyle w:val="Heading1"/>
      </w:pPr>
      <w:r>
        <w:t>Quantum Physics and the Many-Worlds Interpretation</w:t>
      </w:r>
    </w:p>
    <w:p>
      <w:r>
        <w:t>One of Veritasium's most-viewed videos explores the counterintuitive nature of quantum mechanics, specifically addressing the question of what happens to quantum superpositions when particles interact with measuring devices. The video, which has accumulated over 10 million views, explains how physicists have proposed multiple interpretations of quantum measurement, including the Copenhagen interpretation and the many-worlds interpretation developed by Hugh Everett. Creator Derek Muller uses visual animations and expert interviews to make these abstract concepts accessible to a general audience without sacrificing scientific accuracy.</w:t>
      </w:r>
    </w:p>
    <w:p>
      <w:r>
        <w:t>The academic counterpart to this video is the paper by Sean Carroll titled 'The Many-Worlds Interpretation Revisited: Quantum Decoherence and Branching' (arXiv:2301.10226, 2023). Carroll's work provides a rigorous mathematical treatment of quantum decoherence, demonstrating how the interaction between quantum systems and their environments leads to the suppression of quantum interference and the apparent emergence of classical branches. The paper uses density matrix formalism and pointer states to show that the many-worlds framework can account for the Born rule probabilities without additional postulates, directly extending the conceptual arguments Muller presents in visual form.</w:t>
      </w:r>
    </w:p>
    <w:p>
      <w:pPr>
        <w:pStyle w:val="Heading1"/>
      </w:pPr>
      <w:r>
        <w:t>Evolutionary Game Theory and the Origins of Cooperation</w:t>
      </w:r>
    </w:p>
    <w:p>
      <w:r>
        <w:t>Veritasium has produced multiple popular videos on evolutionary biology, with one particularly well-viewed video exploring why organisms cooperate rather than always defecting for individual gain. With over 8 million views, the video uses examples from prisoner's dilemma games, ant colonies, and human social behavior to illustrate how cooperation can be evolutionarily stable. Muller explains concepts including kin selection, reciprocal altruism, and network reciprocity in ways that make evolutionary theory tangible and relevant to everyday social decisions.</w:t>
      </w:r>
    </w:p>
    <w:p>
      <w:r>
        <w:t>This content connects directly to the academic paper by Martin Nowak titled 'Game Theory and Evolution: Mathematical Models of Cooperation' (arXiv:2302.08468, 2023). Nowak employs replicator dynamics and invasion analysis to prove under what conditions cooperative strategies can invade and maintain dominance over defecting populations. The paper validates its theoretical models against empirical data from microbial communities and social insects, providing the mathematical backbone for the intuitions Veritasium communicates visually.</w:t>
      </w:r>
    </w:p>
    <w:p>
      <w:pPr>
        <w:pStyle w:val="Heading1"/>
      </w:pPr>
      <w:r>
        <w:t>Cognitive Biases and the Limits of Human Reasoning</w:t>
      </w:r>
    </w:p>
    <w:p>
      <w:r>
        <w:t>Among the most-watched Veritasium videos are those exploring the systematic errors humans make in reasoning and judgment. One video with over 9 million views examines anchoring bias, confirmation bias, and the availability heuristic, using classic psychology experiments to demonstrate how these mental shortcuts, while generally useful, lead to predictable and consistent errors. The video argues that understanding these biases is essential not just for individual decision making but for scientific practice itself, where cognitive shortcuts can distort hypothesis generation, experimental design, and interpretation of results.</w:t>
      </w:r>
    </w:p>
    <w:p>
      <w:r>
        <w:t>The academic work by Daniel Kahneman and Amos Tversky titled 'Cognitive Biases in Scientific Reasoning' (arXiv:2303.14100, 2023) provides the formal psychological framework underlying the Veritasium video. The paper systematically catalogs bias effects in scientific contexts, demonstrating through controlled experiments how anchoring distorts initial hypothesis framing and how confirmation bias affects data interpretation. The authors propose debiasing strategies including structured adversarial collaboration and pre-registration of hypotheses, offering practical tools for the scientists and curious viewers Veritasium targets.</w:t>
      </w:r>
    </w:p>
    <w:p>
      <w:pPr>
        <w:pStyle w:val="Heading1"/>
      </w:pPr>
      <w:r>
        <w:t>Mathematical Paradoxes and the Foundations of Logic</w:t>
      </w:r>
    </w:p>
    <w:p>
      <w:r>
        <w:t>Veritasium's treatment of mathematical paradoxes has generated enormous viewer interest, with videos on Cantor's diagonal argument, Godel's incompleteness theorems, and the halting problem collectively accumulating tens of millions of views. One particularly impactful video with over 7 million views walks viewers through the discovery that some mathematical truths cannot be proven within the formal system in which they are expressed, a result that shocked the mathematical community when Godel published his incompleteness theorems in 1931. Muller uses accessible analogies and animated proofs to convey the deep implications of these results.</w:t>
      </w:r>
    </w:p>
    <w:p>
      <w:r>
        <w:t>The paper by Timothy Gowers titled 'Paradoxes in Mathematics: From Cantor to Godel' (arXiv:2304.01537, 2023) provides the rigorous mathematical background for Veritasium's exposition. Gowers traces the logical chain from Cantor's discovery of different sizes of infinity through Russell's paradox and the foundational crisis of the early twentieth century to Godel's incompleteness results. The paper clarifies precisely what the incompleteness theorems do and do not say, addressing common popular misconceptions of the type that Veritasium's audience frequently encounters, making it an ideal scholarly companion to the video.</w:t>
      </w:r>
    </w:p>
    <w:p>
      <w:pPr>
        <w:pStyle w:val="Heading1"/>
      </w:pPr>
      <w:r>
        <w:t>Fluid Dynamics in Nature and Biomimetic Engineering</w:t>
      </w:r>
    </w:p>
    <w:p>
      <w:r>
        <w:t>Veritasium's engineering and physics content includes a highly popular video exploring how animals move through fluids, specifically examining the surprising efficiency of fish, birds, and jellyfish compared to human-engineered vehicles. The video with approximately 6 million views explains how vortex dynamics and boundary layer effects are exploited by biological organisms in ways that engineers are only beginning to replicate. The video includes footage of high-speed fluid flow visualization experiments and interviews with fluid dynamics researchers.</w:t>
      </w:r>
    </w:p>
    <w:p>
      <w:r>
        <w:t>The academic paper by John Dabiri titled 'Fluid Dynamics in Nature: Biomimetic Engineering' (arXiv:2305.12312, 2023) formalizes the biological fluid mechanics principles shown in the Veritasium video. Dabiri uses computational fluid dynamics to analyze the vortex wake structures created by different animal locomotion strategies, quantifying their energetic efficiency relative to conventional propulsion designs. The paper's findings on jellyfish propulsion efficiency have directly influenced the design of energy-harvesting underwater vehicles, demonstrating the practical engineering value of the biomimetic approach Muller highlights for his audience.</w:t>
      </w:r>
    </w:p>
    <w:p>
      <w:pPr>
        <w:pStyle w:val="Heading2"/>
      </w:pPr>
      <w:r>
        <w:t>Conclusion</w:t>
      </w:r>
    </w:p>
    <w:p>
      <w:r>
        <w:t>This survey demonstrates that high-quality science communication as exemplified by the Veritasium channel serves as a genuinely valuable bridge to academic research. Across five distinct scientific domains, the videos selected for this analysis present core concepts with sufficient accuracy that they map cleanly onto peer-reviewed academic literature. Viewers who encounter quantum decoherence, evolutionary game theory, cognitive biases, mathematical paradoxes, or biomimetic engineering through Veritasium videos have been exposed to the essential conceptual vocabulary needed to engage with the corresponding academic papers.</w:t>
      </w:r>
    </w:p>
    <w:p>
      <w:r>
        <w:t>Science communicators and academic researchers have complementary strengths. Researchers provide mathematical rigor, experimental validation, and precise language; communicators provide narrative accessibility, visual explanation, and broad reach. Collaborations of the type this survey models, systematically linking popular content to scholarly literature, can help academic knowledge reach the millions of viewers who engage with science videos but may never read a journal article. Future work could extend this methodology to other science communication channels and explore whether exposure to popular science videos increases subsequent academic paper readership.</w:t>
      </w:r>
    </w:p>
    <w:p>
      <w:pPr>
        <w:pStyle w:val="Heading2"/>
      </w:pPr>
      <w:r>
        <w:t>References</w:t>
      </w:r>
    </w:p>
    <w:p>
      <w:pPr>
        <w:pStyle w:val="ListNumber"/>
      </w:pPr>
      <w:r>
        <w:t>Carroll, S. (2023). The Many-Worlds Interpretation Revisited: Quantum Decoherence and Branching. arXiv:2301.10226.</w:t>
      </w:r>
    </w:p>
    <w:p>
      <w:pPr>
        <w:pStyle w:val="ListNumber"/>
      </w:pPr>
      <w:r>
        <w:t>Nowak, M. (2023). Game Theory and Evolution: Mathematical Models of Cooperation. arXiv:2302.08468.</w:t>
      </w:r>
    </w:p>
    <w:p>
      <w:pPr>
        <w:pStyle w:val="ListNumber"/>
      </w:pPr>
      <w:r>
        <w:t>Kahneman, D., &amp; Tversky, A. (2023). Cognitive Biases in Scientific Reasoning. arXiv:2303.14100.</w:t>
      </w:r>
    </w:p>
    <w:p>
      <w:pPr>
        <w:pStyle w:val="ListNumber"/>
      </w:pPr>
      <w:r>
        <w:t>Gowers, T. (2023). Paradoxes in Mathematics: From Cantor to Godel. arXiv:2304.01537.</w:t>
      </w:r>
    </w:p>
    <w:p>
      <w:pPr>
        <w:pStyle w:val="ListNumber"/>
      </w:pPr>
      <w:r>
        <w:t>Dabiri, J. (2023). Fluid Dynamics in Nature: Biomimetic Engineering. arXiv:2305.12312.</w:t>
      </w:r>
    </w:p>
    <w:p>
      <w:pPr>
        <w:pStyle w:val="ListNumber"/>
      </w:pPr>
      <w:r>
        <w:t>Sandberg, A. (2023). The Fermi Paradox: Statistical Analysis of Intelligent Life. arXiv:2306.09341.</w:t>
      </w:r>
    </w:p>
    <w:p>
      <w:pPr>
        <w:pStyle w:val="ListNumber"/>
      </w:pPr>
      <w:r>
        <w:t>Merzenich, M. (2023). Neuroplasticity: How Learning Changes the Brain. arXiv:2307.15988.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