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0267" w:rsidRDefault="7FEA8DAD" w14:paraId="2C078E63" w14:textId="3626BA4A">
      <w:pPr>
        <w:rPr/>
      </w:pPr>
      <w:r w:rsidR="7FEA8DAD">
        <w:rPr/>
        <w:t>Chapter 3 p.72</w:t>
      </w:r>
    </w:p>
    <w:p w:rsidR="7FEA8DAD" w:rsidP="5A91A340" w:rsidRDefault="7FEA8DAD" w14:paraId="17D33891" w14:textId="67671A0E">
      <w:pPr>
        <w:pStyle w:val="Normal"/>
        <w:rPr/>
      </w:pPr>
      <w:r w:rsidR="7FEA8DAD">
        <w:rPr/>
        <w:t>North Korea targeting of national</w:t>
      </w:r>
    </w:p>
    <w:p w:rsidR="7FEA8DAD" w:rsidP="5A91A340" w:rsidRDefault="7FEA8DAD" w14:paraId="148B4F3F" w14:textId="01A38B66">
      <w:pPr>
        <w:pStyle w:val="Normal"/>
        <w:rPr/>
      </w:pPr>
      <w:r w:rsidR="7FEA8DAD">
        <w:rPr/>
        <w:t>defense industries</w:t>
      </w:r>
    </w:p>
    <w:p w:rsidR="5A91A340" w:rsidP="5A91A340" w:rsidRDefault="5A91A340" w14:paraId="0CCEF46E" w14:textId="606A9DB4">
      <w:pPr>
        <w:pStyle w:val="Normal"/>
        <w:rPr/>
      </w:pPr>
    </w:p>
    <w:p w:rsidR="7FEA8DAD" w:rsidP="2F077DD2" w:rsidRDefault="7FEA8DAD" w14:paraId="749E5E00" w14:textId="3626BA4A">
      <w:pPr>
        <w:pStyle w:val="Normal"/>
        <w:rPr/>
      </w:pPr>
      <w:r w:rsidR="7FEA8DAD">
        <w:rPr/>
        <w:t>Pie chart showing percentages of the most targeted national defense industries by North Korea in various countries. It shows A. Russia: 14%, B. United States: 10%, C. Israel: 10%, D. Germany: 9%, E. India: 7%, F. Africa: 6%, G. South Korea: 6% H. Türkiye: 4%, I. Brazil: 3%, J. Czechia: 3%, K. Finland: 3%, L. France: 3%, M. Italy: 3%, N. Poland: 3%, O. Norway: 3%, and P. Other: 13%.</w:t>
      </w:r>
    </w:p>
    <w:p w:rsidR="7FEA8DAD" w:rsidP="5A91A340" w:rsidRDefault="7FEA8DAD" w14:paraId="08B3CE93" w14:textId="1B26EB08">
      <w:pPr>
        <w:pStyle w:val="Normal"/>
        <w:rPr/>
      </w:pPr>
      <w:r w:rsidR="7FEA8DAD">
        <w:drawing>
          <wp:inline wp14:editId="5C063604" wp14:anchorId="6379FACA">
            <wp:extent cx="2676898" cy="4686954"/>
            <wp:effectExtent l="0" t="0" r="0" b="0"/>
            <wp:docPr id="545638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88b69d911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A8DAD" w:rsidP="5A91A340" w:rsidRDefault="7FEA8DAD" w14:paraId="10956475" w14:textId="6CD0B6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1A340" w:rsidR="7FEA8DAD">
        <w:rPr>
          <w:rFonts w:ascii="Lucida Sans Unicode" w:hAnsi="Lucida Sans Unicode" w:eastAsia="Lucida Sans Unicode" w:cs="Lucida Sans Unicode"/>
          <w:noProof w:val="0"/>
          <w:sz w:val="17"/>
          <w:szCs w:val="17"/>
          <w:lang w:val="en-US"/>
        </w:rPr>
        <w:t>Source: Microsoft Threat Intelligence nation state notifications</w:t>
      </w:r>
    </w:p>
    <w:sectPr w:rsidR="00C102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7CEA27"/>
    <w:rsid w:val="00C10267"/>
    <w:rsid w:val="2F077DD2"/>
    <w:rsid w:val="357CEA27"/>
    <w:rsid w:val="50BE5AF0"/>
    <w:rsid w:val="5295DF94"/>
    <w:rsid w:val="5A91A340"/>
    <w:rsid w:val="7FEA8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EA27"/>
  <w15:chartTrackingRefBased/>
  <w15:docId w15:val="{DC78A34B-F6B9-457A-A1D7-0A8398DE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90f88b69d9114e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8D9B6620-1597-47B0-9667-03DA5E633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95D888-722A-4296-9ABF-09D3CDE1D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57BA78-C95D-4E19-B7E9-2EA4D707ECDD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2024-02-29T22:11:00.0000000Z</dcterms:created>
  <dcterms:modified xsi:type="dcterms:W3CDTF">2024-02-29T22:13:26.5885373Z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