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E46" w:rsidRDefault="005E4E46" w:rsidP="005E4E46">
      <w:pPr>
        <w:pStyle w:val="a3"/>
        <w:numPr>
          <w:ilvl w:val="0"/>
          <w:numId w:val="1"/>
        </w:numPr>
      </w:pPr>
      <w:r>
        <w:t>Нажать Оклейка и привязка МК</w:t>
      </w:r>
    </w:p>
    <w:p w:rsidR="00632E84" w:rsidRDefault="005E4E46">
      <w:r>
        <w:rPr>
          <w:noProof/>
          <w:lang w:eastAsia="ru-RU"/>
        </w:rPr>
        <w:drawing>
          <wp:inline distT="0" distB="0" distL="0" distR="0" wp14:anchorId="334CB2E9" wp14:editId="2A8FC5AA">
            <wp:extent cx="3733800" cy="3629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46" w:rsidRDefault="005E4E46" w:rsidP="005E4E46">
      <w:pPr>
        <w:pStyle w:val="a3"/>
        <w:numPr>
          <w:ilvl w:val="0"/>
          <w:numId w:val="1"/>
        </w:numPr>
      </w:pPr>
      <w:r>
        <w:t>Нажать Привязка МК</w:t>
      </w:r>
    </w:p>
    <w:p w:rsidR="005E4E46" w:rsidRDefault="005E4E46">
      <w:r>
        <w:rPr>
          <w:noProof/>
          <w:lang w:eastAsia="ru-RU"/>
        </w:rPr>
        <w:drawing>
          <wp:inline distT="0" distB="0" distL="0" distR="0" wp14:anchorId="4FE91CA6" wp14:editId="39382A7E">
            <wp:extent cx="3819525" cy="3495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46" w:rsidRDefault="005E4E46"/>
    <w:p w:rsidR="005E4E46" w:rsidRDefault="005E4E46" w:rsidP="005E4E46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>Выбрать Этаж 1</w:t>
      </w:r>
    </w:p>
    <w:p w:rsidR="005E4E46" w:rsidRDefault="005E4E46"/>
    <w:p w:rsidR="005E4E46" w:rsidRDefault="005E4E46"/>
    <w:p w:rsidR="005E4E46" w:rsidRDefault="005E4E46">
      <w:r>
        <w:rPr>
          <w:noProof/>
          <w:lang w:eastAsia="ru-RU"/>
        </w:rPr>
        <w:lastRenderedPageBreak/>
        <w:drawing>
          <wp:inline distT="0" distB="0" distL="0" distR="0" wp14:anchorId="4B29E843" wp14:editId="029646BC">
            <wp:extent cx="3895725" cy="3686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46" w:rsidRDefault="005E4E46" w:rsidP="00851B72">
      <w:pPr>
        <w:pStyle w:val="a3"/>
        <w:numPr>
          <w:ilvl w:val="0"/>
          <w:numId w:val="1"/>
        </w:numPr>
      </w:pPr>
      <w:r>
        <w:t xml:space="preserve">Отсканировать лоток. </w:t>
      </w:r>
      <w:r w:rsidR="00851B72">
        <w:t xml:space="preserve">Номера лотков лежат в таблице </w:t>
      </w:r>
      <w:proofErr w:type="spellStart"/>
      <w:r w:rsidR="00851B72">
        <w:rPr>
          <w:rFonts w:ascii="Consolas" w:hAnsi="Consolas" w:cs="Consolas"/>
          <w:color w:val="000000"/>
          <w:sz w:val="19"/>
          <w:szCs w:val="19"/>
          <w:highlight w:val="white"/>
        </w:rPr>
        <w:t>tsd_TrayNums</w:t>
      </w:r>
      <w:proofErr w:type="spellEnd"/>
      <w:r w:rsidR="00851B72">
        <w:rPr>
          <w:rFonts w:ascii="Consolas" w:hAnsi="Consolas" w:cs="Consolas"/>
          <w:color w:val="000000"/>
          <w:sz w:val="19"/>
          <w:szCs w:val="19"/>
        </w:rPr>
        <w:t xml:space="preserve">, поле </w:t>
      </w:r>
      <w:proofErr w:type="spellStart"/>
      <w:r w:rsidR="00851B72">
        <w:rPr>
          <w:rFonts w:ascii="Consolas" w:hAnsi="Consolas" w:cs="Consolas"/>
          <w:color w:val="000000"/>
          <w:sz w:val="19"/>
          <w:szCs w:val="19"/>
          <w:highlight w:val="white"/>
        </w:rPr>
        <w:t>TrayId</w:t>
      </w:r>
      <w:proofErr w:type="spellEnd"/>
      <w:r w:rsidR="00851B72">
        <w:rPr>
          <w:rFonts w:ascii="Consolas" w:hAnsi="Consolas" w:cs="Consolas"/>
          <w:color w:val="000000"/>
          <w:sz w:val="19"/>
          <w:szCs w:val="19"/>
        </w:rPr>
        <w:t xml:space="preserve">. Нужно брать, который не занят, т.е. его нет в таблице </w:t>
      </w:r>
      <w:proofErr w:type="spellStart"/>
      <w:r w:rsidR="00851B72">
        <w:rPr>
          <w:rFonts w:ascii="Consolas" w:hAnsi="Consolas" w:cs="Consolas"/>
          <w:color w:val="000000"/>
          <w:sz w:val="19"/>
          <w:szCs w:val="19"/>
          <w:highlight w:val="white"/>
        </w:rPr>
        <w:t>tsd_AutoTaskTable</w:t>
      </w:r>
      <w:proofErr w:type="spellEnd"/>
      <w:r w:rsidR="00851B72">
        <w:rPr>
          <w:rFonts w:ascii="Consolas" w:hAnsi="Consolas" w:cs="Consolas"/>
          <w:color w:val="000000"/>
          <w:sz w:val="19"/>
          <w:szCs w:val="19"/>
        </w:rPr>
        <w:t xml:space="preserve"> в поле </w:t>
      </w:r>
      <w:proofErr w:type="spellStart"/>
      <w:r w:rsidR="00851B72">
        <w:rPr>
          <w:rFonts w:ascii="Consolas" w:hAnsi="Consolas" w:cs="Consolas"/>
          <w:color w:val="000000"/>
          <w:sz w:val="19"/>
          <w:szCs w:val="19"/>
          <w:lang w:val="en-US"/>
        </w:rPr>
        <w:t>TareId</w:t>
      </w:r>
      <w:proofErr w:type="spellEnd"/>
      <w:r w:rsidR="00851B72">
        <w:rPr>
          <w:rFonts w:ascii="Consolas" w:hAnsi="Consolas" w:cs="Consolas"/>
          <w:color w:val="000000"/>
          <w:sz w:val="19"/>
          <w:szCs w:val="19"/>
        </w:rPr>
        <w:t>.</w:t>
      </w:r>
      <w:r w:rsidR="00851B72">
        <w:rPr>
          <w:rFonts w:ascii="Consolas" w:hAnsi="Consolas" w:cs="Consolas"/>
          <w:color w:val="000000"/>
          <w:sz w:val="19"/>
          <w:szCs w:val="19"/>
        </w:rPr>
        <w:br/>
        <w:t>Например, сейчас свободные:</w:t>
      </w:r>
      <w:r w:rsidR="00851B72" w:rsidRPr="00851B72">
        <w:t xml:space="preserve"> </w:t>
      </w:r>
      <w:r w:rsidR="00851B72" w:rsidRPr="00851B72">
        <w:rPr>
          <w:rFonts w:ascii="Consolas" w:hAnsi="Consolas" w:cs="Consolas"/>
          <w:color w:val="000000"/>
          <w:sz w:val="19"/>
          <w:szCs w:val="19"/>
        </w:rPr>
        <w:t>050002</w:t>
      </w:r>
      <w:r w:rsidR="00851B72">
        <w:rPr>
          <w:rFonts w:ascii="Consolas" w:hAnsi="Consolas" w:cs="Consolas"/>
          <w:color w:val="000000"/>
          <w:sz w:val="19"/>
          <w:szCs w:val="19"/>
        </w:rPr>
        <w:t xml:space="preserve">, 050003, 050004 </w:t>
      </w:r>
    </w:p>
    <w:p w:rsidR="005E4E46" w:rsidRDefault="005E4E46">
      <w:r>
        <w:rPr>
          <w:noProof/>
          <w:lang w:eastAsia="ru-RU"/>
        </w:rPr>
        <w:drawing>
          <wp:inline distT="0" distB="0" distL="0" distR="0" wp14:anchorId="055E8AD5" wp14:editId="60EDE0CF">
            <wp:extent cx="3981450" cy="33813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4E46" w:rsidRDefault="005E4E46"/>
    <w:p w:rsidR="005E4E46" w:rsidRDefault="005E4E46">
      <w:r>
        <w:rPr>
          <w:noProof/>
          <w:lang w:eastAsia="ru-RU"/>
        </w:rPr>
        <w:lastRenderedPageBreak/>
        <w:drawing>
          <wp:inline distT="0" distB="0" distL="0" distR="0" wp14:anchorId="74042003" wp14:editId="6C8EA82B">
            <wp:extent cx="3752850" cy="3638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46" w:rsidRDefault="00F12F7F" w:rsidP="00F12F7F">
      <w:pPr>
        <w:pStyle w:val="a3"/>
        <w:numPr>
          <w:ilvl w:val="0"/>
          <w:numId w:val="1"/>
        </w:numPr>
      </w:pPr>
      <w:r>
        <w:t>Результат: лоток привязан к маршруту.</w:t>
      </w:r>
    </w:p>
    <w:p w:rsidR="005E4E46" w:rsidRDefault="005E4E46">
      <w:r>
        <w:rPr>
          <w:noProof/>
          <w:lang w:eastAsia="ru-RU"/>
        </w:rPr>
        <w:drawing>
          <wp:inline distT="0" distB="0" distL="0" distR="0" wp14:anchorId="280C28E4" wp14:editId="5CEE17D8">
            <wp:extent cx="3971925" cy="3562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F7F" w:rsidRPr="00F12F7F" w:rsidRDefault="00F12F7F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В таблицу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tsd_AutoTaskTable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значение прописалось в поле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TareId</w:t>
      </w:r>
      <w:proofErr w:type="spellEnd"/>
    </w:p>
    <w:p w:rsidR="00F12F7F" w:rsidRDefault="00F12F7F">
      <w:r>
        <w:rPr>
          <w:noProof/>
          <w:lang w:eastAsia="ru-RU"/>
        </w:rPr>
        <w:drawing>
          <wp:inline distT="0" distB="0" distL="0" distR="0" wp14:anchorId="2601F744" wp14:editId="46758FB4">
            <wp:extent cx="6645910" cy="105537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F7F" w:rsidRDefault="00F12F7F"/>
    <w:p w:rsidR="00F12F7F" w:rsidRPr="00A96E8F" w:rsidRDefault="00F12F7F">
      <w:r>
        <w:lastRenderedPageBreak/>
        <w:t xml:space="preserve">В таблице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tsd_Task4Convey нашли задание </w:t>
      </w:r>
      <w:r w:rsidRPr="00F12F7F">
        <w:rPr>
          <w:rFonts w:ascii="Segoe UI" w:hAnsi="Segoe UI" w:cs="Segoe UI"/>
          <w:sz w:val="21"/>
          <w:szCs w:val="21"/>
          <w:shd w:val="clear" w:color="auto" w:fill="FFFFFF"/>
        </w:rPr>
        <w:t>MK68807783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и выгрузили в базу конвейера </w:t>
      </w:r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[TSD_WRK_AX12_STAGE</w:t>
      </w:r>
      <w:proofErr w:type="gramStart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 w:rsidR="00A96E8F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dbo</w:t>
      </w:r>
      <w:proofErr w:type="spellEnd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 w:rsidR="00A96E8F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[tsd_Task4Convey]</w:t>
      </w:r>
      <w:r w:rsidR="00A96E8F">
        <w:rPr>
          <w:rFonts w:ascii="Segoe UI" w:hAnsi="Segoe UI" w:cs="Segoe UI"/>
          <w:sz w:val="21"/>
          <w:szCs w:val="21"/>
          <w:shd w:val="clear" w:color="auto" w:fill="FFFFFF"/>
        </w:rPr>
        <w:t>.</w:t>
      </w:r>
      <w:proofErr w:type="spellStart"/>
      <w:r w:rsidR="00A96E8F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InitTaskId</w:t>
      </w:r>
      <w:proofErr w:type="spellEnd"/>
      <w:r w:rsidR="00A96E8F" w:rsidRPr="00A96E8F">
        <w:rPr>
          <w:rFonts w:ascii="Segoe UI" w:hAnsi="Segoe UI" w:cs="Segoe UI"/>
          <w:sz w:val="21"/>
          <w:szCs w:val="21"/>
          <w:shd w:val="clear" w:color="auto" w:fill="FFFFFF"/>
        </w:rPr>
        <w:t xml:space="preserve"> = </w:t>
      </w:r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[SUP_Int2Convey_COPY]</w:t>
      </w:r>
      <w:r w:rsidR="00A96E8F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dbo</w:t>
      </w:r>
      <w:proofErr w:type="spellEnd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 w:rsidR="00A96E8F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Order_Head</w:t>
      </w:r>
      <w:proofErr w:type="spellEnd"/>
      <w:r w:rsidR="00A96E8F"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 w:rsidR="00A96E8F" w:rsidRPr="00A96E8F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="00A96E8F">
        <w:rPr>
          <w:rFonts w:ascii="Consolas" w:hAnsi="Consolas" w:cs="Consolas"/>
          <w:color w:val="000000"/>
          <w:sz w:val="19"/>
          <w:szCs w:val="19"/>
          <w:lang w:val="en-US"/>
        </w:rPr>
        <w:t>OrderNumber</w:t>
      </w:r>
      <w:proofErr w:type="spellEnd"/>
      <w:r w:rsidR="00A96E8F" w:rsidRPr="00A96E8F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12F7F" w:rsidRDefault="00F12F7F">
      <w:r>
        <w:rPr>
          <w:noProof/>
          <w:lang w:eastAsia="ru-RU"/>
        </w:rPr>
        <w:drawing>
          <wp:inline distT="0" distB="0" distL="0" distR="0" wp14:anchorId="128243BB" wp14:editId="3903B0D0">
            <wp:extent cx="5943600" cy="2190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E8F" w:rsidRDefault="00A96E8F"/>
    <w:p w:rsidR="00A96E8F" w:rsidRPr="00F12F7F" w:rsidRDefault="00A96E8F">
      <w:r>
        <w:rPr>
          <w:noProof/>
          <w:lang w:eastAsia="ru-RU"/>
        </w:rPr>
        <w:drawing>
          <wp:inline distT="0" distB="0" distL="0" distR="0" wp14:anchorId="41EFC08D" wp14:editId="14A015F5">
            <wp:extent cx="6645910" cy="1461135"/>
            <wp:effectExtent l="0" t="0" r="254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E8F" w:rsidRPr="00F12F7F" w:rsidSect="005E4E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51A86"/>
    <w:multiLevelType w:val="hybridMultilevel"/>
    <w:tmpl w:val="C6809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46"/>
    <w:rsid w:val="005E4E46"/>
    <w:rsid w:val="00632E84"/>
    <w:rsid w:val="00851B72"/>
    <w:rsid w:val="00A96E8F"/>
    <w:rsid w:val="00F1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B704"/>
  <w15:chartTrackingRefBased/>
  <w15:docId w15:val="{1F649ABE-9497-4779-BDD3-B6696E5D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4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Юрьева Ульяна</dc:creator>
  <cp:keywords/>
  <dc:description/>
  <cp:lastModifiedBy>Юрьева Ульяна</cp:lastModifiedBy>
  <cp:revision>2</cp:revision>
  <dcterms:created xsi:type="dcterms:W3CDTF">2024-10-25T10:18:00Z</dcterms:created>
  <dcterms:modified xsi:type="dcterms:W3CDTF">2024-10-25T10:59:00Z</dcterms:modified>
</cp:coreProperties>
</file>