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E20060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E20060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E20060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E20060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E20060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E20060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E20060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Pr="00972177" w:rsidRDefault="00E20060" w:rsidP="0017546C">
      <w:pPr>
        <w:pStyle w:val="a7"/>
        <w:tabs>
          <w:tab w:val="left" w:pos="2456"/>
        </w:tabs>
        <w:ind w:left="0"/>
        <w:rPr>
          <w:rFonts w:hint="cs"/>
          <w:sz w:val="24"/>
          <w:szCs w:val="24"/>
        </w:rPr>
      </w:pPr>
      <w:r w:rsidRPr="00E20060">
        <w:rPr>
          <w:sz w:val="24"/>
          <w:szCs w:val="24"/>
        </w:rPr>
        <w:t>https://www.researchgate.net/publication/262732923_Deanonymisation_of_Clients_in_Bitcoin_P2P_Network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E20060" w:rsidRP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bookmarkStart w:id="0" w:name="_GoBack"/>
      <w:bookmarkEnd w:id="0"/>
    </w:p>
    <w:sectPr w:rsidR="00E20060" w:rsidRPr="00356C68" w:rsidSect="00741F5B">
      <w:headerReference w:type="default" r:id="rId1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1438A7"/>
    <w:rsid w:val="0017546C"/>
    <w:rsid w:val="00356C68"/>
    <w:rsid w:val="004F1E3C"/>
    <w:rsid w:val="005B60D1"/>
    <w:rsid w:val="005F160F"/>
    <w:rsid w:val="00600D4E"/>
    <w:rsid w:val="00681871"/>
    <w:rsid w:val="00695233"/>
    <w:rsid w:val="00741F5B"/>
    <w:rsid w:val="00871736"/>
    <w:rsid w:val="008E675A"/>
    <w:rsid w:val="009276DF"/>
    <w:rsid w:val="00972177"/>
    <w:rsid w:val="009908CF"/>
    <w:rsid w:val="009B1108"/>
    <w:rsid w:val="00A63EDC"/>
    <w:rsid w:val="00D63571"/>
    <w:rsid w:val="00E20060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D7CD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18</cp:revision>
  <dcterms:created xsi:type="dcterms:W3CDTF">2018-12-10T05:48:00Z</dcterms:created>
  <dcterms:modified xsi:type="dcterms:W3CDTF">2019-03-07T13:29:00Z</dcterms:modified>
</cp:coreProperties>
</file>