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s="Arial"/>
          <w:b/>
          <w:color w:val="0B2545"/>
          <w:sz w:val="48"/>
        </w:rPr>
        <w:t>eiMaths System Analysis Report</w:t>
      </w:r>
    </w:p>
    <w:p>
      <w:pPr>
        <w:spacing w:after="280"/>
      </w:pPr>
      <w:r>
        <w:rPr>
          <w:rFonts w:ascii="Arial" w:hAnsi="Arial" w:eastAsia="Arial" w:cs="Arial"/>
          <w:b w:val="0"/>
          <w:color w:val="555555"/>
          <w:sz w:val="24"/>
        </w:rPr>
        <w:t>รายงานศึกษาและวิเคราะห์ระบบจาก source code ใน repository eiMaths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rFonts w:ascii="Arial" w:hAnsi="Arial" w:eastAsia="Arial" w:cs="Arial"/>
                <w:b/>
                <w:color w:val="1F3A5F"/>
                <w:sz w:val="22"/>
              </w:rPr>
              <w:t>Executive Summary</w:t>
            </w:r>
          </w:p>
          <w:p>
            <w:pPr>
              <w:spacing w:after="0"/>
            </w:pPr>
            <w:r>
              <w:rPr>
                <w:rFonts w:ascii="Arial" w:hAnsi="Arial" w:eastAsia="Arial" w:cs="Arial"/>
                <w:b w:val="0"/>
                <w:color w:val="000000"/>
                <w:sz w:val="22"/>
              </w:rPr>
              <w:t>eiMaths เป็นระบบ Laravel 10 ที่รวมงาน back-office โรงเรียนกวดวิชา, ระบบนักเรียน, คอร์ส/ใบสมัคร, การเงิน, แบบทดสอบออนไลน์, affiliate, CMS/FAQ/blog และ CRM/LINE lead automation ไว้ใน codebase เดียว โครงสร้างทำงานได้ครบหลายโดเมน แต่มีหนี้เทคนิคจาก legacy naming, route loading ซ้ำ, controller ขนาดใหญ่, secret บางส่วน hard-coded และ test coverage ยังน้อยเมื่อเทียบกับจำนวน workflow สำคัญ</w:t>
            </w:r>
          </w:p>
        </w:tc>
      </w:tr>
    </w:tbl>
    <w:p/>
    <w:p>
      <w:pPr>
        <w:pStyle w:val="Heading1"/>
        <w:keepNext/>
        <w:spacing w:before="240" w:after="120"/>
      </w:pPr>
      <w:r>
        <w:rPr>
          <w:rFonts w:ascii="Arial" w:hAnsi="Arial" w:eastAsia="Arial" w:cs="Arial"/>
          <w:b/>
          <w:color w:val="2E74B5"/>
          <w:sz w:val="32"/>
        </w:rPr>
        <w:t>1. ภาพรวมระบบ</w:t>
      </w:r>
    </w:p>
    <w:p>
      <w:pPr>
        <w:spacing w:after="120" w:line="264" w:lineRule="auto"/>
      </w:pPr>
      <w:r>
        <w:rPr>
          <w:rFonts w:ascii="Arial" w:hAnsi="Arial" w:eastAsia="Arial" w:cs="Arial"/>
          <w:b w:val="0"/>
          <w:color w:val="000000"/>
          <w:sz w:val="22"/>
        </w:rPr>
        <w:t>ระบบนี้เป็น monolithic Laravel application ที่ใช้ Blade/AdminLTE เป็น UI หลัก มี Livewire บางหน้า ใช้ MySQL ผ่าน Eloquent ORM และมี public API สำหรับ mobile/parent app, CRM integration, n8n/LINE, blog และ FAQ</w:t>
      </w:r>
    </w:p>
    <w:p>
      <w:pPr>
        <w:pStyle w:val="ListBullet"/>
        <w:spacing w:after="80" w:line="280" w:lineRule="auto"/>
      </w:pPr>
      <w:r>
        <w:rPr>
          <w:rFonts w:ascii="Arial" w:hAnsi="Arial" w:eastAsia="Arial" w:cs="Arial"/>
          <w:b w:val="0"/>
          <w:color w:val="000000"/>
          <w:sz w:val="22"/>
        </w:rPr>
        <w:t>ขอบเขตธุรกิจหลัก: จัดการนักเรียน/ผู้ปกครอง/ครู/สาขา, คอร์สเรียน, การเข้าเรียน, คำสั่งซื้อ, ใบเสร็จ, ใบแจ้งหนี้, payment slip และ report รายรับ</w:t>
      </w:r>
    </w:p>
    <w:p>
      <w:pPr>
        <w:pStyle w:val="ListBullet"/>
        <w:spacing w:after="80" w:line="280" w:lineRule="auto"/>
      </w:pPr>
      <w:r>
        <w:rPr>
          <w:rFonts w:ascii="Arial" w:hAnsi="Arial" w:eastAsia="Arial" w:cs="Arial"/>
          <w:b w:val="0"/>
          <w:color w:val="000000"/>
          <w:sz w:val="22"/>
        </w:rPr>
        <w:t>ขอบเขตการเรียนออนไลน์: quiz bank, question bank, assignment, student quiz login, free guest quiz, leaderboard และ result</w:t>
      </w:r>
    </w:p>
    <w:p>
      <w:pPr>
        <w:pStyle w:val="ListBullet"/>
        <w:spacing w:after="80" w:line="280" w:lineRule="auto"/>
      </w:pPr>
      <w:r>
        <w:rPr>
          <w:rFonts w:ascii="Arial" w:hAnsi="Arial" w:eastAsia="Arial" w:cs="Arial"/>
          <w:b w:val="0"/>
          <w:color w:val="000000"/>
          <w:sz w:val="22"/>
        </w:rPr>
        <w:t>ขอบเขตการตลาด: affiliate referral/commission/withdraw, promotion image/content, tracking links, CRM leads และ LINE OA workflow ผ่าน n8n</w:t>
      </w:r>
    </w:p>
    <w:p>
      <w:pPr>
        <w:pStyle w:val="ListBullet"/>
        <w:spacing w:after="80" w:line="280" w:lineRule="auto"/>
      </w:pPr>
      <w:r>
        <w:rPr>
          <w:rFonts w:ascii="Arial" w:hAnsi="Arial" w:eastAsia="Arial" w:cs="Arial"/>
          <w:b w:val="0"/>
          <w:color w:val="000000"/>
          <w:sz w:val="22"/>
        </w:rPr>
        <w:t>ขอบเขต admin: user/role/permission ผ่าน Spatie Permission, parameter, department, position, teaching period, Telegram/LINE settings</w:t>
      </w:r>
    </w:p>
    <w:p>
      <w:pPr>
        <w:pStyle w:val="Heading1"/>
        <w:keepNext/>
        <w:spacing w:before="240" w:after="120"/>
      </w:pPr>
      <w:r>
        <w:rPr>
          <w:rFonts w:ascii="Arial" w:hAnsi="Arial" w:eastAsia="Arial" w:cs="Arial"/>
          <w:b/>
          <w:color w:val="2E74B5"/>
          <w:sz w:val="32"/>
        </w:rPr>
        <w:t>2. Technology Stack</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1800"/>
            <w:vAlign w:val="center"/>
            <w:tcMar>
              <w:top w:w="80" w:type="dxa"/>
              <w:start w:w="120" w:type="dxa"/>
              <w:bottom w:w="80" w:type="dxa"/>
              <w:end w:w="120" w:type="dxa"/>
            </w:tcMar>
            <w:shd w:fill="F2F4F7"/>
          </w:tcPr>
          <w:p>
            <w:pPr>
              <w:spacing w:after="0"/>
            </w:pPr>
            <w:r>
              <w:rPr>
                <w:rFonts w:ascii="Arial" w:hAnsi="Arial" w:eastAsia="Arial" w:cs="Arial"/>
                <w:b/>
                <w:color w:val="000000"/>
                <w:sz w:val="22"/>
              </w:rPr>
              <w:t>Layer</w:t>
            </w:r>
          </w:p>
        </w:tc>
        <w:tc>
          <w:tcPr>
            <w:tcW w:type="dxa" w:w="4320"/>
            <w:vAlign w:val="center"/>
            <w:tcMar>
              <w:top w:w="80" w:type="dxa"/>
              <w:start w:w="120" w:type="dxa"/>
              <w:bottom w:w="80" w:type="dxa"/>
              <w:end w:w="120" w:type="dxa"/>
            </w:tcMar>
            <w:shd w:fill="F2F4F7"/>
          </w:tcPr>
          <w:p>
            <w:pPr>
              <w:spacing w:after="0"/>
            </w:pPr>
            <w:r>
              <w:rPr>
                <w:rFonts w:ascii="Arial" w:hAnsi="Arial" w:eastAsia="Arial" w:cs="Arial"/>
                <w:b/>
                <w:color w:val="000000"/>
                <w:sz w:val="22"/>
              </w:rPr>
              <w:t>รายละเอียดจาก repository</w:t>
            </w:r>
          </w:p>
        </w:tc>
        <w:tc>
          <w:tcPr>
            <w:tcW w:type="dxa" w:w="3240"/>
            <w:vAlign w:val="center"/>
            <w:tcMar>
              <w:top w:w="80" w:type="dxa"/>
              <w:start w:w="120" w:type="dxa"/>
              <w:bottom w:w="80" w:type="dxa"/>
              <w:end w:w="120" w:type="dxa"/>
            </w:tcMar>
            <w:shd w:fill="F2F4F7"/>
          </w:tcPr>
          <w:p>
            <w:pPr>
              <w:spacing w:after="0"/>
            </w:pPr>
            <w:r>
              <w:rPr>
                <w:rFonts w:ascii="Arial" w:hAnsi="Arial" w:eastAsia="Arial" w:cs="Arial"/>
                <w:b/>
                <w:color w:val="000000"/>
                <w:sz w:val="22"/>
              </w:rPr>
              <w:t>ข้อสังเกต</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Backend</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Laravel 10, PHP ^8.1, Eloquent, Blade</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เป็น monolith; business logic จำนวนมากอยู่ใน controller</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Frontend</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Vite 4, Bootstrap 4.6, AdminLTE 3.2, jQuery, Alpine, Tailwind, Livewire 3</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มีหลาย UI stack ปะปน ควรกำหนดมาตรฐานหน้าใหม่</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Auth</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Laravel session guards: web, student, guest_quiz; Sanctum สำหรับ API token</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มี guard แยกตามผู้ใช้งาน เหมาะกับ domain แต่ควร harden API auth</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Packages</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Spatie Permission, Laravel Excel, DomPDF, Barcode, PromptPay QR, Intervention Image, Google Socialite</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รองรับงาน back-office และเอกสาร/ส่งออกครบ</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Integrations</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LINE webhook, n8n workflow, CRM integration token, Telegram setting, Google OAuth</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บาง integration ยังเป็น placeholder หรือใช้ config/env ผสมกัน</w:t>
            </w:r>
          </w:p>
        </w:tc>
      </w:tr>
      <w:tr>
        <w:tc>
          <w:tcPr>
            <w:tcW w:type="dxa" w:w="180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w:t>
            </w:r>
          </w:p>
        </w:tc>
        <w:tc>
          <w:tcPr>
            <w:tcW w:type="dxa" w:w="432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Artisan route:list แสดง 468 routes</w:t>
            </w:r>
          </w:p>
        </w:tc>
        <w:tc>
          <w:tcPr>
            <w:tcW w:type="dxa" w:w="324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มี route duplicate จาก RouteServiceProvider loading pattern</w:t>
            </w:r>
          </w:p>
        </w:tc>
      </w:tr>
    </w:tbl>
    <w:p/>
    <w:p>
      <w:pPr>
        <w:pStyle w:val="Heading1"/>
        <w:keepNext/>
        <w:spacing w:before="240" w:after="120"/>
      </w:pPr>
      <w:r>
        <w:rPr>
          <w:rFonts w:ascii="Arial" w:hAnsi="Arial" w:eastAsia="Arial" w:cs="Arial"/>
          <w:b/>
          <w:color w:val="2E74B5"/>
          <w:sz w:val="32"/>
        </w:rPr>
        <w:t>3. Architecture และ Routing</w:t>
      </w:r>
    </w:p>
    <w:p>
      <w:pPr>
        <w:spacing w:after="120" w:line="264" w:lineRule="auto"/>
      </w:pPr>
      <w:r>
        <w:rPr>
          <w:rFonts w:ascii="Arial" w:hAnsi="Arial" w:eastAsia="Arial" w:cs="Arial"/>
          <w:b w:val="0"/>
          <w:color w:val="000000"/>
          <w:sz w:val="22"/>
        </w:rPr>
        <w:t>จุดศูนย์กลางของระบบคือ Laravel MVC แบบดั้งเดิม: routes เรียก controller, controller ใช้ Eloquent models, แล้ว render Blade view หรือคืน JSON response ส่วนที่เป็น quiz บางส่วนใช้ Livewire แต่ workflow สำคัญส่วนใหญ่ยังอยู่ใน controller class ขนาดใหญ่ เช่น ContactController, CourseController, HistoriesController, ReceiptController และ QuizController</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448"/>
            <w:vAlign w:val="center"/>
            <w:tcMar>
              <w:top w:w="80" w:type="dxa"/>
              <w:start w:w="120" w:type="dxa"/>
              <w:bottom w:w="80" w:type="dxa"/>
              <w:end w:w="120" w:type="dxa"/>
            </w:tcMar>
            <w:shd w:fill="F2F4F7"/>
          </w:tcPr>
          <w:p>
            <w:pPr>
              <w:spacing w:after="0"/>
            </w:pPr>
            <w:r>
              <w:rPr>
                <w:rFonts w:ascii="Arial" w:hAnsi="Arial" w:eastAsia="Arial" w:cs="Arial"/>
                <w:b/>
                <w:color w:val="000000"/>
                <w:sz w:val="22"/>
              </w:rPr>
              <w:t>ไฟล์/ส่วน</w:t>
            </w:r>
          </w:p>
        </w:tc>
        <w:tc>
          <w:tcPr>
            <w:tcW w:type="dxa" w:w="3384"/>
            <w:vAlign w:val="center"/>
            <w:tcMar>
              <w:top w:w="80" w:type="dxa"/>
              <w:start w:w="120" w:type="dxa"/>
              <w:bottom w:w="80" w:type="dxa"/>
              <w:end w:w="120" w:type="dxa"/>
            </w:tcMar>
            <w:shd w:fill="F2F4F7"/>
          </w:tcPr>
          <w:p>
            <w:pPr>
              <w:spacing w:after="0"/>
            </w:pPr>
            <w:r>
              <w:rPr>
                <w:rFonts w:ascii="Arial" w:hAnsi="Arial" w:eastAsia="Arial" w:cs="Arial"/>
                <w:b/>
                <w:color w:val="000000"/>
                <w:sz w:val="22"/>
              </w:rPr>
              <w:t>บทบาท</w:t>
            </w:r>
          </w:p>
        </w:tc>
        <w:tc>
          <w:tcPr>
            <w:tcW w:type="dxa" w:w="3528"/>
            <w:vAlign w:val="center"/>
            <w:tcMar>
              <w:top w:w="80" w:type="dxa"/>
              <w:start w:w="120" w:type="dxa"/>
              <w:bottom w:w="80" w:type="dxa"/>
              <w:end w:w="120" w:type="dxa"/>
            </w:tcMar>
            <w:shd w:fill="F2F4F7"/>
          </w:tcPr>
          <w:p>
            <w:pPr>
              <w:spacing w:after="0"/>
            </w:pPr>
            <w:r>
              <w:rPr>
                <w:rFonts w:ascii="Arial" w:hAnsi="Arial" w:eastAsia="Arial" w:cs="Arial"/>
                <w:b/>
                <w:color w:val="000000"/>
                <w:sz w:val="22"/>
              </w:rPr>
              <w:t>ผลกระทบต่อระบบ</w:t>
            </w:r>
          </w:p>
        </w:tc>
      </w:tr>
      <w:tr>
        <w:tc>
          <w:tcPr>
            <w:tcW w:type="dxa" w:w="244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routes/web.php</w:t>
            </w:r>
          </w:p>
        </w:tc>
        <w:tc>
          <w:tcPr>
            <w:tcW w:type="dxa" w:w="338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Back-office authenticated routes เช่น contacts, orders, receipts, CRM leads, tracking links</w:t>
            </w:r>
          </w:p>
        </w:tc>
        <w:tc>
          <w:tcPr>
            <w:tcW w:type="dxa" w:w="352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กำหนด workflow admin จำนวนมากในไฟล์เดียว</w:t>
            </w:r>
          </w:p>
        </w:tc>
      </w:tr>
      <w:tr>
        <w:tc>
          <w:tcPr>
            <w:tcW w:type="dxa" w:w="244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routes/web2.php</w:t>
            </w:r>
          </w:p>
        </w:tc>
        <w:tc>
          <w:tcPr>
            <w:tcW w:type="dxa" w:w="338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Dashboard, quiz management, student quiz, affiliate, course pending, free quiz</w:t>
            </w:r>
          </w:p>
        </w:tc>
        <w:tc>
          <w:tcPr>
            <w:tcW w:type="dxa" w:w="352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เป็น route set ขนาดใหญ่ที่ถูก include ร่วมกับ web</w:t>
            </w:r>
          </w:p>
        </w:tc>
      </w:tr>
      <w:tr>
        <w:tc>
          <w:tcPr>
            <w:tcW w:type="dxa" w:w="244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routes/api.php</w:t>
            </w:r>
          </w:p>
        </w:tc>
        <w:tc>
          <w:tcPr>
            <w:tcW w:type="dxa" w:w="338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Parent API, mobile API, CRM/n8n API, blog/FAQ API, revenue summary</w:t>
            </w:r>
          </w:p>
        </w:tc>
        <w:tc>
          <w:tcPr>
            <w:tcW w:type="dxa" w:w="352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ควรแยก auth/rate limit ให้ชัดเจนตาม public/internal API</w:t>
            </w:r>
          </w:p>
        </w:tc>
      </w:tr>
      <w:tr>
        <w:tc>
          <w:tcPr>
            <w:tcW w:type="dxa" w:w="244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RouteServiceProvider.php</w:t>
            </w:r>
          </w:p>
        </w:tc>
        <w:tc>
          <w:tcPr>
            <w:tcW w:type="dxa" w:w="338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โหลด api/web แล้ววน require routes/*.php อีกครั้งใน web group</w:t>
            </w:r>
          </w:p>
        </w:tc>
        <w:tc>
          <w:tcPr>
            <w:tcW w:type="dxa" w:w="352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ทำให้ route ซ้ำ และ API บาง route ถูก expose แบบไม่มี /api prefix</w:t>
            </w:r>
          </w:p>
        </w:tc>
      </w:tr>
      <w:tr>
        <w:tc>
          <w:tcPr>
            <w:tcW w:type="dxa" w:w="244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app/Http/Kernel.php</w:t>
            </w:r>
          </w:p>
        </w:tc>
        <w:tc>
          <w:tcPr>
            <w:tcW w:type="dxa" w:w="338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กำหนด middleware web/api และ aliases</w:t>
            </w:r>
          </w:p>
        </w:tc>
        <w:tc>
          <w:tcPr>
            <w:tcW w:type="dxa" w:w="352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มี auth.apikey, auth.userOrStudent, guest.quiz รองรับหลาย guard</w:t>
            </w:r>
          </w:p>
        </w:tc>
      </w:tr>
    </w:tbl>
    <w:p/>
    <w:p>
      <w:pPr>
        <w:pStyle w:val="Heading1"/>
        <w:keepNext/>
        <w:spacing w:before="240" w:after="120"/>
      </w:pPr>
      <w:r>
        <w:rPr>
          <w:rFonts w:ascii="Arial" w:hAnsi="Arial" w:eastAsia="Arial" w:cs="Arial"/>
          <w:b/>
          <w:color w:val="2E74B5"/>
          <w:sz w:val="32"/>
        </w:rPr>
        <w:t>4. โมดูลหลัก</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1944"/>
            <w:vAlign w:val="center"/>
            <w:tcMar>
              <w:top w:w="80" w:type="dxa"/>
              <w:start w:w="120" w:type="dxa"/>
              <w:bottom w:w="80" w:type="dxa"/>
              <w:end w:w="120" w:type="dxa"/>
            </w:tcMar>
            <w:shd w:fill="F2F4F7"/>
          </w:tcPr>
          <w:p>
            <w:pPr>
              <w:spacing w:after="0"/>
            </w:pPr>
            <w:r>
              <w:rPr>
                <w:rFonts w:ascii="Arial" w:hAnsi="Arial" w:eastAsia="Arial" w:cs="Arial"/>
                <w:b/>
                <w:color w:val="000000"/>
                <w:sz w:val="22"/>
              </w:rPr>
              <w:t>โมดูล</w:t>
            </w:r>
          </w:p>
        </w:tc>
        <w:tc>
          <w:tcPr>
            <w:tcW w:type="dxa" w:w="3456"/>
            <w:vAlign w:val="center"/>
            <w:tcMar>
              <w:top w:w="80" w:type="dxa"/>
              <w:start w:w="120" w:type="dxa"/>
              <w:bottom w:w="80" w:type="dxa"/>
              <w:end w:w="120" w:type="dxa"/>
            </w:tcMar>
            <w:shd w:fill="F2F4F7"/>
          </w:tcPr>
          <w:p>
            <w:pPr>
              <w:spacing w:after="0"/>
            </w:pPr>
            <w:r>
              <w:rPr>
                <w:rFonts w:ascii="Arial" w:hAnsi="Arial" w:eastAsia="Arial" w:cs="Arial"/>
                <w:b/>
                <w:color w:val="000000"/>
                <w:sz w:val="22"/>
              </w:rPr>
              <w:t>ไฟล์หลัก</w:t>
            </w:r>
          </w:p>
        </w:tc>
        <w:tc>
          <w:tcPr>
            <w:tcW w:type="dxa" w:w="3960"/>
            <w:vAlign w:val="center"/>
            <w:tcMar>
              <w:top w:w="80" w:type="dxa"/>
              <w:start w:w="120" w:type="dxa"/>
              <w:bottom w:w="80" w:type="dxa"/>
              <w:end w:w="120" w:type="dxa"/>
            </w:tcMar>
            <w:shd w:fill="F2F4F7"/>
          </w:tcPr>
          <w:p>
            <w:pPr>
              <w:spacing w:after="0"/>
            </w:pPr>
            <w:r>
              <w:rPr>
                <w:rFonts w:ascii="Arial" w:hAnsi="Arial" w:eastAsia="Arial" w:cs="Arial"/>
                <w:b/>
                <w:color w:val="000000"/>
                <w:sz w:val="22"/>
              </w:rPr>
              <w:t>หน้าที่</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Student/Contact</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ContactController, Contact, Parents</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ทะเบียนนักเรียน, login นักเรียน, ผู้ปกครอง, export, fast history, discontinued/graduated</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Course/Enrollment</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CourseController, CoursePending, TeachingPeriod</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จัดการคอร์ส, category/level, pending registration, payment slip, confirm/cancel/reset</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Attendance/History</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HistoriesController, Histrories</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บันทึกการเข้าเรียน, course remaining, teacher, level/term/book, log</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Finance</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OrderController, ReceiptController, InvoiceController, ProductController</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orders, order details, receipts, invoices, products/stock, barcode/QR, revenue summary</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Quiz/Learning</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QuestionController, QuizzesController, QuizController, GuestQuizController</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question bank, quiz bank, assignment, answer checking, fraction/written/image answers, guest free quiz</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CRM/Marketing</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CrmLeadController, CrmLeadApiController, CrmLeadService, TrackingLinkController</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lead capture, status follow-up, UTM attribution, LINE/LIFF/n8n integration</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Affiliate</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AffiliateController, AffiliateAuthController, CommissionListControler</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affiliate registration, referral, commission, wallet/withdraw, content</w:t>
            </w:r>
          </w:p>
        </w:tc>
      </w:tr>
      <w:tr>
        <w:tc>
          <w:tcPr>
            <w:tcW w:type="dxa" w:w="194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Content</w:t>
            </w:r>
          </w:p>
        </w:tc>
        <w:tc>
          <w:tcPr>
            <w:tcW w:type="dxa" w:w="345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BlogController, FaqController, PromotionImageController, FooterSettingController</w:t>
            </w:r>
          </w:p>
        </w:tc>
        <w:tc>
          <w:tcPr>
            <w:tcW w:type="dxa" w:w="396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blog/FAQ APIs, promotion images, footer setting</w:t>
            </w:r>
          </w:p>
        </w:tc>
      </w:tr>
    </w:tbl>
    <w:p/>
    <w:p>
      <w:pPr>
        <w:pStyle w:val="Heading1"/>
        <w:keepNext/>
        <w:spacing w:before="240" w:after="120"/>
      </w:pPr>
      <w:r>
        <w:rPr>
          <w:rFonts w:ascii="Arial" w:hAnsi="Arial" w:eastAsia="Arial" w:cs="Arial"/>
          <w:b/>
          <w:color w:val="2E74B5"/>
          <w:sz w:val="32"/>
        </w:rPr>
        <w:t>5. Data Model สำคัญ</w:t>
      </w:r>
    </w:p>
    <w:p>
      <w:pPr>
        <w:spacing w:after="120" w:line="264" w:lineRule="auto"/>
      </w:pPr>
      <w:r>
        <w:rPr>
          <w:rFonts w:ascii="Arial" w:hAnsi="Arial" w:eastAsia="Arial" w:cs="Arial"/>
          <w:b w:val="0"/>
          <w:color w:val="000000"/>
          <w:sz w:val="22"/>
        </w:rPr>
        <w:t>ระบบใช้ Eloquent models จำนวนมาก โดยมีตาราง legacy และตารางใหม่ปะปนกัน ตารางที่เป็นแกนธุรกิจมีความสัมพันธ์แบบนักเรียน -&gt; คอร์ส/ประวัติเรียน/คำสั่งซื้อ/ใบเสร็จ และ quiz -&gt; question -&gt; answer/test</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016"/>
            <w:vAlign w:val="center"/>
            <w:tcMar>
              <w:top w:w="80" w:type="dxa"/>
              <w:start w:w="120" w:type="dxa"/>
              <w:bottom w:w="80" w:type="dxa"/>
              <w:end w:w="120" w:type="dxa"/>
            </w:tcMar>
            <w:shd w:fill="F2F4F7"/>
          </w:tcPr>
          <w:p>
            <w:pPr>
              <w:spacing w:after="0"/>
            </w:pPr>
            <w:r>
              <w:rPr>
                <w:rFonts w:ascii="Arial" w:hAnsi="Arial" w:eastAsia="Arial" w:cs="Arial"/>
                <w:b/>
                <w:color w:val="000000"/>
                <w:sz w:val="22"/>
              </w:rPr>
              <w:t>กลุ่มข้อมูล</w:t>
            </w:r>
          </w:p>
        </w:tc>
        <w:tc>
          <w:tcPr>
            <w:tcW w:type="dxa" w:w="3168"/>
            <w:vAlign w:val="center"/>
            <w:tcMar>
              <w:top w:w="80" w:type="dxa"/>
              <w:start w:w="120" w:type="dxa"/>
              <w:bottom w:w="80" w:type="dxa"/>
              <w:end w:w="120" w:type="dxa"/>
            </w:tcMar>
            <w:shd w:fill="F2F4F7"/>
          </w:tcPr>
          <w:p>
            <w:pPr>
              <w:spacing w:after="0"/>
            </w:pPr>
            <w:r>
              <w:rPr>
                <w:rFonts w:ascii="Arial" w:hAnsi="Arial" w:eastAsia="Arial" w:cs="Arial"/>
                <w:b/>
                <w:color w:val="000000"/>
                <w:sz w:val="22"/>
              </w:rPr>
              <w:t>ตาราง/Model</w:t>
            </w:r>
          </w:p>
        </w:tc>
        <w:tc>
          <w:tcPr>
            <w:tcW w:type="dxa" w:w="4176"/>
            <w:vAlign w:val="center"/>
            <w:tcMar>
              <w:top w:w="80" w:type="dxa"/>
              <w:start w:w="120" w:type="dxa"/>
              <w:bottom w:w="80" w:type="dxa"/>
              <w:end w:w="120" w:type="dxa"/>
            </w:tcMar>
            <w:shd w:fill="F2F4F7"/>
          </w:tcPr>
          <w:p>
            <w:pPr>
              <w:spacing w:after="0"/>
            </w:pPr>
            <w:r>
              <w:rPr>
                <w:rFonts w:ascii="Arial" w:hAnsi="Arial" w:eastAsia="Arial" w:cs="Arial"/>
                <w:b/>
                <w:color w:val="000000"/>
                <w:sz w:val="22"/>
              </w:rPr>
              <w:t>ข้อมูลสำคัญ</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นักเรียน</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contacts / Contact</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code, centre, name, nickname, school, parents contact, level/term/book, discontinued, password</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ผู้ปกครอง</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parents, parent_student</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parent auth และการเชื่อม parent-student</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ประวัติเรียน</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histrories / Histrories</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student_id, teacher_id, centre, level, term, bookuse, course_remaining, date/time</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คอร์ส</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courses, course_levels, courses_pennding</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course catalog, pending registration, appointment, department, day/period, price, slip</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การเงิน</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orders, order_details, receipts, invoices</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order number, receipt number, total fee, payment status, free course fields</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แบบทดสอบ</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quizzes, questions, options, answers, tests, contact_quiz</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quiz metadata, question types, answer records, assigned quizzes</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Guest quiz</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guest_quizzers, guest_tests, guest_answers</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free quiz session/login/test/result แยกจาก student guard</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CRM</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crm_leads, crm_lead_notes, tracking_links</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parent/student lead data, UTM, LINE fields, status, follow-up, notes</w:t>
            </w:r>
          </w:p>
        </w:tc>
      </w:tr>
      <w:tr>
        <w:tc>
          <w:tcPr>
            <w:tcW w:type="dxa" w:w="201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Affiliate</w:t>
            </w:r>
          </w:p>
        </w:tc>
        <w:tc>
          <w:tcPr>
            <w:tcW w:type="dxa" w:w="3168"/>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affiliate_* tables</w:t>
            </w:r>
          </w:p>
        </w:tc>
        <w:tc>
          <w:tcPr>
            <w:tcW w:type="dxa" w:w="4176"/>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links, referral payment, wallet, bank, withdraw, commission config/list</w:t>
            </w:r>
          </w:p>
        </w:tc>
      </w:tr>
    </w:tbl>
    <w:p/>
    <w:p>
      <w:pPr>
        <w:pStyle w:val="Heading1"/>
        <w:keepNext/>
        <w:spacing w:before="240" w:after="120"/>
      </w:pPr>
      <w:r>
        <w:rPr>
          <w:rFonts w:ascii="Arial" w:hAnsi="Arial" w:eastAsia="Arial" w:cs="Arial"/>
          <w:b/>
          <w:color w:val="2E74B5"/>
          <w:sz w:val="32"/>
        </w:rPr>
        <w:t>6. Workflow สำคัญ</w:t>
      </w:r>
    </w:p>
    <w:p>
      <w:pPr>
        <w:pStyle w:val="Heading2"/>
        <w:keepNext/>
        <w:spacing w:before="200" w:after="100"/>
      </w:pPr>
      <w:r>
        <w:rPr>
          <w:rFonts w:ascii="Arial" w:hAnsi="Arial" w:eastAsia="Arial" w:cs="Arial"/>
          <w:b/>
          <w:color w:val="2E74B5"/>
          <w:sz w:val="26"/>
        </w:rPr>
        <w:t>6.1 สมัครเรียนและชำระเงิน</w:t>
      </w:r>
    </w:p>
    <w:p>
      <w:pPr>
        <w:pStyle w:val="ListNumber"/>
        <w:spacing w:after="80" w:line="280" w:lineRule="auto"/>
      </w:pPr>
      <w:r>
        <w:rPr>
          <w:rFonts w:ascii="Arial" w:hAnsi="Arial" w:eastAsia="Arial" w:cs="Arial"/>
          <w:b w:val="0"/>
          <w:color w:val="000000"/>
          <w:sz w:val="22"/>
        </w:rPr>
        <w:t>ผู้สนใจสมัครผ่าน course pending หรือ affiliate course page พร้อมข้อมูลผู้ปกครอง/นักเรียน/คอร์ส/สาขา/ช่วงเวลา</w:t>
      </w:r>
    </w:p>
    <w:p>
      <w:pPr>
        <w:pStyle w:val="ListNumber"/>
        <w:spacing w:after="80" w:line="280" w:lineRule="auto"/>
      </w:pPr>
      <w:r>
        <w:rPr>
          <w:rFonts w:ascii="Arial" w:hAnsi="Arial" w:eastAsia="Arial" w:cs="Arial"/>
          <w:b w:val="0"/>
          <w:color w:val="000000"/>
          <w:sz w:val="22"/>
        </w:rPr>
        <w:t>ระบบบันทึก courses_pennding และ slip จากการ upload payment</w:t>
      </w:r>
    </w:p>
    <w:p>
      <w:pPr>
        <w:pStyle w:val="ListNumber"/>
        <w:spacing w:after="80" w:line="280" w:lineRule="auto"/>
      </w:pPr>
      <w:r>
        <w:rPr>
          <w:rFonts w:ascii="Arial" w:hAnsi="Arial" w:eastAsia="Arial" w:cs="Arial"/>
          <w:b w:val="0"/>
          <w:color w:val="000000"/>
          <w:sz w:val="22"/>
        </w:rPr>
        <w:t>Admin confirm/cancel/reset pending; หาก confirm จะเชื่อมไปยัง contact/order/receipt ตาม logic ใน CourseController</w:t>
      </w:r>
    </w:p>
    <w:p>
      <w:pPr>
        <w:pStyle w:val="ListNumber"/>
        <w:spacing w:after="80" w:line="280" w:lineRule="auto"/>
      </w:pPr>
      <w:r>
        <w:rPr>
          <w:rFonts w:ascii="Arial" w:hAnsi="Arial" w:eastAsia="Arial" w:cs="Arial"/>
          <w:b w:val="0"/>
          <w:color w:val="000000"/>
          <w:sz w:val="22"/>
        </w:rPr>
        <w:t>ใบเสร็จและรายรับสามารถดูผ่าน ReceiptController และ revenue summary API</w:t>
      </w:r>
    </w:p>
    <w:p>
      <w:pPr>
        <w:pStyle w:val="Heading2"/>
        <w:keepNext/>
        <w:spacing w:before="200" w:after="100"/>
      </w:pPr>
      <w:r>
        <w:rPr>
          <w:rFonts w:ascii="Arial" w:hAnsi="Arial" w:eastAsia="Arial" w:cs="Arial"/>
          <w:b/>
          <w:color w:val="2E74B5"/>
          <w:sz w:val="26"/>
        </w:rPr>
        <w:t>6.2 Quiz และผลลัพธ์</w:t>
      </w:r>
    </w:p>
    <w:p>
      <w:pPr>
        <w:pStyle w:val="ListNumber"/>
        <w:spacing w:after="80" w:line="280" w:lineRule="auto"/>
      </w:pPr>
      <w:r>
        <w:rPr>
          <w:rFonts w:ascii="Arial" w:hAnsi="Arial" w:eastAsia="Arial" w:cs="Arial"/>
          <w:b w:val="0"/>
          <w:color w:val="000000"/>
          <w:sz w:val="22"/>
        </w:rPr>
        <w:t>Admin สร้าง questions พร้อม options/fraction/image/written answer แล้วผูกเข้ากับ quizzes ผ่าน pivot question_quiz ที่มี position</w:t>
      </w:r>
    </w:p>
    <w:p>
      <w:pPr>
        <w:pStyle w:val="ListNumber"/>
        <w:spacing w:after="80" w:line="280" w:lineRule="auto"/>
      </w:pPr>
      <w:r>
        <w:rPr>
          <w:rFonts w:ascii="Arial" w:hAnsi="Arial" w:eastAsia="Arial" w:cs="Arial"/>
          <w:b w:val="0"/>
          <w:color w:val="000000"/>
          <w:sz w:val="22"/>
        </w:rPr>
        <w:t>นักเรียน login ผ่าน student guard หรือ userOrStudent middleware แล้วเปิด quiz-home ตาม level/term/section</w:t>
      </w:r>
    </w:p>
    <w:p>
      <w:pPr>
        <w:pStyle w:val="ListNumber"/>
        <w:spacing w:after="80" w:line="280" w:lineRule="auto"/>
      </w:pPr>
      <w:r>
        <w:rPr>
          <w:rFonts w:ascii="Arial" w:hAnsi="Arial" w:eastAsia="Arial" w:cs="Arial"/>
          <w:b w:val="0"/>
          <w:color w:val="000000"/>
          <w:sz w:val="22"/>
        </w:rPr>
        <w:t>QuizController บันทึกคำตอบทีละข้อ ตรวจคำตอบหลายชนิด และสร้าง Test/Answer records</w:t>
      </w:r>
    </w:p>
    <w:p>
      <w:pPr>
        <w:pStyle w:val="ListNumber"/>
        <w:spacing w:after="80" w:line="280" w:lineRule="auto"/>
      </w:pPr>
      <w:r>
        <w:rPr>
          <w:rFonts w:ascii="Arial" w:hAnsi="Arial" w:eastAsia="Arial" w:cs="Arial"/>
          <w:b w:val="0"/>
          <w:color w:val="000000"/>
          <w:sz w:val="22"/>
        </w:rPr>
        <w:t>GuestQuizController ทำ workflow คล้ายกันแต่ใช้ guest_quiz guard และ guest_* tables สำหรับ free quiz</w:t>
      </w:r>
    </w:p>
    <w:p>
      <w:pPr>
        <w:pStyle w:val="Heading2"/>
        <w:keepNext/>
        <w:spacing w:before="200" w:after="100"/>
      </w:pPr>
      <w:r>
        <w:rPr>
          <w:rFonts w:ascii="Arial" w:hAnsi="Arial" w:eastAsia="Arial" w:cs="Arial"/>
          <w:b/>
          <w:color w:val="2E74B5"/>
          <w:sz w:val="26"/>
        </w:rPr>
        <w:t>6.3 CRM/LINE/n8n Lead</w:t>
      </w:r>
    </w:p>
    <w:p>
      <w:pPr>
        <w:pStyle w:val="ListNumber"/>
        <w:spacing w:after="80" w:line="280" w:lineRule="auto"/>
      </w:pPr>
      <w:r>
        <w:rPr>
          <w:rFonts w:ascii="Arial" w:hAnsi="Arial" w:eastAsia="Arial" w:cs="Arial"/>
          <w:b w:val="0"/>
          <w:color w:val="000000"/>
          <w:sz w:val="22"/>
        </w:rPr>
        <w:t>LINE OA/n8n หรือ LIFF ส่ง lead เข้า API endpoint เช่น /api/n8n/marketing/leads หรือ /api/line/free-trial/liff-lead</w:t>
      </w:r>
    </w:p>
    <w:p>
      <w:pPr>
        <w:pStyle w:val="ListNumber"/>
        <w:spacing w:after="80" w:line="280" w:lineRule="auto"/>
      </w:pPr>
      <w:r>
        <w:rPr>
          <w:rFonts w:ascii="Arial" w:hAnsi="Arial" w:eastAsia="Arial" w:cs="Arial"/>
          <w:b w:val="0"/>
          <w:color w:val="000000"/>
          <w:sz w:val="22"/>
        </w:rPr>
        <w:t>CrmLeadService normalize attribution, merge duplicate/pending LINE lead, สร้าง registration batch และรักษา first-touch campaign</w:t>
      </w:r>
    </w:p>
    <w:p>
      <w:pPr>
        <w:pStyle w:val="ListNumber"/>
        <w:spacing w:after="80" w:line="280" w:lineRule="auto"/>
      </w:pPr>
      <w:r>
        <w:rPr>
          <w:rFonts w:ascii="Arial" w:hAnsi="Arial" w:eastAsia="Arial" w:cs="Arial"/>
          <w:b w:val="0"/>
          <w:color w:val="000000"/>
          <w:sz w:val="22"/>
        </w:rPr>
        <w:t>Admin ดู lead ใน /crm/leads, เปลี่ยน status, กำหนด next_follow_up_at และบันทึก note</w:t>
      </w:r>
    </w:p>
    <w:p>
      <w:pPr>
        <w:pStyle w:val="ListNumber"/>
        <w:spacing w:after="80" w:line="280" w:lineRule="auto"/>
      </w:pPr>
      <w:r>
        <w:rPr>
          <w:rFonts w:ascii="Arial" w:hAnsi="Arial" w:eastAsia="Arial" w:cs="Arial"/>
          <w:b w:val="0"/>
          <w:color w:val="000000"/>
          <w:sz w:val="22"/>
        </w:rPr>
        <w:t>notification service ปัจจุบันเป็น placeholder ที่ log ข้อมูล ยังไม่ได้ส่ง notification จริง</w:t>
      </w:r>
    </w:p>
    <w:p>
      <w:pPr>
        <w:pStyle w:val="Heading1"/>
        <w:keepNext/>
        <w:spacing w:before="240" w:after="120"/>
      </w:pPr>
      <w:r>
        <w:rPr>
          <w:rFonts w:ascii="Arial" w:hAnsi="Arial" w:eastAsia="Arial" w:cs="Arial"/>
          <w:b/>
          <w:color w:val="2E74B5"/>
          <w:sz w:val="32"/>
        </w:rPr>
        <w:t>7. Security และ Access Control</w:t>
      </w:r>
    </w:p>
    <w:p>
      <w:pPr>
        <w:pStyle w:val="ListBullet"/>
        <w:spacing w:after="80" w:line="280" w:lineRule="auto"/>
      </w:pPr>
      <w:r>
        <w:rPr>
          <w:rFonts w:ascii="Arial" w:hAnsi="Arial" w:eastAsia="Arial" w:cs="Arial"/>
          <w:b w:val="0"/>
          <w:color w:val="000000"/>
          <w:sz w:val="22"/>
        </w:rPr>
        <w:t>Back-office ใช้ Laravel auth และ Spatie Permission สำหรับ user/role/permission</w:t>
      </w:r>
    </w:p>
    <w:p>
      <w:pPr>
        <w:pStyle w:val="ListBullet"/>
        <w:spacing w:after="80" w:line="280" w:lineRule="auto"/>
      </w:pPr>
      <w:r>
        <w:rPr>
          <w:rFonts w:ascii="Arial" w:hAnsi="Arial" w:eastAsia="Arial" w:cs="Arial"/>
          <w:b w:val="0"/>
          <w:color w:val="000000"/>
          <w:sz w:val="22"/>
        </w:rPr>
        <w:t>Student login ใช้ Contact model เป็น Authenticatable ผ่าน guard student</w:t>
      </w:r>
    </w:p>
    <w:p>
      <w:pPr>
        <w:pStyle w:val="ListBullet"/>
        <w:spacing w:after="80" w:line="280" w:lineRule="auto"/>
      </w:pPr>
      <w:r>
        <w:rPr>
          <w:rFonts w:ascii="Arial" w:hAnsi="Arial" w:eastAsia="Arial" w:cs="Arial"/>
          <w:b w:val="0"/>
          <w:color w:val="000000"/>
          <w:sz w:val="22"/>
        </w:rPr>
        <w:t>Guest quiz ใช้ guard guest_quiz และ middleware guest.quiz</w:t>
      </w:r>
    </w:p>
    <w:p>
      <w:pPr>
        <w:pStyle w:val="ListBullet"/>
        <w:spacing w:after="80" w:line="280" w:lineRule="auto"/>
      </w:pPr>
      <w:r>
        <w:rPr>
          <w:rFonts w:ascii="Arial" w:hAnsi="Arial" w:eastAsia="Arial" w:cs="Arial"/>
          <w:b w:val="0"/>
          <w:color w:val="000000"/>
          <w:sz w:val="22"/>
        </w:rPr>
        <w:t>Parent API ใช้ Sanctum token มี feature test สำหรับ login/logout</w:t>
      </w:r>
    </w:p>
    <w:p>
      <w:pPr>
        <w:pStyle w:val="ListBullet"/>
        <w:spacing w:after="80" w:line="280" w:lineRule="auto"/>
      </w:pPr>
      <w:r>
        <w:rPr>
          <w:rFonts w:ascii="Arial" w:hAnsi="Arial" w:eastAsia="Arial" w:cs="Arial"/>
          <w:b w:val="0"/>
          <w:color w:val="000000"/>
          <w:sz w:val="22"/>
        </w:rPr>
        <w:t>Internal/mobile API บางส่วนใช้ middleware auth.apikey แต่ API keys ถูก hard-coded ใน AuthenticateApiKey.php</w:t>
      </w:r>
    </w:p>
    <w:p>
      <w:pPr>
        <w:pStyle w:val="ListBullet"/>
        <w:spacing w:after="80" w:line="280" w:lineRule="auto"/>
      </w:pPr>
      <w:r>
        <w:rPr>
          <w:rFonts w:ascii="Arial" w:hAnsi="Arial" w:eastAsia="Arial" w:cs="Arial"/>
          <w:b w:val="0"/>
          <w:color w:val="000000"/>
          <w:sz w:val="22"/>
        </w:rPr>
        <w:t>CRM integration token เก็บผ่าน config/services.php และ env CRM_INTEGRATION_TOKEN ซึ่งเป็นแนวทางที่ดีกว่า hard-coded secret</w:t>
      </w:r>
    </w:p>
    <w:p>
      <w:pPr>
        <w:pStyle w:val="Heading1"/>
        <w:keepNext/>
        <w:spacing w:before="240" w:after="120"/>
      </w:pPr>
      <w:r>
        <w:rPr>
          <w:rFonts w:ascii="Arial" w:hAnsi="Arial" w:eastAsia="Arial" w:cs="Arial"/>
          <w:b/>
          <w:color w:val="2E74B5"/>
          <w:sz w:val="32"/>
        </w:rPr>
        <w:t>8. Findings และความเสี่ยง</w:t>
      </w: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c>
          <w:tcPr>
            <w:tcW w:type="dxa" w:w="1080"/>
            <w:vAlign w:val="center"/>
            <w:tcMar>
              <w:top w:w="80" w:type="dxa"/>
              <w:start w:w="120" w:type="dxa"/>
              <w:bottom w:w="80" w:type="dxa"/>
              <w:end w:w="120" w:type="dxa"/>
            </w:tcMar>
            <w:shd w:fill="F2F4F7"/>
          </w:tcPr>
          <w:p>
            <w:pPr>
              <w:spacing w:after="0"/>
            </w:pPr>
            <w:r>
              <w:rPr>
                <w:rFonts w:ascii="Arial" w:hAnsi="Arial" w:eastAsia="Arial" w:cs="Arial"/>
                <w:b/>
                <w:color w:val="000000"/>
                <w:sz w:val="22"/>
              </w:rPr>
              <w:t>Priority</w:t>
            </w:r>
          </w:p>
        </w:tc>
        <w:tc>
          <w:tcPr>
            <w:tcW w:type="dxa" w:w="2952"/>
            <w:vAlign w:val="center"/>
            <w:tcMar>
              <w:top w:w="80" w:type="dxa"/>
              <w:start w:w="120" w:type="dxa"/>
              <w:bottom w:w="80" w:type="dxa"/>
              <w:end w:w="120" w:type="dxa"/>
            </w:tcMar>
            <w:shd w:fill="F2F4F7"/>
          </w:tcPr>
          <w:p>
            <w:pPr>
              <w:spacing w:after="0"/>
            </w:pPr>
            <w:r>
              <w:rPr>
                <w:rFonts w:ascii="Arial" w:hAnsi="Arial" w:eastAsia="Arial" w:cs="Arial"/>
                <w:b/>
                <w:color w:val="000000"/>
                <w:sz w:val="22"/>
              </w:rPr>
              <w:t>Finding</w:t>
            </w:r>
          </w:p>
        </w:tc>
        <w:tc>
          <w:tcPr>
            <w:tcW w:type="dxa" w:w="2664"/>
            <w:vAlign w:val="center"/>
            <w:tcMar>
              <w:top w:w="80" w:type="dxa"/>
              <w:start w:w="120" w:type="dxa"/>
              <w:bottom w:w="80" w:type="dxa"/>
              <w:end w:w="120" w:type="dxa"/>
            </w:tcMar>
            <w:shd w:fill="F2F4F7"/>
          </w:tcPr>
          <w:p>
            <w:pPr>
              <w:spacing w:after="0"/>
            </w:pPr>
            <w:r>
              <w:rPr>
                <w:rFonts w:ascii="Arial" w:hAnsi="Arial" w:eastAsia="Arial" w:cs="Arial"/>
                <w:b/>
                <w:color w:val="000000"/>
                <w:sz w:val="22"/>
              </w:rPr>
              <w:t>ผลกระทบ</w:t>
            </w:r>
          </w:p>
        </w:tc>
        <w:tc>
          <w:tcPr>
            <w:tcW w:type="dxa" w:w="2664"/>
            <w:vAlign w:val="center"/>
            <w:tcMar>
              <w:top w:w="80" w:type="dxa"/>
              <w:start w:w="120" w:type="dxa"/>
              <w:bottom w:w="80" w:type="dxa"/>
              <w:end w:w="120" w:type="dxa"/>
            </w:tcMar>
            <w:shd w:fill="F2F4F7"/>
          </w:tcPr>
          <w:p>
            <w:pPr>
              <w:spacing w:after="0"/>
            </w:pPr>
            <w:r>
              <w:rPr>
                <w:rFonts w:ascii="Arial" w:hAnsi="Arial" w:eastAsia="Arial" w:cs="Arial"/>
                <w:b/>
                <w:color w:val="000000"/>
                <w:sz w:val="22"/>
              </w:rPr>
              <w:t>ข้อเสนอแนะ</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สูง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RouteServiceProvider โหลด routes ซ้ำ และวน include routes/*.php หลังโหลด api/web แล้ว</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Route ซ้ำ, API ถูก expose ทั้ง /api และ non-/api, behavior ยากคาดเดา</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แก้ให้โหลด web.php และ web2.php อย่าง explicit; ไม่ include api.php ใน web group</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สูง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API key hard-coded ใน AuthenticateApiKey.php</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เสี่ยง leak/rotate ยาก และผูก secret กับ source code</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ย้ายไป env/config, hash/rotate key, เพิ่ม audit log และ rate limit</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กลาง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Controller ใหญ่เกินไป เช่น Contact/Course/Histories/Receipt/Quiz</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แก้ยาก, test ยาก, side effect สูง</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แยก service/action classes ตาม workflow เช่น enrollment, payment, quiz grading</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กลาง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Legacy naming เช่น histrories, courses_pennding และ typo route/method บางจุด</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ทำให้ onboarding/maintenance ช้า และเสี่ยง query ผิด</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คง DB table เดิมได้ แต่สร้าง domain service/repository naming ใหม่ให้สะอาด</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กลาง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ข้อความไทยในบางไฟล์แสดงเป็น mojibake เมื่ออ่าน source</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เสี่ยงปัญหา encoding, translation, log/report อ่านยาก</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ตรวจ encoding เป็น UTF-8 ทั้ง repo และกำหนด editorconfig/CI check</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กลาง</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Test coverage น้อยเมื่อเทียบกับ route 468 รายการ</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workflow การเงิน/สมัครเรียน/quiz/CRM เสี่ยง regression</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เพิ่ม feature tests สำหรับ course pending, receipt generation, quiz submit, CRM merge/status</w:t>
            </w:r>
          </w:p>
        </w:tc>
      </w:tr>
      <w:tr>
        <w:tc>
          <w:tcPr>
            <w:tcW w:type="dxa" w:w="1080"/>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ต่ำ</w:t>
            </w:r>
          </w:p>
        </w:tc>
        <w:tc>
          <w:tcPr>
            <w:tcW w:type="dxa" w:w="2952"/>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UI stack หลายชุดปะปน</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หน้าใหม่อาจไม่สอดคล้องและ asset หนัก</w:t>
            </w:r>
          </w:p>
        </w:tc>
        <w:tc>
          <w:tcPr>
            <w:tcW w:type="dxa" w:w="2664"/>
            <w:vAlign w:val="center"/>
            <w:tcMar>
              <w:top w:w="80" w:type="dxa"/>
              <w:start w:w="120" w:type="dxa"/>
              <w:bottom w:w="80" w:type="dxa"/>
              <w:end w:w="120" w:type="dxa"/>
            </w:tcMar>
          </w:tcPr>
          <w:p>
            <w:pPr>
              <w:spacing w:after="0" w:line="264" w:lineRule="auto"/>
            </w:pPr>
            <w:r>
              <w:rPr>
                <w:rFonts w:ascii="Arial" w:hAnsi="Arial" w:eastAsia="Arial" w:cs="Arial"/>
                <w:b w:val="0"/>
                <w:color w:val="000000"/>
                <w:sz w:val="22"/>
              </w:rPr>
              <w:t>กำหนด frontend standard สำหรับงานใหม่และค่อย ๆ ลด dependency ที่ไม่ใช้</w:t>
            </w:r>
          </w:p>
        </w:tc>
      </w:tr>
    </w:tbl>
    <w:p/>
    <w:p>
      <w:pPr>
        <w:pStyle w:val="Heading1"/>
        <w:keepNext/>
        <w:spacing w:before="240" w:after="120"/>
      </w:pPr>
      <w:r>
        <w:rPr>
          <w:rFonts w:ascii="Arial" w:hAnsi="Arial" w:eastAsia="Arial" w:cs="Arial"/>
          <w:b/>
          <w:color w:val="2E74B5"/>
          <w:sz w:val="32"/>
        </w:rPr>
        <w:t>9. Roadmap แนะนำ</w:t>
      </w:r>
    </w:p>
    <w:p>
      <w:pPr>
        <w:pStyle w:val="ListNumber"/>
        <w:spacing w:after="80" w:line="280" w:lineRule="auto"/>
      </w:pPr>
      <w:r>
        <w:rPr>
          <w:rFonts w:ascii="Arial" w:hAnsi="Arial" w:eastAsia="Arial" w:cs="Arial"/>
          <w:b w:val="0"/>
          <w:color w:val="000000"/>
          <w:sz w:val="22"/>
        </w:rPr>
        <w:t>แก้ route loading ก่อนเป็นอันดับแรก เพราะกระทบ surface ทั้งระบบและความปลอดภัยของ API</w:t>
      </w:r>
    </w:p>
    <w:p>
      <w:pPr>
        <w:pStyle w:val="ListNumber"/>
        <w:spacing w:after="80" w:line="280" w:lineRule="auto"/>
      </w:pPr>
      <w:r>
        <w:rPr>
          <w:rFonts w:ascii="Arial" w:hAnsi="Arial" w:eastAsia="Arial" w:cs="Arial"/>
          <w:b w:val="0"/>
          <w:color w:val="000000"/>
          <w:sz w:val="22"/>
        </w:rPr>
        <w:t>ย้าย secret/API key ทั้งหมดไป env/config และทบทวน .env/deployment secret management</w:t>
      </w:r>
    </w:p>
    <w:p>
      <w:pPr>
        <w:pStyle w:val="ListNumber"/>
        <w:spacing w:after="80" w:line="280" w:lineRule="auto"/>
      </w:pPr>
      <w:r>
        <w:rPr>
          <w:rFonts w:ascii="Arial" w:hAnsi="Arial" w:eastAsia="Arial" w:cs="Arial"/>
          <w:b w:val="0"/>
          <w:color w:val="000000"/>
          <w:sz w:val="22"/>
        </w:rPr>
        <w:t>เพิ่ม automated tests ให้ critical workflow: parent auth, student login, course pending confirm, receipt generation, quiz submit, CRM lead merge</w:t>
      </w:r>
    </w:p>
    <w:p>
      <w:pPr>
        <w:pStyle w:val="ListNumber"/>
        <w:spacing w:after="80" w:line="280" w:lineRule="auto"/>
      </w:pPr>
      <w:r>
        <w:rPr>
          <w:rFonts w:ascii="Arial" w:hAnsi="Arial" w:eastAsia="Arial" w:cs="Arial"/>
          <w:b w:val="0"/>
          <w:color w:val="000000"/>
          <w:sz w:val="22"/>
        </w:rPr>
        <w:t>แยก business logic จาก controller ใหญ่เข้า service/action classes โดยเริ่มจาก CourseController และ QuizController</w:t>
      </w:r>
    </w:p>
    <w:p>
      <w:pPr>
        <w:pStyle w:val="ListNumber"/>
        <w:spacing w:after="80" w:line="280" w:lineRule="auto"/>
      </w:pPr>
      <w:r>
        <w:rPr>
          <w:rFonts w:ascii="Arial" w:hAnsi="Arial" w:eastAsia="Arial" w:cs="Arial"/>
          <w:b w:val="0"/>
          <w:color w:val="000000"/>
          <w:sz w:val="22"/>
        </w:rPr>
        <w:t>ทำ schema/domain map กลางสำหรับทีม เช่น contacts, histrories, courses_pennding, orders, receipts, quizzes, crm_leads</w:t>
      </w:r>
    </w:p>
    <w:p>
      <w:pPr>
        <w:pStyle w:val="ListNumber"/>
        <w:spacing w:after="80" w:line="280" w:lineRule="auto"/>
      </w:pPr>
      <w:r>
        <w:rPr>
          <w:rFonts w:ascii="Arial" w:hAnsi="Arial" w:eastAsia="Arial" w:cs="Arial"/>
          <w:b w:val="0"/>
          <w:color w:val="000000"/>
          <w:sz w:val="22"/>
        </w:rPr>
        <w:t>ปรับ CRM notification จาก placeholder logging เป็น channel จริง เช่น Telegram/LINE/email พร้อม retry/logging</w:t>
      </w:r>
    </w:p>
    <w:p>
      <w:pPr>
        <w:pStyle w:val="Heading1"/>
        <w:keepNext/>
        <w:spacing w:before="240" w:after="120"/>
      </w:pPr>
      <w:r>
        <w:rPr>
          <w:rFonts w:ascii="Arial" w:hAnsi="Arial" w:eastAsia="Arial" w:cs="Arial"/>
          <w:b/>
          <w:color w:val="2E74B5"/>
          <w:sz w:val="32"/>
        </w:rPr>
        <w:t>10. ไฟล์ที่ตรวจประกอบรายงาน</w:t>
      </w:r>
    </w:p>
    <w:p>
      <w:pPr>
        <w:spacing w:after="120" w:line="264" w:lineRule="auto"/>
      </w:pPr>
      <w:r>
        <w:rPr>
          <w:rFonts w:ascii="Arial" w:hAnsi="Arial" w:eastAsia="Arial" w:cs="Arial"/>
          <w:b w:val="0"/>
          <w:color w:val="000000"/>
          <w:sz w:val="22"/>
        </w:rPr>
        <w:t>รายงานนี้อ้างอิงจากไฟล์หลักใน repository ได้แก่ composer.json, package.json, routes/web.php, routes/web2.php, routes/api.php, app/Providers/RouteServiceProvider.php, app/Http/Kernel.php, controllers และ models สำคัญ, migrations หลัก, config/auth.php, config/services.php, n8n/README.md และ tests/Feature/ParentAuthTest.php</w:t>
      </w:r>
    </w:p>
    <w:p>
      <w:pPr>
        <w:spacing w:after="120" w:line="264" w:lineRule="auto"/>
      </w:pPr>
      <w:r>
        <w:rPr>
          <w:rFonts w:ascii="Arial" w:hAnsi="Arial" w:eastAsia="Arial" w:cs="Arial"/>
          <w:b/>
          <w:color w:val="000000"/>
          <w:sz w:val="22"/>
        </w:rPr>
        <w:t>ข้อจำกัด:</w:t>
      </w:r>
      <w:r>
        <w:rPr>
          <w:rFonts w:ascii="Arial" w:hAnsi="Arial" w:eastAsia="Arial" w:cs="Arial"/>
          <w:b w:val="0"/>
          <w:color w:val="000000"/>
          <w:sz w:val="22"/>
        </w:rPr>
        <w:t xml:space="preserve"> เป็นการวิเคราะห์จาก source code และ route/config ในเครื่อง ยังไม่ได้เชื่อมต่อฐานข้อมูลจริงหรือทดสอบ production workflow end-to-end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eiMaths System Analysis Report</dc:title>
  <dc:subject>Architecture, modules, workflows, risks, and recommendations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