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53D2" w14:textId="799B4A27" w:rsidR="004708B6" w:rsidRPr="008C0CB9" w:rsidRDefault="008C0CB9" w:rsidP="008C0CB9">
      <w:pPr>
        <w:jc w:val="center"/>
        <w:rPr>
          <w:color w:val="FF0000"/>
          <w:sz w:val="56"/>
          <w:szCs w:val="56"/>
        </w:rPr>
      </w:pPr>
      <w:r w:rsidRPr="008C0CB9">
        <w:rPr>
          <w:color w:val="FF0000"/>
          <w:sz w:val="56"/>
          <w:szCs w:val="56"/>
        </w:rPr>
        <w:t>Prueba de Word</w:t>
      </w:r>
    </w:p>
    <w:p w14:paraId="5578A564" w14:textId="106DC479" w:rsidR="008C0CB9" w:rsidRDefault="008C0CB9"/>
    <w:p w14:paraId="5E1712F2" w14:textId="1C6C6A36" w:rsidR="008C0CB9" w:rsidRDefault="008C0CB9">
      <w:r w:rsidRPr="008C0CB9">
        <w:t xml:space="preserve">Lamy recupera la esencia de su legendario modelo Persona y le da nueva forma en una flamante colección de alta gama: la línea Lamy </w:t>
      </w:r>
      <w:proofErr w:type="spellStart"/>
      <w:r w:rsidRPr="008C0CB9">
        <w:t>Imporium</w:t>
      </w:r>
      <w:proofErr w:type="spellEnd"/>
      <w:r w:rsidRPr="008C0CB9">
        <w:t xml:space="preserve">. Nacida del genio creativo del mismo diseñador que ideó su ilustre antecesora, Mario Bellini, la línea </w:t>
      </w:r>
      <w:proofErr w:type="spellStart"/>
      <w:r w:rsidRPr="008C0CB9">
        <w:t>Imporium</w:t>
      </w:r>
      <w:proofErr w:type="spellEnd"/>
      <w:r w:rsidRPr="008C0CB9">
        <w:t xml:space="preserve"> recupera buena parte de los elementos que hicieron de la Lamy Persona uno de los buques insignia de esta prestigiosa compañía alemana, como su elegante diseño de líneas puras y atemporales</w:t>
      </w:r>
      <w:r>
        <w:t>.</w:t>
      </w:r>
    </w:p>
    <w:p w14:paraId="06334B86" w14:textId="78E5061A" w:rsidR="008C0CB9" w:rsidRDefault="008C0C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0CB9" w14:paraId="31AA899B" w14:textId="77777777" w:rsidTr="008C0CB9">
        <w:tc>
          <w:tcPr>
            <w:tcW w:w="2123" w:type="dxa"/>
            <w:shd w:val="clear" w:color="auto" w:fill="F4B083" w:themeFill="accent2" w:themeFillTint="99"/>
          </w:tcPr>
          <w:p w14:paraId="2AE1E29D" w14:textId="3DBFE018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1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36BF660C" w14:textId="13E942F6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2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67BA98FF" w14:textId="095EA3D4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3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C8C6924" w14:textId="2F1F45D1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4</w:t>
            </w:r>
          </w:p>
        </w:tc>
      </w:tr>
      <w:tr w:rsidR="008C0CB9" w14:paraId="38F3E1E5" w14:textId="77777777" w:rsidTr="008C0CB9">
        <w:tc>
          <w:tcPr>
            <w:tcW w:w="2123" w:type="dxa"/>
          </w:tcPr>
          <w:p w14:paraId="766DDF24" w14:textId="77777777" w:rsidR="008C0CB9" w:rsidRDefault="008C0CB9"/>
        </w:tc>
        <w:tc>
          <w:tcPr>
            <w:tcW w:w="2123" w:type="dxa"/>
          </w:tcPr>
          <w:p w14:paraId="70164E21" w14:textId="77777777" w:rsidR="008C0CB9" w:rsidRDefault="008C0CB9"/>
        </w:tc>
        <w:tc>
          <w:tcPr>
            <w:tcW w:w="2124" w:type="dxa"/>
          </w:tcPr>
          <w:p w14:paraId="22C0311D" w14:textId="77777777" w:rsidR="008C0CB9" w:rsidRDefault="008C0CB9"/>
        </w:tc>
        <w:tc>
          <w:tcPr>
            <w:tcW w:w="2124" w:type="dxa"/>
          </w:tcPr>
          <w:p w14:paraId="4228F961" w14:textId="74C0264D" w:rsidR="008C0CB9" w:rsidRDefault="008C0CB9" w:rsidP="008C0CB9">
            <w:pPr>
              <w:jc w:val="right"/>
            </w:pPr>
            <w:r>
              <w:t>100.456</w:t>
            </w:r>
          </w:p>
        </w:tc>
      </w:tr>
      <w:tr w:rsidR="008C0CB9" w14:paraId="27B5EC44" w14:textId="77777777" w:rsidTr="008C0CB9">
        <w:tc>
          <w:tcPr>
            <w:tcW w:w="2123" w:type="dxa"/>
          </w:tcPr>
          <w:p w14:paraId="7F2DD7FE" w14:textId="77777777" w:rsidR="008C0CB9" w:rsidRDefault="008C0CB9"/>
        </w:tc>
        <w:tc>
          <w:tcPr>
            <w:tcW w:w="2123" w:type="dxa"/>
          </w:tcPr>
          <w:p w14:paraId="1CC42842" w14:textId="77777777" w:rsidR="008C0CB9" w:rsidRDefault="008C0CB9"/>
        </w:tc>
        <w:tc>
          <w:tcPr>
            <w:tcW w:w="2124" w:type="dxa"/>
          </w:tcPr>
          <w:p w14:paraId="2C491E8E" w14:textId="77777777" w:rsidR="008C0CB9" w:rsidRDefault="008C0CB9"/>
        </w:tc>
        <w:tc>
          <w:tcPr>
            <w:tcW w:w="2124" w:type="dxa"/>
          </w:tcPr>
          <w:p w14:paraId="0C25F85E" w14:textId="79319EFC" w:rsidR="008C0CB9" w:rsidRDefault="008C0CB9" w:rsidP="008C0CB9">
            <w:pPr>
              <w:jc w:val="right"/>
            </w:pPr>
            <w:r>
              <w:t>22</w:t>
            </w:r>
          </w:p>
        </w:tc>
      </w:tr>
      <w:tr w:rsidR="008C0CB9" w14:paraId="55EE3296" w14:textId="77777777" w:rsidTr="008C0CB9">
        <w:tc>
          <w:tcPr>
            <w:tcW w:w="2123" w:type="dxa"/>
          </w:tcPr>
          <w:p w14:paraId="0935B670" w14:textId="77777777" w:rsidR="008C0CB9" w:rsidRDefault="008C0CB9"/>
        </w:tc>
        <w:tc>
          <w:tcPr>
            <w:tcW w:w="2123" w:type="dxa"/>
          </w:tcPr>
          <w:p w14:paraId="6CA48FF8" w14:textId="77777777" w:rsidR="008C0CB9" w:rsidRDefault="008C0CB9"/>
        </w:tc>
        <w:tc>
          <w:tcPr>
            <w:tcW w:w="2124" w:type="dxa"/>
          </w:tcPr>
          <w:p w14:paraId="00342086" w14:textId="77777777" w:rsidR="008C0CB9" w:rsidRDefault="008C0CB9"/>
        </w:tc>
        <w:tc>
          <w:tcPr>
            <w:tcW w:w="2124" w:type="dxa"/>
          </w:tcPr>
          <w:p w14:paraId="6AD058DE" w14:textId="161A81DC" w:rsidR="008C0CB9" w:rsidRDefault="008C0CB9" w:rsidP="008C0CB9">
            <w:pPr>
              <w:jc w:val="right"/>
            </w:pPr>
            <w:r>
              <w:t>233</w:t>
            </w:r>
          </w:p>
        </w:tc>
      </w:tr>
      <w:tr w:rsidR="008C0CB9" w14:paraId="4FAE1BA4" w14:textId="77777777" w:rsidTr="008C0CB9">
        <w:tc>
          <w:tcPr>
            <w:tcW w:w="2123" w:type="dxa"/>
          </w:tcPr>
          <w:p w14:paraId="2E1788F9" w14:textId="77777777" w:rsidR="008C0CB9" w:rsidRDefault="008C0CB9"/>
        </w:tc>
        <w:tc>
          <w:tcPr>
            <w:tcW w:w="2123" w:type="dxa"/>
          </w:tcPr>
          <w:p w14:paraId="57EE822F" w14:textId="77777777" w:rsidR="008C0CB9" w:rsidRDefault="008C0CB9"/>
        </w:tc>
        <w:tc>
          <w:tcPr>
            <w:tcW w:w="2124" w:type="dxa"/>
          </w:tcPr>
          <w:p w14:paraId="74053B15" w14:textId="77777777" w:rsidR="008C0CB9" w:rsidRDefault="008C0CB9"/>
        </w:tc>
        <w:tc>
          <w:tcPr>
            <w:tcW w:w="2124" w:type="dxa"/>
          </w:tcPr>
          <w:p w14:paraId="07B8980F" w14:textId="11F4936A" w:rsidR="008C0CB9" w:rsidRDefault="008C0CB9" w:rsidP="008C0CB9">
            <w:pPr>
              <w:jc w:val="right"/>
            </w:pPr>
            <w:r>
              <w:t>4</w:t>
            </w:r>
          </w:p>
        </w:tc>
      </w:tr>
    </w:tbl>
    <w:p w14:paraId="05281D04" w14:textId="6EEDE8CF" w:rsidR="008C0CB9" w:rsidRDefault="008C0CB9"/>
    <w:p w14:paraId="38093C8B" w14:textId="55647756" w:rsidR="008C0CB9" w:rsidRDefault="008C0CB9"/>
    <w:p w14:paraId="49338CC5" w14:textId="77777777" w:rsidR="008C0CB9" w:rsidRDefault="008C0CB9" w:rsidP="008C0CB9">
      <w:r w:rsidRPr="008C0CB9">
        <w:t xml:space="preserve">empleo de materiales poco usuales en la fabricación de instrumentos de escritura y, sobre todo, su característico patrón </w:t>
      </w:r>
      <w:proofErr w:type="spellStart"/>
      <w:r w:rsidRPr="008C0CB9">
        <w:t>guilloché</w:t>
      </w:r>
      <w:proofErr w:type="spellEnd"/>
      <w:r w:rsidRPr="008C0CB9">
        <w:t xml:space="preserve"> lobulado. La colección </w:t>
      </w:r>
      <w:proofErr w:type="spellStart"/>
      <w:r w:rsidRPr="008C0CB9">
        <w:t>Imporium</w:t>
      </w:r>
      <w:proofErr w:type="spellEnd"/>
      <w:r w:rsidRPr="008C0CB9">
        <w:t xml:space="preserve"> consta de plumas estilográficas, </w:t>
      </w:r>
      <w:proofErr w:type="spellStart"/>
      <w:r w:rsidRPr="008C0CB9">
        <w:t>rollerballs</w:t>
      </w:r>
      <w:proofErr w:type="spellEnd"/>
      <w:r w:rsidRPr="008C0CB9">
        <w:t xml:space="preserve">, bolígrafos y portaminas con tres acabados diferentes: titanio, PVD negro y PVD negro con adornos chapados </w:t>
      </w:r>
      <w:bookmarkStart w:id="0" w:name="_GoBack"/>
      <w:bookmarkEnd w:id="0"/>
      <w:r w:rsidRPr="008C0CB9">
        <w:t>en oro. Un amplio abanico de posibilidades que satisfará los exigentes gustos de los numerosos admiradores de una marca caracterizada por su espíritu innovador y por el magnífico desempeño de sus productos.</w:t>
      </w:r>
    </w:p>
    <w:p w14:paraId="0A430C17" w14:textId="77777777" w:rsidR="008C0CB9" w:rsidRDefault="008C0CB9"/>
    <w:sectPr w:rsidR="008C0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93"/>
    <w:rsid w:val="00184093"/>
    <w:rsid w:val="004708B6"/>
    <w:rsid w:val="008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CCA0"/>
  <w15:chartTrackingRefBased/>
  <w15:docId w15:val="{B2D1C634-79DB-4184-8409-595627E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Imbert</dc:creator>
  <cp:keywords/>
  <dc:description/>
  <cp:lastModifiedBy>Enrique Imbert</cp:lastModifiedBy>
  <cp:revision>2</cp:revision>
  <dcterms:created xsi:type="dcterms:W3CDTF">2019-08-13T21:20:00Z</dcterms:created>
  <dcterms:modified xsi:type="dcterms:W3CDTF">2019-08-13T21:22:00Z</dcterms:modified>
</cp:coreProperties>
</file>