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spacing w:after="40" w:before="240"/>
        <w:jc w:val="center"/>
      </w:pPr>
      <w:r>
        <w:rPr>
          <w:rFonts w:ascii="Roboto" w:cs="Roboto" w:eastAsia="Roboto" w:hAnsi="Roboto"/>
          <w:b/>
          <w:bCs/>
          <w:color w:val="0A192F"/>
          <w:sz w:val="34"/>
          <w:szCs w:val="34"/>
        </w:rPr>
        <w:t xml:space="preserve">SERVICE LEVEL AGREEMENT</w:t>
      </w:r>
    </w:p>
    <w:p>
      <w:pPr>
        <w:pBdr>
          <w:bottom w:val="thick" w:color="F59E0B" w:sz="18"/>
        </w:pBdr>
        <w:spacing w:after="2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gridCol w:w="100"/>
      </w:tblGrid>
      <w:tr>
        <w:tc>
          <w:tcPr>
            <w:tcW w:type="pct" w:w="33%"/>
            <w:gridSpan w:val="1"/>
            <w:tcBorders>
              <w:left w:val="single" w:color="2563EB" w:sz="24"/>
            </w:tcBorders>
            <w:shd w:fill="F1F5F9" w:color="auto" w:val="clear"/>
            <w:tcMar>
              <w:top w:type="dxa" w:w="100"/>
              <w:left w:type="dxa" w:w="100"/>
              <w:bottom w:type="dxa" w:w="100"/>
              <w:right w:type="dxa" w:w="100"/>
            </w:tcMar>
            <w:vAlign w:val="center"/>
          </w:tcPr>
          <w:p>
            <w:pPr>
              <w:spacing w:after="20"/>
              <w:jc w:val="left"/>
            </w:pPr>
            <w:r>
              <w:rPr>
                <w:rFonts w:ascii="Roboto" w:cs="Roboto" w:eastAsia="Roboto" w:hAnsi="Roboto"/>
                <w:b w:val="false"/>
                <w:bCs w:val="false"/>
                <w:color w:val="475569"/>
                <w:sz w:val="16"/>
                <w:szCs w:val="16"/>
              </w:rPr>
              <w:t xml:space="preserve">Ref. No</w:t>
            </w:r>
          </w:p>
          <w:p>
            <w:pPr>
              <w:spacing w:after="120" w:line="360"/>
              <w:jc w:val="left"/>
            </w:pPr>
          </w:p>
        </w:tc>
        <w:tc>
          <w:tcPr>
            <w:tcW w:type="pct" w:w="2%"/>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120" w:line="360"/>
              <w:jc w:val="left"/>
            </w:pPr>
          </w:p>
        </w:tc>
        <w:tc>
          <w:tcPr>
            <w:tcW w:type="pct" w:w="32%"/>
            <w:gridSpan w:val="1"/>
            <w:tcBorders>
              <w:left w:val="single" w:color="F59E0B" w:sz="24"/>
            </w:tcBorders>
            <w:shd w:fill="F1F5F9" w:color="auto" w:val="clear"/>
            <w:tcMar>
              <w:top w:type="dxa" w:w="100"/>
              <w:left w:type="dxa" w:w="100"/>
              <w:bottom w:type="dxa" w:w="100"/>
              <w:right w:type="dxa" w:w="100"/>
            </w:tcMar>
            <w:vAlign w:val="center"/>
          </w:tcPr>
          <w:p>
            <w:pPr>
              <w:spacing w:after="20"/>
              <w:jc w:val="left"/>
            </w:pPr>
            <w:r>
              <w:rPr>
                <w:rFonts w:ascii="Roboto" w:cs="Roboto" w:eastAsia="Roboto" w:hAnsi="Roboto"/>
                <w:b w:val="false"/>
                <w:bCs w:val="false"/>
                <w:color w:val="475569"/>
                <w:sz w:val="16"/>
                <w:szCs w:val="16"/>
              </w:rPr>
              <w:t xml:space="preserve">Sales Repre</w:t>
            </w:r>
          </w:p>
          <w:p>
            <w:pPr>
              <w:spacing w:after="120" w:line="360"/>
              <w:jc w:val="left"/>
            </w:pPr>
          </w:p>
        </w:tc>
        <w:tc>
          <w:tcPr>
            <w:tcW w:type="pct" w:w="2%"/>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120" w:line="360"/>
              <w:jc w:val="left"/>
            </w:pPr>
          </w:p>
        </w:tc>
        <w:tc>
          <w:tcPr>
            <w:tcW w:type="pct" w:w="31%"/>
            <w:gridSpan w:val="1"/>
            <w:tcBorders>
              <w:left w:val="single" w:color="2563EB" w:sz="24"/>
            </w:tcBorders>
            <w:shd w:fill="F1F5F9" w:color="auto" w:val="clear"/>
            <w:tcMar>
              <w:top w:type="dxa" w:w="100"/>
              <w:left w:type="dxa" w:w="100"/>
              <w:bottom w:type="dxa" w:w="100"/>
              <w:right w:type="dxa" w:w="100"/>
            </w:tcMar>
            <w:vAlign w:val="center"/>
          </w:tcPr>
          <w:p>
            <w:pPr>
              <w:spacing w:after="20"/>
              <w:jc w:val="left"/>
            </w:pPr>
            <w:r>
              <w:rPr>
                <w:rFonts w:ascii="Roboto" w:cs="Roboto" w:eastAsia="Roboto" w:hAnsi="Roboto"/>
                <w:b w:val="false"/>
                <w:bCs w:val="false"/>
                <w:color w:val="475569"/>
                <w:sz w:val="16"/>
                <w:szCs w:val="16"/>
              </w:rPr>
              <w:t xml:space="preserve">Sales Contact</w:t>
            </w:r>
          </w:p>
          <w:p>
            <w:pPr>
              <w:spacing w:after="120" w:line="360"/>
              <w:jc w:val="left"/>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undefined | undefined</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N/A</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tbl>
      <w:tblPr>
        <w:tblW w:type="pct" w:w="100%"/>
        <w:tblBorders>
          <w:top w:val="single" w:color="2563EB" w:sz="12"/>
          <w:left w:val="single" w:color="2563EB" w:sz="12"/>
          <w:bottom w:val="single" w:color="2563EB" w:sz="12"/>
          <w:right w:val="single" w:color="2563EB" w:sz="12"/>
          <w:insideH w:val="single" w:color="E0F2FE" w:sz="4"/>
          <w:insideV w:val="single" w:color="E0F2FE" w:sz="4"/>
        </w:tblBorders>
      </w:tblPr>
      <w:tblGrid>
        <w:gridCol w:w="100"/>
        <w:gridCol w:w="100"/>
      </w:tblGrid>
      <w:tr>
        <w:tc>
          <w:tcPr>
            <w:gridSpan w:val="2"/>
            <w:tcBorders>
              <w:top w:val="none" w:color="auto" w:sz="0"/>
              <w:left w:val="none" w:color="auto" w:sz="0"/>
              <w:bottom w:val="none" w:color="auto" w:sz="0"/>
              <w:right w:val="none" w:color="auto" w:sz="0"/>
            </w:tcBorders>
            <w:shd w:fill="E0F2FE" w:color="auto" w:val="clear"/>
            <w:tcMar>
              <w:top w:type="dxa" w:w="120"/>
              <w:left w:type="dxa" w:w="140"/>
              <w:bottom w:type="dxa" w:w="120"/>
              <w:right w:type="dxa" w:w="140"/>
            </w:tcMar>
            <w:vAlign w:val="center"/>
          </w:tcPr>
          <w:p>
            <w:pPr>
              <w:spacing w:after="120" w:line="360"/>
              <w:jc w:val="left"/>
            </w:pPr>
            <w:r>
              <w:rPr>
                <w:rFonts w:ascii="Roboto" w:cs="Roboto" w:eastAsia="Roboto" w:hAnsi="Roboto"/>
                <w:b/>
                <w:bCs/>
                <w:color w:val="0A192F"/>
                <w:sz w:val="22"/>
                <w:szCs w:val="22"/>
              </w:rPr>
              <w:t xml:space="preserve">☑  Consultancy for Certification</w:t>
            </w:r>
          </w:p>
        </w:tc>
      </w:tr>
      <w:tr>
        <w:tc>
          <w:tcPr>
            <w:tcW w:type="pct" w:w="50%"/>
            <w:gridSpan w:val="1"/>
            <w:tcBorders>
              <w:top w:val="none" w:color="auto" w:sz="0"/>
              <w:left w:val="none" w:color="auto" w:sz="0"/>
              <w:bottom w:val="none" w:color="auto" w:sz="0"/>
              <w:right w:val="none" w:color="auto" w:sz="0"/>
            </w:tcBorders>
            <w:tcMar>
              <w:top w:type="dxa" w:w="140"/>
              <w:left w:type="dxa" w:w="140"/>
              <w:bottom w:type="dxa" w:w="140"/>
              <w:right w:type="dxa" w:w="140"/>
            </w:tcMar>
            <w:vAlign w:val="center"/>
          </w:tcPr>
          <w:p>
            <w:pPr>
              <w:spacing w:after="120" w:line="360"/>
              <w:jc w:val="left"/>
            </w:pPr>
            <w:r>
              <w:rPr>
                <w:rFonts w:ascii="Roboto" w:cs="Roboto" w:eastAsia="Roboto" w:hAnsi="Roboto"/>
                <w:b/>
                <w:bCs/>
                <w:color w:val="0F172A"/>
                <w:sz w:val="20"/>
                <w:szCs w:val="20"/>
              </w:rPr>
              <w:t xml:space="preserve">☐  ISO </w:t>
            </w:r>
            <w:r>
              <w:rPr>
                <w:rFonts w:ascii="Roboto" w:cs="Roboto" w:eastAsia="Roboto" w:hAnsi="Roboto"/>
                <w:b/>
                <w:bCs/>
                <w:color w:val="0A192F"/>
                <w:sz w:val="20"/>
                <w:szCs w:val="20"/>
                <w:u w:val="single" w:color="0A192F"/>
              </w:rPr>
              <w:t xml:space="preserve">___________________</w:t>
            </w:r>
          </w:p>
          <w:p>
            <w:pPr>
              <w:spacing w:after="120"/>
              <w:jc w:val="left"/>
            </w:pPr>
            <w:r>
              <w:rPr>
                <w:rFonts w:ascii="Roboto" w:cs="Roboto" w:eastAsia="Roboto" w:hAnsi="Roboto"/>
                <w:b w:val="false"/>
                <w:bCs w:val="false"/>
                <w:color w:val="475569"/>
                <w:sz w:val="20"/>
                <w:szCs w:val="20"/>
              </w:rPr>
              <w:t xml:space="preserve">☐  GMP</w:t>
            </w:r>
          </w:p>
          <w:p>
            <w:pPr>
              <w:spacing w:after="0"/>
              <w:jc w:val="left"/>
            </w:pPr>
            <w:r>
              <w:rPr>
                <w:rFonts w:ascii="Roboto" w:cs="Roboto" w:eastAsia="Roboto" w:hAnsi="Roboto"/>
                <w:b w:val="false"/>
                <w:bCs w:val="false"/>
                <w:color w:val="475569"/>
                <w:sz w:val="20"/>
                <w:szCs w:val="20"/>
              </w:rPr>
              <w:t xml:space="preserve">☐  HACCP</w:t>
            </w:r>
          </w:p>
        </w:tc>
        <w:tc>
          <w:tcPr>
            <w:tcW w:type="pct" w:w="50%"/>
            <w:gridSpan w:val="1"/>
            <w:tcBorders>
              <w:top w:val="none" w:color="auto" w:sz="0"/>
              <w:left w:val="none" w:color="auto" w:sz="0"/>
              <w:bottom w:val="none" w:color="auto" w:sz="0"/>
              <w:right w:val="none" w:color="auto" w:sz="0"/>
            </w:tcBorders>
            <w:tcMar>
              <w:top w:type="dxa" w:w="140"/>
              <w:left w:type="dxa" w:w="140"/>
              <w:bottom w:type="dxa" w:w="140"/>
              <w:right w:type="dxa" w:w="140"/>
            </w:tcMar>
            <w:vAlign w:val="center"/>
          </w:tcPr>
          <w:p>
            <w:pPr>
              <w:spacing w:after="120"/>
              <w:jc w:val="left"/>
            </w:pPr>
            <w:r>
              <w:rPr>
                <w:rFonts w:ascii="Roboto" w:cs="Roboto" w:eastAsia="Roboto" w:hAnsi="Roboto"/>
                <w:b w:val="false"/>
                <w:bCs w:val="false"/>
                <w:color w:val="475569"/>
                <w:sz w:val="20"/>
                <w:szCs w:val="20"/>
              </w:rPr>
              <w:t xml:space="preserve">☐  OHS</w:t>
            </w:r>
          </w:p>
          <w:p>
            <w:pPr>
              <w:spacing w:after="120"/>
              <w:jc w:val="left"/>
            </w:pPr>
            <w:r>
              <w:rPr>
                <w:rFonts w:ascii="Roboto" w:cs="Roboto" w:eastAsia="Roboto" w:hAnsi="Roboto"/>
                <w:b w:val="false"/>
                <w:bCs w:val="false"/>
                <w:color w:val="475569"/>
                <w:sz w:val="20"/>
                <w:szCs w:val="20"/>
              </w:rPr>
              <w:t xml:space="preserve">☐  EIA</w:t>
            </w:r>
          </w:p>
          <w:p>
            <w:pPr>
              <w:spacing w:after="0"/>
              <w:jc w:val="left"/>
            </w:pPr>
            <w:r>
              <w:rPr>
                <w:rFonts w:ascii="Roboto" w:cs="Roboto" w:eastAsia="Roboto" w:hAnsi="Roboto"/>
                <w:b w:val="false"/>
                <w:bCs w:val="false"/>
                <w:color w:val="475569"/>
                <w:sz w:val="20"/>
                <w:szCs w:val="20"/>
              </w:rPr>
              <w:t xml:space="preserve">☐  IATF 16949...</w:t>
            </w:r>
          </w:p>
        </w:tc>
      </w:tr>
      <w:tr>
        <w:tc>
          <w:tcPr>
            <w:gridSpan w:val="2"/>
            <w:tcBorders>
              <w:top w:val="none" w:color="auto" w:sz="0"/>
              <w:left w:val="none" w:color="auto" w:sz="0"/>
              <w:bottom w:val="none" w:color="auto" w:sz="0"/>
              <w:right w:val="none" w:color="auto" w:sz="0"/>
            </w:tcBorders>
            <w:shd w:fill="FFFBEB" w:color="auto" w:val="clear"/>
            <w:tcMar>
              <w:top w:type="dxa" w:w="120"/>
              <w:left w:type="dxa" w:w="140"/>
              <w:bottom w:type="dxa" w:w="120"/>
              <w:right w:type="dxa" w:w="140"/>
            </w:tcMar>
            <w:vAlign w:val="center"/>
          </w:tcPr>
          <w:p>
            <w:pPr>
              <w:spacing w:after="120" w:line="360"/>
              <w:jc w:val="left"/>
            </w:pPr>
            <w:r>
              <w:rPr>
                <w:rFonts w:ascii="Roboto" w:cs="Roboto" w:eastAsia="Roboto" w:hAnsi="Roboto"/>
                <w:b/>
                <w:bCs/>
                <w:color w:val="F59E0B"/>
                <w:sz w:val="22"/>
                <w:szCs w:val="22"/>
              </w:rPr>
              <w:t xml:space="preserve">☑  Additional Professional Services</w:t>
            </w:r>
          </w:p>
        </w:tc>
      </w:tr>
      <w:tr>
        <w:tc>
          <w:tcPr>
            <w:tcW w:type="pct" w:w="50%"/>
            <w:gridSpan w:val="1"/>
            <w:tcBorders>
              <w:top w:val="none" w:color="auto" w:sz="0"/>
              <w:left w:val="none" w:color="auto" w:sz="0"/>
              <w:bottom w:val="none" w:color="auto" w:sz="0"/>
              <w:right w:val="none" w:color="auto" w:sz="0"/>
            </w:tcBorders>
            <w:tcMar>
              <w:top w:type="dxa" w:w="140"/>
              <w:left w:type="dxa" w:w="140"/>
              <w:bottom w:type="dxa" w:w="140"/>
              <w:right w:type="dxa" w:w="140"/>
            </w:tcMar>
            <w:vAlign w:val="center"/>
          </w:tcPr>
          <w:p>
            <w:pPr>
              <w:spacing w:after="120"/>
              <w:jc w:val="left"/>
            </w:pPr>
            <w:r>
              <w:rPr>
                <w:rFonts w:ascii="Roboto" w:cs="Roboto" w:eastAsia="Roboto" w:hAnsi="Roboto"/>
                <w:b w:val="false"/>
                <w:bCs w:val="false"/>
                <w:color w:val="475569"/>
                <w:sz w:val="20"/>
                <w:szCs w:val="20"/>
              </w:rPr>
              <w:t xml:space="preserve">☐  Management Systems Audit</w:t>
            </w:r>
          </w:p>
          <w:p>
            <w:pPr>
              <w:spacing w:after="120"/>
              <w:jc w:val="left"/>
            </w:pPr>
            <w:r>
              <w:rPr>
                <w:rFonts w:ascii="Roboto" w:cs="Roboto" w:eastAsia="Roboto" w:hAnsi="Roboto"/>
                <w:b w:val="false"/>
                <w:bCs w:val="false"/>
                <w:color w:val="475569"/>
                <w:sz w:val="20"/>
                <w:szCs w:val="20"/>
              </w:rPr>
              <w:t xml:space="preserve">☐  Corporate Training</w:t>
            </w:r>
          </w:p>
          <w:p>
            <w:pPr>
              <w:spacing w:after="120"/>
              <w:jc w:val="left"/>
            </w:pPr>
            <w:r>
              <w:rPr>
                <w:rFonts w:ascii="Roboto" w:cs="Roboto" w:eastAsia="Roboto" w:hAnsi="Roboto"/>
                <w:b w:val="false"/>
                <w:bCs w:val="false"/>
                <w:color w:val="475569"/>
                <w:sz w:val="20"/>
                <w:szCs w:val="20"/>
              </w:rPr>
              <w:t xml:space="preserve">☐  Gap Analysis</w:t>
            </w:r>
          </w:p>
          <w:p>
            <w:pPr>
              <w:spacing w:after="0"/>
              <w:jc w:val="left"/>
            </w:pPr>
            <w:r>
              <w:rPr>
                <w:rFonts w:ascii="Roboto" w:cs="Roboto" w:eastAsia="Roboto" w:hAnsi="Roboto"/>
                <w:b w:val="false"/>
                <w:bCs w:val="false"/>
                <w:color w:val="475569"/>
                <w:sz w:val="20"/>
                <w:szCs w:val="20"/>
              </w:rPr>
              <w:t xml:space="preserve">☐  Second Party / Compliance Audit</w:t>
            </w:r>
          </w:p>
        </w:tc>
        <w:tc>
          <w:tcPr>
            <w:tcW w:type="pct" w:w="50%"/>
            <w:gridSpan w:val="1"/>
            <w:tcBorders>
              <w:top w:val="none" w:color="auto" w:sz="0"/>
              <w:left w:val="none" w:color="auto" w:sz="0"/>
              <w:bottom w:val="none" w:color="auto" w:sz="0"/>
              <w:right w:val="none" w:color="auto" w:sz="0"/>
            </w:tcBorders>
            <w:tcMar>
              <w:top w:type="dxa" w:w="140"/>
              <w:left w:type="dxa" w:w="140"/>
              <w:bottom w:type="dxa" w:w="140"/>
              <w:right w:type="dxa" w:w="140"/>
            </w:tcMar>
            <w:vAlign w:val="center"/>
          </w:tcPr>
          <w:p>
            <w:pPr>
              <w:spacing w:after="120"/>
              <w:jc w:val="left"/>
            </w:pPr>
            <w:r>
              <w:rPr>
                <w:rFonts w:ascii="Roboto" w:cs="Roboto" w:eastAsia="Roboto" w:hAnsi="Roboto"/>
                <w:b w:val="false"/>
                <w:bCs w:val="false"/>
                <w:color w:val="475569"/>
                <w:sz w:val="20"/>
                <w:szCs w:val="20"/>
              </w:rPr>
              <w:t xml:space="preserve">☐  Customer Survey</w:t>
            </w:r>
          </w:p>
          <w:p>
            <w:pPr>
              <w:spacing w:after="120"/>
              <w:jc w:val="left"/>
            </w:pPr>
            <w:r>
              <w:rPr>
                <w:rFonts w:ascii="Roboto" w:cs="Roboto" w:eastAsia="Roboto" w:hAnsi="Roboto"/>
                <w:b w:val="false"/>
                <w:bCs w:val="false"/>
                <w:color w:val="475569"/>
                <w:sz w:val="20"/>
                <w:szCs w:val="20"/>
              </w:rPr>
              <w:t xml:space="preserve">☐  Due Diligence</w:t>
            </w:r>
          </w:p>
          <w:p>
            <w:pPr>
              <w:spacing w:after="0"/>
              <w:jc w:val="left"/>
            </w:pPr>
            <w:r>
              <w:rPr>
                <w:rFonts w:ascii="Roboto" w:cs="Roboto" w:eastAsia="Roboto" w:hAnsi="Roboto"/>
                <w:b w:val="false"/>
                <w:bCs w:val="false"/>
                <w:color w:val="475569"/>
                <w:sz w:val="20"/>
                <w:szCs w:val="20"/>
              </w:rPr>
              <w:t xml:space="preserve">☐  Third Party / Certification Audit</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c>
          <w:tcPr>
            <w:gridSpan w:val="6"/>
            <w:shd w:fill="FFFFFF"/>
            <w:vAlign w:val="center"/>
          </w:tcPr>
          <w:p>
            <w:pPr>
              <w:spacing w:after="0" w:line="360"/>
            </w:pPr>
            <w:r>
              <w:rPr>
                <w:b/>
                <w:bCs/>
              </w:rPr>
              <w:t xml:space="preserve">Grand Total Amount in Words: Nepalese Rupees </w:t>
            </w:r>
            <w:r>
              <w:rPr>
                <w:b/>
                <w:bCs/>
                <w:color w:val="00B0F0"/>
              </w:rPr>
              <w:t xml:space="preserve">Seven Million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20"/>
        <w:jc w:val="left"/>
      </w:pPr>
    </w:p>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AUTHORIZATION &amp; CONTRACT SIGN-OFF</w:t>
            </w:r>
          </w:p>
        </w:tc>
      </w:tr>
      <w:tr>
        <w:tc>
          <w:tcPr>
            <w:gridSpan w:val="4"/>
            <w:tcBorders>
              <w:top w:val="single" w:color="BAE6FD" w:sz="4"/>
              <w:left w:val="single" w:color="BAE6FD" w:sz="4"/>
              <w:bottom w:val="single" w:color="BAE6FD" w:sz="4"/>
              <w:right w:val="single" w:color="BAE6FD" w:sz="4"/>
            </w:tcBorders>
            <w:shd w:fill="F59E0B"/>
            <w:tcMar>
              <w:top w:type="dxa" w:w="100"/>
              <w:left w:type="dxa" w:w="100"/>
              <w:bottom w:type="dxa" w:w="100"/>
              <w:right w:type="dxa" w:w="100"/>
            </w:tcMar>
            <w:vAlign w:val="center"/>
          </w:tcPr>
          <w:p>
            <w:pPr>
              <w:jc w:val="center"/>
            </w:pPr>
            <w:r>
              <w:rPr>
                <w:b/>
                <w:bCs/>
                <w:color w:val="0A192F"/>
                <w:sz w:val="20"/>
                <w:szCs w:val="20"/>
              </w:rPr>
              <w:t xml:space="preserve">FIRST PARTY (SERVICE PROVIDER - EIMCTA)</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+977-9800000000 / +977-9741766637</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29 / 07 / 2026</w:t>
            </w:r>
          </w:p>
        </w:tc>
      </w:tr>
      <w:tr>
        <w:trPr>
          <w:trHeight w:val="10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gridSpan w:val="3"/>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gridSpan w:val="4"/>
            <w:tcBorders>
              <w:top w:val="single" w:color="BAE6FD" w:sz="4"/>
              <w:left w:val="single" w:color="BAE6FD" w:sz="4"/>
              <w:bottom w:val="single" w:color="BAE6FD" w:sz="4"/>
              <w:right w:val="single" w:color="BAE6FD" w:sz="4"/>
            </w:tcBorders>
            <w:shd w:fill="F59E0B"/>
            <w:tcMar>
              <w:top w:type="dxa" w:w="100"/>
              <w:left w:type="dxa" w:w="100"/>
              <w:bottom w:type="dxa" w:w="100"/>
              <w:right w:type="dxa" w:w="100"/>
            </w:tcMar>
            <w:vAlign w:val="center"/>
          </w:tcPr>
          <w:p>
            <w:pPr>
              <w:jc w:val="center"/>
            </w:pPr>
            <w:r>
              <w:rPr>
                <w:b/>
                <w:bCs/>
                <w:color w:val="0A192F"/>
                <w:sz w:val="20"/>
                <w:szCs w:val="20"/>
              </w:rPr>
              <w:t xml:space="preserve">SECOND PARTY (CLIENT ORGANIZATION)</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[Client Organization Name]</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+977-__________</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2026</w:t>
            </w:r>
          </w:p>
        </w:tc>
      </w:tr>
      <w:tr>
        <w:trPr>
          <w:trHeight w:val="10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gridSpan w:val="3"/>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2026-08-25T11:43:34.136Z</dcterms:created>
  <dcterms:modified xsi:type="dcterms:W3CDTF">2026-08-25T11:43:34.136Z</dcterms:modified>
</cp:coreProperties>
</file>

<file path=docProps/custom.xml><?xml version="1.0" encoding="utf-8"?>
<Properties xmlns="http://schemas.openxmlformats.org/officeDocument/2006/custom-properties" xmlns:vt="http://schemas.openxmlformats.org/officeDocument/2006/docPropsVTypes"/>
</file>