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Esyy Flow</w:t>
      </w:r>
    </w:p>
    <w:p>
      <w:pPr>
        <w:jc w:val="center"/>
      </w:pPr>
      <w:r>
        <w:rPr>
          <w:b/>
          <w:color w:val="373737"/>
          <w:sz w:val="30"/>
        </w:rPr>
        <w:t>Guida operativa di progetto</w:t>
      </w:r>
    </w:p>
    <w:p>
      <w:pPr>
        <w:pStyle w:val="Subtitle"/>
        <w:jc w:val="center"/>
      </w:pPr>
      <w:r>
        <w:t>Linee comuni per Codex e per il team</w:t>
      </w:r>
    </w:p>
    <w:p/>
    <w:p>
      <w:pPr>
        <w:jc w:val="center"/>
      </w:pPr>
      <w:r>
        <w:rPr>
          <w:color w:val="5A5A5A"/>
          <w:sz w:val="21"/>
        </w:rPr>
        <w:t>Versione: 0.1 baseline operativa</w:t>
        <w:br/>
      </w:r>
      <w:r>
        <w:rPr>
          <w:color w:val="5A5A5A"/>
          <w:sz w:val="21"/>
        </w:rPr>
        <w:t>Stato: attiva come riferimento comune fino a revisione successiva</w:t>
        <w:br/>
      </w:r>
      <w:r>
        <w:rPr>
          <w:color w:val="5A5A5A"/>
          <w:sz w:val="21"/>
        </w:rPr>
        <w:t>Destinatari: Michael, Larisa, Marit, Nikolay, Ole, Isabell, Codex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color w:val="1F4E79"/>
                <w:sz w:val="21"/>
              </w:rPr>
              <w:t>Scopo del documento: definire una linea unica di progetto per architettura, sviluppo, handoff tra team, gestione dei deliverable e criteri minimi di qualità.</w:t>
            </w:r>
          </w:p>
        </w:tc>
      </w:tr>
    </w:tbl>
    <w:p>
      <w:r>
        <w:br w:type="page"/>
      </w:r>
    </w:p>
    <w:p>
      <w:pPr>
        <w:pStyle w:val="Heading1"/>
      </w:pPr>
      <w:r>
        <w:t>1. Finalità del documento</w:t>
      </w:r>
    </w:p>
    <w:p>
      <w:r>
        <w:t>Questo documento serve come riferimento operativo comune per l'intero progetto Esyy Flow.</w:t>
      </w:r>
    </w:p>
    <w:p>
      <w:r>
        <w:t>Va usato per allineare il team sulle regole di lavoro, dare a Codex un contesto stabile e coerente, ridurre decisioni contraddittorie tra analisi funzionale, UX/UI, modello dati, integrazioni e sviluppo, garantire che ogni avanzamento sia piccolo, testabile e cumulativo, ed evitare scelte tecniche premature o troppo pesanti per la fase iniziale.</w:t>
      </w:r>
    </w:p>
    <w:p>
      <w:r>
        <w:t>Questo documento non sostituisce l'analisi funzionale consolidata, le specifiche dettagliate pagina per pagina, la documentazione UX/UI finale e l'analisi tecnica specialistica delle integrazioni ERP. Le integra e ne fissa la traduzione operativa per lo sviluppo.</w:t>
      </w:r>
    </w:p>
    <w:p>
      <w:pPr>
        <w:pStyle w:val="Heading1"/>
      </w:pPr>
      <w:r>
        <w:t>2. Visione sintetica del prodotto</w:t>
      </w:r>
    </w:p>
    <w:p>
      <w:r>
        <w:t>Esyy Flow è una piattaforma web SaaS multi-tenant orientata alla produzione discreta e su commessa, con estensione MES/shopfloor, gestione nativa del conto lavoro attivo/passivo, qualità, tracciabilità e integrazione iniziale con SAP Business One, mantenendo apertura futura verso altri ERP.</w:t>
      </w:r>
    </w:p>
    <w:p>
      <w:pPr>
        <w:pStyle w:val="Heading2"/>
      </w:pPr>
      <w:r>
        <w:t>Principi da considerare sempre:</w:t>
      </w:r>
    </w:p>
    <w:p>
      <w:pPr>
        <w:pStyle w:val="ListBullet"/>
      </w:pPr>
      <w:r>
        <w:t>centralità della commessa come contenitore operativo</w:t>
      </w:r>
    </w:p>
    <w:p>
      <w:pPr>
        <w:pStyle w:val="ListBullet"/>
      </w:pPr>
      <w:r>
        <w:t>separazione tra librerie produttive e istanze operative</w:t>
      </w:r>
    </w:p>
    <w:p>
      <w:pPr>
        <w:pStyle w:val="ListBullet"/>
      </w:pPr>
      <w:r>
        <w:t>ODP come oggetto reale e modificabile</w:t>
      </w:r>
    </w:p>
    <w:p>
      <w:pPr>
        <w:pStyle w:val="ListBullet"/>
      </w:pPr>
      <w:r>
        <w:t>conto lavoro come parte nativa del processo</w:t>
      </w:r>
    </w:p>
    <w:p>
      <w:pPr>
        <w:pStyle w:val="ListBullet"/>
      </w:pPr>
      <w:r>
        <w:t>shopfloor semplice, touch-first, leggibile</w:t>
      </w:r>
    </w:p>
    <w:p>
      <w:pPr>
        <w:pStyle w:val="ListBullet"/>
      </w:pPr>
      <w:r>
        <w:t>configurabilità per tenant</w:t>
      </w:r>
    </w:p>
    <w:p>
      <w:pPr>
        <w:pStyle w:val="ListBullet"/>
      </w:pPr>
      <w:r>
        <w:t>approccio app-centrico, senza dipendenza eccessiva dall’ERP per l’operatività quotidiana</w:t>
      </w:r>
    </w:p>
    <w:p>
      <w:pPr>
        <w:pStyle w:val="Heading1"/>
      </w:pPr>
      <w:r>
        <w:t>3. Ruoli di progetto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Ruolo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Responsabile</w:t>
            </w:r>
          </w:p>
        </w:tc>
        <w:tc>
          <w:tcPr>
            <w:tcW w:type="dxa" w:w="3249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Ambito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Project Management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Michael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Organizzazione progetto, priorità, backlog, dipendenze, milestone, criteri di ingresso/uscita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Analisi funzionale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Larisa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Regole funzionali, chiarimenti, test funzionali, validazione comportamenti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UX/UI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Marit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Pattern grafici, navigazione, comportamento UI, usabilità, coerenza visuale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Nikolay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Modellazione dati, relazioni, convenzioni DB, evoluzione schema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Integrazioni / Service Layer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Ole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Flussi ERP, mapping, orchestrazione, riconciliazione, strategia integrazione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Sviluppo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Isabell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Implementazione tecnica del prodotto tramite Codex su Visual Studio Code</w:t>
            </w:r>
          </w:p>
        </w:tc>
      </w:tr>
    </w:tbl>
    <w:p>
      <w:pPr>
        <w:pStyle w:val="Heading2"/>
      </w:pPr>
      <w:r>
        <w:t>Regola di responsabilità</w:t>
      </w:r>
    </w:p>
    <w:p>
      <w:r>
        <w:t>Ogni decisione va presa dal responsabile corretto, ma deve restare coerente con la baseline di progetto. Quando una decisione di dettaglio impatta altri domini, deve essere riportata e consolidata prima di entrare stabilmente nel backlog.</w:t>
      </w:r>
    </w:p>
    <w:p>
      <w:pPr>
        <w:pStyle w:val="Heading1"/>
      </w:pPr>
      <w:r>
        <w:t>4. Baseline tecnica iniziale approvata</w:t>
      </w:r>
    </w:p>
    <w:p>
      <w:pPr>
        <w:pStyle w:val="Heading2"/>
      </w:pPr>
      <w:r>
        <w:t>4.1 Stack iniziale</w:t>
      </w:r>
    </w:p>
    <w:p>
      <w:pPr>
        <w:pStyle w:val="ListBullet"/>
      </w:pPr>
      <w:r>
        <w:t>Frontend / app principale: Next.js + App Router + TypeScript</w:t>
      </w:r>
    </w:p>
    <w:p>
      <w:pPr>
        <w:pStyle w:val="ListBullet"/>
      </w:pPr>
      <w:r>
        <w:t>Repository: GitHub</w:t>
      </w:r>
    </w:p>
    <w:p>
      <w:pPr>
        <w:pStyle w:val="ListBullet"/>
      </w:pPr>
      <w:r>
        <w:t>Deploy cloud iniziale: Netlify Free</w:t>
      </w:r>
    </w:p>
    <w:p>
      <w:pPr>
        <w:pStyle w:val="ListBullet"/>
      </w:pPr>
      <w:r>
        <w:t>Database / Auth / Storage / Realtime: Supabase Free</w:t>
      </w:r>
    </w:p>
    <w:p>
      <w:pPr>
        <w:pStyle w:val="ListBullet"/>
      </w:pPr>
      <w:r>
        <w:t>Runtime locale: Node.js</w:t>
      </w:r>
    </w:p>
    <w:p>
      <w:pPr>
        <w:pStyle w:val="ListBullet"/>
      </w:pPr>
      <w:r>
        <w:t>Docker: non obbligatorio nella fase iniziale</w:t>
      </w:r>
    </w:p>
    <w:p>
      <w:pPr>
        <w:pStyle w:val="Heading2"/>
      </w:pPr>
      <w:r>
        <w:t>4.2 Motivazioni</w:t>
      </w:r>
    </w:p>
    <w:p>
      <w:pPr>
        <w:pStyle w:val="ListBullet"/>
      </w:pPr>
      <w:r>
        <w:t>costo iniziale nullo o quasi nullo</w:t>
      </w:r>
    </w:p>
    <w:p>
      <w:pPr>
        <w:pStyle w:val="ListBullet"/>
      </w:pPr>
      <w:r>
        <w:t>possibilità di sviluppo cloud-first e testabile</w:t>
      </w:r>
    </w:p>
    <w:p>
      <w:pPr>
        <w:pStyle w:val="ListBullet"/>
      </w:pPr>
      <w:r>
        <w:t>riduzione del peso sulla macchina locale</w:t>
      </w:r>
    </w:p>
    <w:p>
      <w:pPr>
        <w:pStyle w:val="ListBullet"/>
      </w:pPr>
      <w:r>
        <w:t>una sola codebase per partire</w:t>
      </w:r>
    </w:p>
    <w:p>
      <w:pPr>
        <w:pStyle w:val="ListBullet"/>
      </w:pPr>
      <w:r>
        <w:t>rapidità di bootstrap</w:t>
      </w:r>
    </w:p>
    <w:p>
      <w:pPr>
        <w:pStyle w:val="ListBullet"/>
      </w:pPr>
      <w:r>
        <w:t>compatibilità con un approccio incrementale tramite Codex</w:t>
      </w:r>
    </w:p>
    <w:p>
      <w:pPr>
        <w:pStyle w:val="Heading2"/>
      </w:pPr>
      <w:r>
        <w:t>4.3 Cosa NON fare nella fase iniziale</w:t>
      </w:r>
    </w:p>
    <w:p>
      <w:pPr>
        <w:pStyle w:val="ListBullet"/>
      </w:pPr>
      <w:r>
        <w:t>niente microservizi</w:t>
      </w:r>
    </w:p>
    <w:p>
      <w:pPr>
        <w:pStyle w:val="ListBullet"/>
      </w:pPr>
      <w:r>
        <w:t>niente frontend e backend in repository separati</w:t>
      </w:r>
    </w:p>
    <w:p>
      <w:pPr>
        <w:pStyle w:val="ListBullet"/>
      </w:pPr>
      <w:r>
        <w:t>niente Docker come prerequisito universale</w:t>
      </w:r>
    </w:p>
    <w:p>
      <w:pPr>
        <w:pStyle w:val="ListBullet"/>
      </w:pPr>
      <w:r>
        <w:t>niente integrazioni ERP reali prima della definizione di Ole</w:t>
      </w:r>
    </w:p>
    <w:p>
      <w:pPr>
        <w:pStyle w:val="ListBullet"/>
      </w:pPr>
      <w:r>
        <w:t>niente over-engineering architetturale</w:t>
      </w:r>
    </w:p>
    <w:p>
      <w:pPr>
        <w:pStyle w:val="ListBullet"/>
      </w:pPr>
      <w:r>
        <w:t>niente refactor massivi senza motivo forte</w:t>
      </w:r>
    </w:p>
    <w:p>
      <w:pPr>
        <w:pStyle w:val="Heading1"/>
      </w:pPr>
      <w:r>
        <w:t>5. Principio operativo di sviluppo</w:t>
      </w:r>
    </w:p>
    <w:p>
      <w:pPr>
        <w:pStyle w:val="Heading2"/>
      </w:pPr>
      <w:r>
        <w:t>Regola base</w:t>
      </w:r>
    </w:p>
    <w:p>
      <w:r>
        <w:t>Ogni sessione di sviluppo deve produrre un deliverable breve, incrementale, testabile e possibilmente validabile in cloud. Questo significa che non si lavora per blocchi troppo grandi, ma per piccoli incrementi verticali.</w:t>
      </w:r>
    </w:p>
    <w:p>
      <w:pPr>
        <w:pStyle w:val="Heading2"/>
      </w:pPr>
      <w:r>
        <w:t>Esempi corretti</w:t>
      </w:r>
    </w:p>
    <w:p>
      <w:pPr>
        <w:pStyle w:val="ListBullet"/>
      </w:pPr>
      <w:r>
        <w:t>login funzionante con redirect base</w:t>
      </w:r>
    </w:p>
    <w:p>
      <w:pPr>
        <w:pStyle w:val="ListBullet"/>
      </w:pPr>
      <w:r>
        <w:t>elenco articoli con filtri minimi</w:t>
      </w:r>
    </w:p>
    <w:p>
      <w:pPr>
        <w:pStyle w:val="ListBullet"/>
      </w:pPr>
      <w:r>
        <w:t>dettaglio DIBA con sola tab materiali</w:t>
      </w:r>
    </w:p>
    <w:p>
      <w:pPr>
        <w:pStyle w:val="ListBullet"/>
      </w:pPr>
      <w:r>
        <w:t>elenco ODP con stato e link al dettaglio</w:t>
      </w:r>
    </w:p>
    <w:p>
      <w:pPr>
        <w:pStyle w:val="ListBullet"/>
      </w:pPr>
      <w:r>
        <w:t>dashboard shell con accesso protetto</w:t>
      </w:r>
    </w:p>
    <w:p>
      <w:pPr>
        <w:pStyle w:val="Heading2"/>
      </w:pPr>
      <w:r>
        <w:t>Esempi da evitare</w:t>
      </w:r>
    </w:p>
    <w:p>
      <w:pPr>
        <w:pStyle w:val="ListBullet"/>
      </w:pPr>
      <w:r>
        <w:t>“fare tutto il modulo ODP”</w:t>
      </w:r>
    </w:p>
    <w:p>
      <w:pPr>
        <w:pStyle w:val="ListBullet"/>
      </w:pPr>
      <w:r>
        <w:t>“costruire tutto il backend”</w:t>
      </w:r>
    </w:p>
    <w:p>
      <w:pPr>
        <w:pStyle w:val="ListBullet"/>
      </w:pPr>
      <w:r>
        <w:t>“impostare tutta la parte MES”</w:t>
      </w:r>
    </w:p>
    <w:p>
      <w:pPr>
        <w:pStyle w:val="ListBullet"/>
      </w:pPr>
      <w:r>
        <w:t>“fare il database completo prima di tutto”</w:t>
      </w:r>
    </w:p>
    <w:p>
      <w:pPr>
        <w:pStyle w:val="Heading2"/>
      </w:pPr>
      <w:r>
        <w:t>Formula di lavoro</w:t>
      </w:r>
    </w:p>
    <w:p>
      <w:r>
        <w:t>scope piccolo + risultato reale + test manuale chiaro</w:t>
      </w:r>
    </w:p>
    <w:p>
      <w:pPr>
        <w:pStyle w:val="Heading1"/>
      </w:pPr>
      <w:r>
        <w:t>6. Modello backlog da usare</w:t>
      </w:r>
    </w:p>
    <w:p>
      <w:r>
        <w:t>Il backlog va organizzato sempre su tre livelli:</w:t>
      </w:r>
    </w:p>
    <w:p>
      <w:pPr>
        <w:pStyle w:val="Heading2"/>
      </w:pPr>
      <w:r>
        <w:t>Livello A — Wave</w:t>
      </w:r>
    </w:p>
    <w:p>
      <w:r>
        <w:t>Macro-blocchi di progetto: Core SaaS e accesso; Anagrafiche produttive; Commesse e ODP; MES e logistica di fase; Conto lavoro; Qualità, tracciabilità, etichette; Integrazioni ERP.</w:t>
      </w:r>
    </w:p>
    <w:p>
      <w:pPr>
        <w:pStyle w:val="Heading2"/>
      </w:pPr>
      <w:r>
        <w:t>Livello B — Feature testabili</w:t>
      </w:r>
    </w:p>
    <w:p>
      <w:r>
        <w:t>Porzioni funzionali coerenti all'interno di ogni wave.</w:t>
      </w:r>
    </w:p>
    <w:p>
      <w:pPr>
        <w:pStyle w:val="Heading2"/>
      </w:pPr>
      <w:r>
        <w:t>Livello C — Micro-deliverable</w:t>
      </w:r>
    </w:p>
    <w:p>
      <w:r>
        <w:t>Task da singola sessione Codex, ciascuno con output verificabile.</w:t>
      </w:r>
    </w:p>
    <w:p>
      <w:pPr>
        <w:pStyle w:val="Heading1"/>
      </w:pPr>
      <w:r>
        <w:t>7. Definition of Ready</w:t>
      </w:r>
    </w:p>
    <w:p>
      <w:r>
        <w:t>Un task entra in sviluppo solo se ha almeno:</w:t>
      </w:r>
    </w:p>
    <w:p>
      <w:r>
        <w:rPr>
          <w:b/>
        </w:rPr>
        <w:t xml:space="preserve">1. </w:t>
      </w:r>
      <w:r>
        <w:t>obiettivo utente chiaro</w:t>
      </w:r>
    </w:p>
    <w:p>
      <w:r>
        <w:rPr>
          <w:b/>
        </w:rPr>
        <w:t xml:space="preserve">2. </w:t>
      </w:r>
      <w:r>
        <w:t>perimetro ristretto</w:t>
      </w:r>
    </w:p>
    <w:p>
      <w:r>
        <w:rPr>
          <w:b/>
        </w:rPr>
        <w:t xml:space="preserve">3. </w:t>
      </w:r>
      <w:r>
        <w:t>dipendenze note</w:t>
      </w:r>
    </w:p>
    <w:p>
      <w:r>
        <w:rPr>
          <w:b/>
        </w:rPr>
        <w:t xml:space="preserve">4. </w:t>
      </w:r>
      <w:r>
        <w:t>comportamento o schermata sufficientemente definita</w:t>
      </w:r>
    </w:p>
    <w:p>
      <w:r>
        <w:rPr>
          <w:b/>
        </w:rPr>
        <w:t xml:space="preserve">5. </w:t>
      </w:r>
      <w:r>
        <w:t>criterio di accettazione esplicito</w:t>
      </w:r>
    </w:p>
    <w:p>
      <w:r>
        <w:rPr>
          <w:b/>
        </w:rPr>
        <w:t xml:space="preserve">6. </w:t>
      </w:r>
      <w:r>
        <w:t>test manuale previsto</w:t>
      </w:r>
    </w:p>
    <w:p>
      <w:r>
        <w:t>Se uno di questi elementi manca, il task va rifinito prima dello sviluppo.</w:t>
      </w:r>
    </w:p>
    <w:p>
      <w:pPr>
        <w:pStyle w:val="Heading1"/>
      </w:pPr>
      <w:r>
        <w:t>8. Definition of Done</w:t>
      </w:r>
    </w:p>
    <w:p>
      <w:r>
        <w:t>Un deliverable è considerato chiuso solo se:</w:t>
      </w:r>
    </w:p>
    <w:p>
      <w:r>
        <w:rPr>
          <w:b/>
        </w:rPr>
        <w:t xml:space="preserve">1. </w:t>
      </w:r>
      <w:r>
        <w:t>è implementato davvero</w:t>
      </w:r>
    </w:p>
    <w:p>
      <w:r>
        <w:rPr>
          <w:b/>
        </w:rPr>
        <w:t xml:space="preserve">2. </w:t>
      </w:r>
      <w:r>
        <w:t>è apribile o invocabile</w:t>
      </w:r>
    </w:p>
    <w:p>
      <w:r>
        <w:rPr>
          <w:b/>
        </w:rPr>
        <w:t xml:space="preserve">3. </w:t>
      </w:r>
      <w:r>
        <w:t>non rompe il flusso esistente</w:t>
      </w:r>
    </w:p>
    <w:p>
      <w:r>
        <w:rPr>
          <w:b/>
        </w:rPr>
        <w:t xml:space="preserve">4. </w:t>
      </w:r>
      <w:r>
        <w:t>ha un test manuale semplice e ripetibile</w:t>
      </w:r>
    </w:p>
    <w:p>
      <w:r>
        <w:rPr>
          <w:b/>
        </w:rPr>
        <w:t xml:space="preserve">5. </w:t>
      </w:r>
      <w:r>
        <w:t>rispetta il perimetro deciso</w:t>
      </w:r>
    </w:p>
    <w:p>
      <w:r>
        <w:rPr>
          <w:b/>
        </w:rPr>
        <w:t xml:space="preserve">6. </w:t>
      </w:r>
      <w:r>
        <w:t>dichiara chiaramente cosa resta fuori</w:t>
      </w:r>
    </w:p>
    <w:p>
      <w:r>
        <w:rPr>
          <w:b/>
        </w:rPr>
        <w:t xml:space="preserve">7. </w:t>
      </w:r>
      <w:r>
        <w:t>è coerente con la baseline architetturale e di progetto</w:t>
      </w:r>
    </w:p>
    <w:p>
      <w:r>
        <w:rPr>
          <w:b/>
        </w:rPr>
        <w:t xml:space="preserve">8. </w:t>
      </w:r>
      <w:r>
        <w:t>è documentato almeno nel README, changelog o task note di riferimento</w:t>
      </w:r>
    </w:p>
    <w:p>
      <w:pPr>
        <w:pStyle w:val="Heading1"/>
      </w:pPr>
      <w:r>
        <w:t>9. Regole specifiche per l’uso di Codex</w:t>
      </w:r>
    </w:p>
    <w:p>
      <w:pPr>
        <w:pStyle w:val="Heading2"/>
      </w:pPr>
      <w:r>
        <w:t>9.1 Come vanno scritti i task per Codex</w:t>
      </w:r>
    </w:p>
    <w:p>
      <w:r>
        <w:t>Ogni task deve includere: titolo, obiettivo utente, scope incluso, scope escluso, prerequisiti, file o aree coinvolte, snippet o indicazioni tecniche quando utili, criteri di accettazione, test manuale e note implementative.</w:t>
      </w:r>
    </w:p>
    <w:p>
      <w:pPr>
        <w:pStyle w:val="Heading2"/>
      </w:pPr>
      <w:r>
        <w:t>9.2 Regole di buon uso</w:t>
      </w:r>
    </w:p>
    <w:p>
      <w:pPr>
        <w:pStyle w:val="ListBullet"/>
      </w:pPr>
      <w:r>
        <w:t>una sola responsabilità principale per task</w:t>
      </w:r>
    </w:p>
    <w:p>
      <w:pPr>
        <w:pStyle w:val="ListBullet"/>
      </w:pPr>
      <w:r>
        <w:t>evitare richieste troppo estese</w:t>
      </w:r>
    </w:p>
    <w:p>
      <w:pPr>
        <w:pStyle w:val="ListBullet"/>
      </w:pPr>
      <w:r>
        <w:t>evitare prompt vaghi</w:t>
      </w:r>
    </w:p>
    <w:p>
      <w:pPr>
        <w:pStyle w:val="ListBullet"/>
      </w:pPr>
      <w:r>
        <w:t>non mischiare grandi refactor e nuova feature nello stesso incarico</w:t>
      </w:r>
    </w:p>
    <w:p>
      <w:pPr>
        <w:pStyle w:val="ListBullet"/>
      </w:pPr>
      <w:r>
        <w:t>chiedere output completi ma limitati</w:t>
      </w:r>
    </w:p>
    <w:p>
      <w:pPr>
        <w:pStyle w:val="ListBullet"/>
      </w:pPr>
      <w:r>
        <w:t>privilegiare una feature minima chiusa rispetto a molte incomplete</w:t>
      </w:r>
    </w:p>
    <w:p>
      <w:pPr>
        <w:pStyle w:val="Heading2"/>
      </w:pPr>
      <w:r>
        <w:t>9.3 Regole tecniche minime</w:t>
      </w:r>
    </w:p>
    <w:p>
      <w:pPr>
        <w:pStyle w:val="ListBullet"/>
      </w:pPr>
      <w:r>
        <w:t>TypeScript strict</w:t>
      </w:r>
    </w:p>
    <w:p>
      <w:pPr>
        <w:pStyle w:val="ListBullet"/>
      </w:pPr>
      <w:r>
        <w:t>naming coerente</w:t>
      </w:r>
    </w:p>
    <w:p>
      <w:pPr>
        <w:pStyle w:val="ListBullet"/>
      </w:pPr>
      <w:r>
        <w:t>nessuna chiave sensibile lato client</w:t>
      </w:r>
    </w:p>
    <w:p>
      <w:pPr>
        <w:pStyle w:val="ListBullet"/>
      </w:pPr>
      <w:r>
        <w:t>nessuna nuova dipendenza non motivata</w:t>
      </w:r>
    </w:p>
    <w:p>
      <w:pPr>
        <w:pStyle w:val="ListBullet"/>
      </w:pPr>
      <w:r>
        <w:t>preferire semplicità e leggibilità</w:t>
      </w:r>
    </w:p>
    <w:p>
      <w:pPr>
        <w:pStyle w:val="ListBullet"/>
      </w:pPr>
      <w:r>
        <w:t>evitare astrazioni premature</w:t>
      </w:r>
    </w:p>
    <w:p>
      <w:pPr>
        <w:pStyle w:val="ListBullet"/>
      </w:pPr>
      <w:r>
        <w:t>mantenere il progetto facilmente comprensibile da team umano, non solo da Codex</w:t>
      </w:r>
    </w:p>
    <w:p>
      <w:pPr>
        <w:pStyle w:val="Heading1"/>
      </w:pPr>
      <w:r>
        <w:t>10. Convenzioni architetturali iniziali</w:t>
      </w:r>
    </w:p>
    <w:p>
      <w:pPr>
        <w:pStyle w:val="Heading2"/>
      </w:pPr>
      <w:r>
        <w:t>10.1 Monorepo applicativo</w:t>
      </w:r>
    </w:p>
    <w:p>
      <w:r>
        <w:t>Nella fase iniziale l’app vive in una sola codebase.</w:t>
      </w:r>
    </w:p>
    <w:p>
      <w:pPr>
        <w:pStyle w:val="Heading2"/>
      </w:pPr>
      <w:r>
        <w:t>10.2 Struttura base consigliata</w:t>
      </w:r>
    </w:p>
    <w:p>
      <w:pPr>
        <w:ind w:left="340"/>
      </w:pPr>
      <w:r>
        <w:rPr>
          <w:rFonts w:ascii="Consolas" w:hAnsi="Consolas"/>
          <w:sz w:val="18"/>
        </w:rPr>
        <w:t>project-root/</w:t>
        <w:br/>
      </w:r>
      <w:r>
        <w:rPr>
          <w:rFonts w:ascii="Consolas" w:hAnsi="Consolas"/>
          <w:sz w:val="18"/>
        </w:rPr>
        <w:t>├─ public/</w:t>
        <w:br/>
      </w:r>
      <w:r>
        <w:rPr>
          <w:rFonts w:ascii="Consolas" w:hAnsi="Consolas"/>
          <w:sz w:val="18"/>
        </w:rPr>
        <w:t>├─ src/</w:t>
        <w:br/>
      </w:r>
      <w:r>
        <w:rPr>
          <w:rFonts w:ascii="Consolas" w:hAnsi="Consolas"/>
          <w:sz w:val="18"/>
        </w:rPr>
        <w:t>│  ├─ app/</w:t>
        <w:br/>
      </w:r>
      <w:r>
        <w:rPr>
          <w:rFonts w:ascii="Consolas" w:hAnsi="Consolas"/>
          <w:sz w:val="18"/>
        </w:rPr>
        <w:t>│  ├─ components/</w:t>
        <w:br/>
      </w:r>
      <w:r>
        <w:rPr>
          <w:rFonts w:ascii="Consolas" w:hAnsi="Consolas"/>
          <w:sz w:val="18"/>
        </w:rPr>
        <w:t>│  ├─ features/</w:t>
        <w:br/>
      </w:r>
      <w:r>
        <w:rPr>
          <w:rFonts w:ascii="Consolas" w:hAnsi="Consolas"/>
          <w:sz w:val="18"/>
        </w:rPr>
        <w:t>│  ├─ lib/</w:t>
        <w:br/>
      </w:r>
      <w:r>
        <w:rPr>
          <w:rFonts w:ascii="Consolas" w:hAnsi="Consolas"/>
          <w:sz w:val="18"/>
        </w:rPr>
        <w:t>│  ├─ styles/</w:t>
        <w:br/>
      </w:r>
      <w:r>
        <w:rPr>
          <w:rFonts w:ascii="Consolas" w:hAnsi="Consolas"/>
          <w:sz w:val="18"/>
        </w:rPr>
        <w:t>│  └─ types/</w:t>
        <w:br/>
      </w:r>
      <w:r>
        <w:rPr>
          <w:rFonts w:ascii="Consolas" w:hAnsi="Consolas"/>
          <w:sz w:val="18"/>
        </w:rPr>
        <w:t>├─ docs/</w:t>
        <w:br/>
      </w:r>
      <w:r>
        <w:rPr>
          <w:rFonts w:ascii="Consolas" w:hAnsi="Consolas"/>
          <w:sz w:val="18"/>
        </w:rPr>
        <w:t>├─ .env.example</w:t>
        <w:br/>
      </w:r>
      <w:r>
        <w:rPr>
          <w:rFonts w:ascii="Consolas" w:hAnsi="Consolas"/>
          <w:sz w:val="18"/>
        </w:rPr>
        <w:t>├─ README.md</w:t>
        <w:br/>
      </w:r>
      <w:r>
        <w:rPr>
          <w:rFonts w:ascii="Consolas" w:hAnsi="Consolas"/>
          <w:sz w:val="18"/>
        </w:rPr>
        <w:t>└─ package.json</w:t>
        <w:br/>
      </w:r>
    </w:p>
    <w:p>
      <w:pPr>
        <w:pStyle w:val="Heading2"/>
      </w:pPr>
      <w:r>
        <w:t>10.3 Principi di organizzazione</w:t>
      </w:r>
    </w:p>
    <w:p>
      <w:pPr>
        <w:pStyle w:val="ListBullet"/>
      </w:pPr>
      <w:r>
        <w:t>UI e logica business vanno tenute separate quando possibile</w:t>
      </w:r>
    </w:p>
    <w:p>
      <w:pPr>
        <w:pStyle w:val="ListBullet"/>
      </w:pPr>
      <w:r>
        <w:t>la logica sensibile resta lato server</w:t>
      </w:r>
    </w:p>
    <w:p>
      <w:pPr>
        <w:pStyle w:val="ListBullet"/>
      </w:pPr>
      <w:r>
        <w:t>i file di utilità devono essere espliciti e piccoli</w:t>
      </w:r>
    </w:p>
    <w:p>
      <w:pPr>
        <w:pStyle w:val="ListBullet"/>
      </w:pPr>
      <w:r>
        <w:t>le cartelle docs/ e adr/ sono raccomandate per decisioni tecniche e note condivise</w:t>
      </w:r>
    </w:p>
    <w:p>
      <w:pPr>
        <w:pStyle w:val="Heading2"/>
      </w:pPr>
      <w:r>
        <w:t>10.4 Documenti di supporto raccomandati</w:t>
      </w:r>
    </w:p>
    <w:p>
      <w:pPr>
        <w:pStyle w:val="ListBullet"/>
      </w:pPr>
      <w:r>
        <w:t>README.md per setup e stato del progetto</w:t>
      </w:r>
    </w:p>
    <w:p>
      <w:pPr>
        <w:pStyle w:val="ListBullet"/>
      </w:pPr>
      <w:r>
        <w:t>docs/PROJECT-GUIDE-CODEX-TEAM.md per questo documento</w:t>
      </w:r>
    </w:p>
    <w:p>
      <w:pPr>
        <w:pStyle w:val="ListBullet"/>
      </w:pPr>
      <w:r>
        <w:t>docs/adr/ADR-001-architettura-iniziale.md per le decisioni tecniche</w:t>
      </w:r>
    </w:p>
    <w:p>
      <w:pPr>
        <w:pStyle w:val="ListBullet"/>
      </w:pPr>
      <w:r>
        <w:t>docs/tasks/ per task formalizzati</w:t>
      </w:r>
    </w:p>
    <w:p>
      <w:pPr>
        <w:pStyle w:val="ListBullet"/>
      </w:pPr>
      <w:r>
        <w:t>docs/changelog/ per riepiloghi sintetici degli avanzamenti</w:t>
      </w:r>
    </w:p>
    <w:p>
      <w:pPr>
        <w:pStyle w:val="Heading1"/>
      </w:pPr>
      <w:r>
        <w:t>11. Regole per il design e per l’implementazione UI</w:t>
      </w:r>
    </w:p>
    <w:p>
      <w:r>
        <w:t>Fino alla chiusura completa del lavoro di Marit si applicano queste regole:</w:t>
      </w:r>
    </w:p>
    <w:p>
      <w:pPr>
        <w:pStyle w:val="ListBullet"/>
      </w:pPr>
      <w:r>
        <w:t>usare una UI pulita, leggibile, professionale</w:t>
      </w:r>
    </w:p>
    <w:p>
      <w:pPr>
        <w:pStyle w:val="ListBullet"/>
      </w:pPr>
      <w:r>
        <w:t>evitare personalizzazioni visive arbitrarie</w:t>
      </w:r>
    </w:p>
    <w:p>
      <w:pPr>
        <w:pStyle w:val="ListBullet"/>
      </w:pPr>
      <w:r>
        <w:t>costruire layout già coerenti con una futura sistematizzazione</w:t>
      </w:r>
    </w:p>
    <w:p>
      <w:pPr>
        <w:pStyle w:val="ListBullet"/>
      </w:pPr>
      <w:r>
        <w:t>non inventare pattern forti senza una base condivisa</w:t>
      </w:r>
    </w:p>
    <w:p>
      <w:pPr>
        <w:pStyle w:val="ListBullet"/>
      </w:pPr>
      <w:r>
        <w:t>usare componenti semplici e facili da sostituire</w:t>
      </w:r>
    </w:p>
    <w:p>
      <w:pPr>
        <w:pStyle w:val="ListBullet"/>
      </w:pPr>
      <w:r>
        <w:t>non bloccare lo sviluppo per dettagli grafici minori, ma non introdurre incoerenze strutturali</w:t>
      </w:r>
    </w:p>
    <w:p>
      <w:pPr>
        <w:pStyle w:val="Heading1"/>
      </w:pPr>
      <w:r>
        <w:t>12. Regole per il database e per l’evoluzione schema</w:t>
      </w:r>
    </w:p>
    <w:p>
      <w:r>
        <w:t>Fino alla formalizzazione estesa di Nikolay valgono queste regole:</w:t>
      </w:r>
    </w:p>
    <w:p>
      <w:pPr>
        <w:pStyle w:val="ListBullet"/>
      </w:pPr>
      <w:r>
        <w:t>introdurre solo schema minimo necessario per sbloccare il deliverable corrente</w:t>
      </w:r>
    </w:p>
    <w:p>
      <w:pPr>
        <w:pStyle w:val="ListBullet"/>
      </w:pPr>
      <w:r>
        <w:t>preferire modelli leggibili e facilmente evolvibili</w:t>
      </w:r>
    </w:p>
    <w:p>
      <w:pPr>
        <w:pStyle w:val="ListBullet"/>
      </w:pPr>
      <w:r>
        <w:t>evitare ottimizzazioni premature</w:t>
      </w:r>
    </w:p>
    <w:p>
      <w:pPr>
        <w:pStyle w:val="ListBullet"/>
      </w:pPr>
      <w:r>
        <w:t>ogni modifica strutturale rilevante va tracciata</w:t>
      </w:r>
    </w:p>
    <w:p>
      <w:pPr>
        <w:pStyle w:val="ListBullet"/>
      </w:pPr>
      <w:r>
        <w:t>le entità core vanno nominate in modo chiaro e consistente con il dominio</w:t>
      </w:r>
    </w:p>
    <w:p>
      <w:pPr>
        <w:pStyle w:val="ListBullet"/>
      </w:pPr>
      <w:r>
        <w:t>le relazioni multi-tenant vanno pensate fin dall’inizio, anche se in forma minima</w:t>
      </w:r>
    </w:p>
    <w:p>
      <w:pPr>
        <w:pStyle w:val="Heading1"/>
      </w:pPr>
      <w:r>
        <w:t>13. Regole per integrazioni e service layer</w:t>
      </w:r>
    </w:p>
    <w:p>
      <w:r>
        <w:t>Fino alla definizione specialistica di Ole:</w:t>
      </w:r>
    </w:p>
    <w:p>
      <w:pPr>
        <w:pStyle w:val="ListBullet"/>
      </w:pPr>
      <w:r>
        <w:t>non implementare integrazioni ERP reali</w:t>
      </w:r>
    </w:p>
    <w:p>
      <w:pPr>
        <w:pStyle w:val="ListBullet"/>
      </w:pPr>
      <w:r>
        <w:t>non fissare mapping definitivi</w:t>
      </w:r>
    </w:p>
    <w:p>
      <w:pPr>
        <w:pStyle w:val="ListBullet"/>
      </w:pPr>
      <w:r>
        <w:t>non progettare flussi tecnici complessi sulla base di ipotesi</w:t>
      </w:r>
    </w:p>
    <w:p>
      <w:pPr>
        <w:pStyle w:val="ListBullet"/>
      </w:pPr>
      <w:r>
        <w:t>mantenere il codice pronto a integrare fonti esterne, ma senza simulare prematuramente la soluzione finale</w:t>
      </w:r>
    </w:p>
    <w:p>
      <w:r>
        <w:t>Sono ammessi solo placeholder tecnici, interfacce astratte leggere e documentazione dei punti futuri di integrazione.</w:t>
      </w:r>
    </w:p>
    <w:p>
      <w:pPr>
        <w:pStyle w:val="Heading1"/>
      </w:pPr>
      <w:r>
        <w:t>14. Strategia di rilascio e test</w:t>
      </w:r>
    </w:p>
    <w:p>
      <w:pPr>
        <w:pStyle w:val="Heading2"/>
      </w:pPr>
      <w:r>
        <w:t>14.1 Obiettivo</w:t>
      </w:r>
    </w:p>
    <w:p>
      <w:r>
        <w:t>Ogni incremento deve poter essere verificato in modo rapido.</w:t>
      </w:r>
    </w:p>
    <w:p>
      <w:pPr>
        <w:pStyle w:val="Heading2"/>
      </w:pPr>
      <w:r>
        <w:t>14.2 Livelli minimi di verifica</w:t>
      </w:r>
    </w:p>
    <w:p>
      <w:pPr>
        <w:pStyle w:val="ListBullet"/>
      </w:pPr>
      <w:r>
        <w:t>esecuzione locale</w:t>
      </w:r>
    </w:p>
    <w:p>
      <w:pPr>
        <w:pStyle w:val="ListBullet"/>
      </w:pPr>
      <w:r>
        <w:t>test manuale dei casi base</w:t>
      </w:r>
    </w:p>
    <w:p>
      <w:pPr>
        <w:pStyle w:val="ListBullet"/>
      </w:pPr>
      <w:r>
        <w:t>deploy cloud quando il task lo consente</w:t>
      </w:r>
    </w:p>
    <w:p>
      <w:pPr>
        <w:pStyle w:val="ListBullet"/>
      </w:pPr>
      <w:r>
        <w:t>controllo che il nuovo incremento non rompa i flussi esistenti</w:t>
      </w:r>
    </w:p>
    <w:p>
      <w:pPr>
        <w:pStyle w:val="Heading2"/>
      </w:pPr>
      <w:r>
        <w:t>14.3 Validazione</w:t>
      </w:r>
    </w:p>
    <w:p>
      <w:pPr>
        <w:pStyle w:val="ListBullet"/>
      </w:pPr>
      <w:r>
        <w:t>Larisa valida il comportamento funzionale</w:t>
      </w:r>
    </w:p>
    <w:p>
      <w:pPr>
        <w:pStyle w:val="ListBullet"/>
      </w:pPr>
      <w:r>
        <w:t>Marit valida coerenza UX/UI quando il task tocca pattern visivi</w:t>
      </w:r>
    </w:p>
    <w:p>
      <w:pPr>
        <w:pStyle w:val="ListBullet"/>
      </w:pPr>
      <w:r>
        <w:t>Michael valida coerenza con scope, backlog e milestone</w:t>
      </w:r>
    </w:p>
    <w:p>
      <w:pPr>
        <w:pStyle w:val="ListBullet"/>
      </w:pPr>
      <w:r>
        <w:t>Isabell garantisce implementazione e test tecnico di base</w:t>
      </w:r>
    </w:p>
    <w:p>
      <w:pPr>
        <w:pStyle w:val="Heading1"/>
      </w:pPr>
      <w:r>
        <w:t>15. Handoff tra componenti del team</w:t>
      </w:r>
    </w:p>
    <w:p>
      <w:pPr>
        <w:pStyle w:val="Heading2"/>
      </w:pPr>
      <w:r>
        <w:t>15.1 Da funzionale a sviluppo</w:t>
      </w:r>
    </w:p>
    <w:p>
      <w:r>
        <w:t>Ogni consegna verso Isabell deve chiarire cosa fare, cosa non fare, comportamento atteso, edge case già noti e priorità.</w:t>
      </w:r>
    </w:p>
    <w:p>
      <w:pPr>
        <w:pStyle w:val="Heading2"/>
      </w:pPr>
      <w:r>
        <w:t>15.2 Da UX/UI a sviluppo</w:t>
      </w:r>
    </w:p>
    <w:p>
      <w:r>
        <w:t>Ogni consegna verso Isabell deve chiarire layout, componenti previsti, pattern di navigazione, stati ed eccezioni rilevanti.</w:t>
      </w:r>
    </w:p>
    <w:p>
      <w:pPr>
        <w:pStyle w:val="Heading2"/>
      </w:pPr>
      <w:r>
        <w:t>15.3 Da DB a sviluppo</w:t>
      </w:r>
    </w:p>
    <w:p>
      <w:r>
        <w:t>Ogni consegna verso Isabell deve chiarire entità, chiavi, relazioni, vincoli e naming.</w:t>
      </w:r>
    </w:p>
    <w:p>
      <w:pPr>
        <w:pStyle w:val="Heading2"/>
      </w:pPr>
      <w:r>
        <w:t>15.4 Da integrazioni a sviluppo</w:t>
      </w:r>
    </w:p>
    <w:p>
      <w:r>
        <w:t>Ogni consegna verso Isabell deve chiarire confini del flusso, direzione dati, frequenza, gestione errori e strategia di riconciliazione.</w:t>
      </w:r>
    </w:p>
    <w:p>
      <w:pPr>
        <w:pStyle w:val="Heading1"/>
      </w:pPr>
      <w:r>
        <w:t>16. Cose da evitare</w:t>
      </w:r>
    </w:p>
    <w:p>
      <w:pPr>
        <w:pStyle w:val="ListBullet"/>
      </w:pPr>
      <w:r>
        <w:t>task troppo grandi per una singola sessione</w:t>
      </w:r>
    </w:p>
    <w:p>
      <w:pPr>
        <w:pStyle w:val="ListBullet"/>
      </w:pPr>
      <w:r>
        <w:t>requisiti impliciti non dichiarati</w:t>
      </w:r>
    </w:p>
    <w:p>
      <w:pPr>
        <w:pStyle w:val="ListBullet"/>
      </w:pPr>
      <w:r>
        <w:t>scelta autonoma di stack diversi dalla baseline</w:t>
      </w:r>
    </w:p>
    <w:p>
      <w:pPr>
        <w:pStyle w:val="ListBullet"/>
      </w:pPr>
      <w:r>
        <w:t>dipendenze aggiunte senza necessità</w:t>
      </w:r>
    </w:p>
    <w:p>
      <w:pPr>
        <w:pStyle w:val="ListBullet"/>
      </w:pPr>
      <w:r>
        <w:t>introduzione di pattern UI non condivisi</w:t>
      </w:r>
    </w:p>
    <w:p>
      <w:pPr>
        <w:pStyle w:val="ListBullet"/>
      </w:pPr>
      <w:r>
        <w:t>schema DB troppo ambizioso troppo presto</w:t>
      </w:r>
    </w:p>
    <w:p>
      <w:pPr>
        <w:pStyle w:val="ListBullet"/>
      </w:pPr>
      <w:r>
        <w:t>integrazioni fittizie spacciate per definitive</w:t>
      </w:r>
    </w:p>
    <w:p>
      <w:pPr>
        <w:pStyle w:val="ListBullet"/>
      </w:pPr>
      <w:r>
        <w:t>codice non documentato e non testabile</w:t>
      </w:r>
    </w:p>
    <w:p>
      <w:pPr>
        <w:pStyle w:val="ListBullet"/>
      </w:pPr>
      <w:r>
        <w:t>consegne quasi finite senza chiusura reale</w:t>
      </w:r>
    </w:p>
    <w:p>
      <w:pPr>
        <w:pStyle w:val="Heading1"/>
      </w:pPr>
      <w:r>
        <w:t>17. Criteri di qualità minimi del codice</w:t>
      </w:r>
    </w:p>
    <w:p>
      <w:pPr>
        <w:pStyle w:val="ListBullet"/>
      </w:pPr>
      <w:r>
        <w:t>chiarezza</w:t>
      </w:r>
    </w:p>
    <w:p>
      <w:pPr>
        <w:pStyle w:val="ListBullet"/>
      </w:pPr>
      <w:r>
        <w:t>semplicità</w:t>
      </w:r>
    </w:p>
    <w:p>
      <w:pPr>
        <w:pStyle w:val="ListBullet"/>
      </w:pPr>
      <w:r>
        <w:t>coerenza</w:t>
      </w:r>
    </w:p>
    <w:p>
      <w:pPr>
        <w:pStyle w:val="ListBullet"/>
      </w:pPr>
      <w:r>
        <w:t>leggibilità</w:t>
      </w:r>
    </w:p>
    <w:p>
      <w:pPr>
        <w:pStyle w:val="ListBullet"/>
      </w:pPr>
      <w:r>
        <w:t>separazione ragionevole delle responsabilità</w:t>
      </w:r>
    </w:p>
    <w:p>
      <w:pPr>
        <w:pStyle w:val="ListBullet"/>
      </w:pPr>
      <w:r>
        <w:t>assenza di hardcode sensibili</w:t>
      </w:r>
    </w:p>
    <w:p>
      <w:pPr>
        <w:pStyle w:val="ListBullet"/>
      </w:pPr>
      <w:r>
        <w:t>error handling minimo ma presente</w:t>
      </w:r>
    </w:p>
    <w:p>
      <w:pPr>
        <w:pStyle w:val="ListBullet"/>
      </w:pPr>
      <w:r>
        <w:t>documentazione sufficiente per il team</w:t>
      </w:r>
    </w:p>
    <w:p>
      <w:pPr>
        <w:pStyle w:val="Heading1"/>
      </w:pPr>
      <w:r>
        <w:t>18. Documenti di riferimento del progetto</w:t>
      </w:r>
    </w:p>
    <w:p>
      <w:r>
        <w:t>Questo documento va letto insieme a analisi funzionale consolidata generale, specifiche funzionali dettagliate pagina per pagina, documentazione UX/UI quando disponibile, decisioni architetturali (ADR) e task operativi delle singole wave.</w:t>
      </w:r>
    </w:p>
    <w:p>
      <w:pPr>
        <w:pStyle w:val="Heading1"/>
      </w:pPr>
      <w:r>
        <w:t>19. Regola finale di progetto</w:t>
      </w:r>
    </w:p>
    <w:p>
      <w:r>
        <w:t>In caso di dubbio, vale questa priorità:</w:t>
      </w:r>
    </w:p>
    <w:p>
      <w:r>
        <w:rPr>
          <w:b/>
        </w:rPr>
        <w:t xml:space="preserve">1. </w:t>
      </w:r>
      <w:r>
        <w:t>coerenza con il modello di prodotto</w:t>
      </w:r>
    </w:p>
    <w:p>
      <w:r>
        <w:rPr>
          <w:b/>
        </w:rPr>
        <w:t xml:space="preserve">2. </w:t>
      </w:r>
      <w:r>
        <w:t>chiarezza funzionale</w:t>
      </w:r>
    </w:p>
    <w:p>
      <w:r>
        <w:rPr>
          <w:b/>
        </w:rPr>
        <w:t xml:space="preserve">3. </w:t>
      </w:r>
      <w:r>
        <w:t>semplicità implementativa</w:t>
      </w:r>
    </w:p>
    <w:p>
      <w:r>
        <w:rPr>
          <w:b/>
        </w:rPr>
        <w:t xml:space="preserve">4. </w:t>
      </w:r>
      <w:r>
        <w:t>deliverable piccolo ma reale</w:t>
      </w:r>
    </w:p>
    <w:p>
      <w:r>
        <w:rPr>
          <w:b/>
        </w:rPr>
        <w:t xml:space="preserve">5. </w:t>
      </w:r>
      <w:r>
        <w:t>testabilità immediata</w:t>
      </w:r>
    </w:p>
    <w:p>
      <w:r>
        <w:rPr>
          <w:b/>
        </w:rPr>
        <w:t xml:space="preserve">6. </w:t>
      </w:r>
      <w:r>
        <w:t>costo iniziale minimo</w:t>
      </w:r>
    </w:p>
    <w:p>
      <w:r>
        <w:rPr>
          <w:b/>
        </w:rPr>
        <w:t xml:space="preserve">7. </w:t>
      </w:r>
      <w:r>
        <w:t>estendibilità futura senza complicare inutilmente il presente</w:t>
      </w:r>
    </w:p>
    <w:p>
      <w:pPr>
        <w:pStyle w:val="Heading1"/>
      </w:pPr>
      <w:r>
        <w:t>20. Stato del documento</w:t>
      </w:r>
    </w:p>
    <w:p>
      <w:r>
        <w:t>Questo documento è una baseline viva. Va aggiornato quando cambiano architettura iniziale, regole di sviluppo, convenzioni di team, criteri di handoff e modello operativo di Codex.</w:t>
      </w:r>
    </w:p>
    <w:p>
      <w:r>
        <w:t>Finché non viene sostituito da una revisione successiva, deve essere considerato il riferimento operativo comune del progetto.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>Esyy Flow — Guida operativa di progetto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