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rPr/>
      </w:pPr>
      <w:bookmarkStart w:colFirst="0" w:colLast="0" w:name="_wa8dsc21w602" w:id="0"/>
      <w:bookmarkEnd w:id="0"/>
      <w:r w:rsidDel="00000000" w:rsidR="00000000" w:rsidRPr="00000000">
        <w:rPr>
          <w:rtl w:val="0"/>
        </w:rPr>
        <w:t xml:space="preserve">VisualARQ Python API Documentation</w:t>
      </w:r>
    </w:p>
    <w:p w:rsidR="00000000" w:rsidDel="00000000" w:rsidP="00000000" w:rsidRDefault="00000000" w:rsidRPr="00000000" w14:paraId="00000002">
      <w:pPr>
        <w:pStyle w:val="Heading1"/>
        <w:spacing w:before="480" w:lineRule="auto"/>
        <w:rPr/>
      </w:pPr>
      <w:bookmarkStart w:colFirst="0" w:colLast="0" w:name="_lyt071k0y9m4" w:id="1"/>
      <w:bookmarkEnd w:id="1"/>
      <w:r w:rsidDel="00000000" w:rsidR="00000000" w:rsidRPr="00000000">
        <w:rPr>
          <w:b w:val="1"/>
          <w:rtl w:val="0"/>
        </w:rPr>
        <w:t xml:space="preserve">Version: VisualARQ 3 in Rhino 7/8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Notes: All methods are static in VisualARQ.Script. Guids are often used for IDs. Test in Rhino's EditPythonScript or Grasshopper Python component. Import: import VisualARQ.Script as va. From System import Guid; use Guid.Empty for checks. Materials: Use Rhino's rs.AddMaterial() and indices for assignments. Error Handling: Wrap calls in try/except for type mismatches. Many setters return Boolean (success/failure). Profiles are shared across objects like beams, columns, railings, openings. Opening methods are shared between doors and windows. For a complete list of methods, see the initial dir(va) output.</w:t>
      </w:r>
    </w:p>
    <w:p w:rsidR="00000000" w:rsidDel="00000000" w:rsidP="00000000" w:rsidRDefault="00000000" w:rsidRPr="00000000" w14:paraId="00000004">
      <w:pPr>
        <w:pStyle w:val="Heading2"/>
        <w:spacing w:after="80" w:lineRule="auto"/>
        <w:rPr>
          <w:b w:val="1"/>
        </w:rPr>
      </w:pPr>
      <w:bookmarkStart w:colFirst="0" w:colLast="0" w:name="_chitp5cuo5r9" w:id="2"/>
      <w:bookmarkEnd w:id="2"/>
      <w:r w:rsidDel="00000000" w:rsidR="00000000" w:rsidRPr="00000000">
        <w:rPr>
          <w:b w:val="1"/>
          <w:rtl w:val="0"/>
        </w:rPr>
        <w:t xml:space="preserve">General Usage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Import: import VisualARQ.Script as va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Guids: From System import Guid; use Guid.Empty for checks.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Materials: Use Rhino's rs.AddMaterial() and indices for assignments.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Handling: Wrap calls in try/except for type mismatches. Many setters return Boolean (success/failure).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Profiles: Shared for beams, columns, railings, openings. Built-in templates (Get</w:t>
      </w:r>
      <w:r w:rsidDel="00000000" w:rsidR="00000000" w:rsidRPr="00000000">
        <w:rPr>
          <w:i w:val="1"/>
          <w:rtl w:val="0"/>
        </w:rPr>
        <w:t xml:space="preserve">Template), custom via AddCurveProfileTemplate. Sizes set via Set</w:t>
      </w:r>
      <w:r w:rsidDel="00000000" w:rsidR="00000000" w:rsidRPr="00000000">
        <w:rPr>
          <w:rtl w:val="0"/>
        </w:rPr>
        <w:t xml:space="preserve">ProfileSize.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Styles: Common methods like GetStyleName, RenameStyle, DeleteStyle, GetAll*StyleIds.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Components: Use GetSubStyleComponents, GetParentStyleComponent, GetStyleComponentName, RenameStyleComponent, DeleteStyleComponent for sub-components (layers, leaves, etc.).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Parameters: Use AddDocumentParameter, AddObjectParameter, GetParameterValue, SetParameterValue for custom params.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Levels/Buildings: Use AddLevel, AddBuilding, GetLevelElevation, SetLevelElevation, etc., for multi-story management.</w:t>
      </w:r>
    </w:p>
    <w:p w:rsidR="00000000" w:rsidDel="00000000" w:rsidP="00000000" w:rsidRDefault="00000000" w:rsidRPr="00000000" w14:paraId="0000000E">
      <w:pPr>
        <w:spacing w:after="8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