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Stock: </w:t>
      </w:r>
      <w:r>
        <w:rPr>
          <w:rFonts w:ascii="Times New Roman" w:hAnsi="Times New Roman"/>
          <w:b/>
          <w:sz w:val="24"/>
          <w:lang w:val="en-GB"/>
        </w:rPr>
        <w:fldChar w:fldCharType="begin"/>
      </w:r>
      <w:r>
        <w:rPr>
          <w:rFonts w:ascii="Times New Roman" w:hAnsi="Times New Roman"/>
          <w:b/>
          <w:sz w:val="24"/>
          <w:lang w:val="en-GB"/>
        </w:rPr>
        <w:instrText xml:space="preserve">PRIVATE </w:instrText>
      </w:r>
      <w:r>
        <w:rPr>
          <w:rFonts w:ascii="Times New Roman" w:hAnsi="Times New Roman"/>
          <w:b/>
          <w:sz w:val="24"/>
          <w:lang w:val="en-GB"/>
        </w:rPr>
        <w:fldChar w:fldCharType="end"/>
      </w:r>
      <w:r>
        <w:rPr>
          <w:rFonts w:ascii="Times New Roman" w:hAnsi="Times New Roman"/>
          <w:b/>
          <w:sz w:val="24"/>
          <w:lang w:val="en-GB"/>
        </w:rPr>
        <w:t xml:space="preserve"> Norway pout in Sub-area IV (North Sea) and Division IIIa (Skagerrak - Kattegat)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D144EA" w:rsidRDefault="00D144E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D144EA">
        <w:trPr>
          <w:cantSplit/>
        </w:trPr>
        <w:tc>
          <w:tcPr>
            <w:tcW w:w="15022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44EA" w:rsidRDefault="00856D6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Average </w:t>
            </w:r>
            <w:r w:rsidR="00D144EA">
              <w:rPr>
                <w:rFonts w:ascii="Times New Roman" w:hAnsi="Times New Roman"/>
                <w:sz w:val="20"/>
                <w:lang w:val="en-GB"/>
              </w:rPr>
              <w:t>F(1-2 ,u)</w:t>
            </w: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001" w:type="dxa"/>
            <w:gridSpan w:val="13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D144EA">
        <w:tc>
          <w:tcPr>
            <w:tcW w:w="1021" w:type="dxa"/>
            <w:tcBorders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4" w:space="0" w:color="auto"/>
              <w:left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4" w:space="0" w:color="auto"/>
              <w:left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77" w:type="dxa"/>
            <w:tcBorders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0.19</w:t>
            </w:r>
          </w:p>
        </w:tc>
      </w:tr>
    </w:tbl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 w:rsidR="00856D6B">
        <w:rPr>
          <w:rFonts w:ascii="Times New Roman" w:hAnsi="Times New Roman"/>
          <w:b/>
          <w:sz w:val="20"/>
          <w:lang w:val="en-GB"/>
        </w:rPr>
        <w:t xml:space="preserve"> </w:t>
      </w:r>
      <w:r w:rsidR="00856D6B">
        <w:rPr>
          <w:rFonts w:ascii="Times New Roman" w:hAnsi="Times New Roman"/>
          <w:sz w:val="20"/>
          <w:lang w:val="en-GB"/>
        </w:rPr>
        <w:t>Average runlF(1-2 ,u)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Norway pout in Sub-area IV (North Sea) and Division IIIa (Skagerrak - Kattegat)</w:t>
      </w:r>
    </w:p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D144EA" w:rsidRDefault="00D144EA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D144EA" w:rsidRDefault="00D144EA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D144EA">
        <w:trPr>
          <w:cantSplit/>
        </w:trPr>
        <w:tc>
          <w:tcPr>
            <w:tcW w:w="1507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millions</w:t>
            </w:r>
          </w:p>
        </w:tc>
      </w:tr>
      <w:tr w:rsidR="00D144EA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001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D144EA">
        <w:tc>
          <w:tcPr>
            <w:tcW w:w="1077" w:type="dxa"/>
            <w:tcBorders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7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7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209</w:t>
            </w:r>
          </w:p>
        </w:tc>
        <w:tc>
          <w:tcPr>
            <w:tcW w:w="1077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290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83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213</w:t>
            </w:r>
          </w:p>
        </w:tc>
        <w:tc>
          <w:tcPr>
            <w:tcW w:w="1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</w:t>
            </w:r>
          </w:p>
        </w:tc>
        <w:tc>
          <w:tcPr>
            <w:tcW w:w="1077" w:type="dxa"/>
            <w:tcBorders>
              <w:left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</w:t>
            </w: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7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166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</w:t>
            </w:r>
          </w:p>
        </w:tc>
      </w:tr>
    </w:tbl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Norway pout in Sub-area IV (North Sea) and Division IIIa (Skagerrak - Kattegat)</w:t>
      </w:r>
    </w:p>
    <w:p w:rsidR="00D144EA" w:rsidRDefault="00D144EA">
      <w:pPr>
        <w:pStyle w:val="Heading1"/>
        <w:rPr>
          <w:b w:val="0"/>
        </w:rPr>
      </w:pPr>
    </w:p>
    <w:p w:rsidR="00D144EA" w:rsidRDefault="00D144EA">
      <w:pPr>
        <w:pStyle w:val="Heading1"/>
        <w:rPr>
          <w:b w:val="0"/>
        </w:rPr>
      </w:pPr>
    </w:p>
    <w:p w:rsidR="00D144EA" w:rsidRDefault="00D144EA">
      <w:pPr>
        <w:jc w:val="center"/>
        <w:rPr>
          <w:b/>
          <w:bCs/>
        </w:rPr>
      </w:pPr>
      <w:r>
        <w:rPr>
          <w:b/>
          <w:bCs/>
        </w:rPr>
        <w:t>Assessment Quality Control Diagram 3</w:t>
      </w:r>
    </w:p>
    <w:p w:rsidR="00D144EA" w:rsidRDefault="00D144EA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154"/>
      </w:tblGrid>
      <w:tr w:rsidR="00D144EA">
        <w:trPr>
          <w:cantSplit/>
        </w:trPr>
        <w:tc>
          <w:tcPr>
            <w:tcW w:w="1516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</w:t>
            </w:r>
            <w:r w:rsidR="00856D6B">
              <w:rPr>
                <w:rFonts w:ascii="Times New Roman" w:hAnsi="Times New Roman"/>
                <w:sz w:val="20"/>
                <w:lang w:val="en-GB"/>
              </w:rPr>
              <w:t>)</w:t>
            </w:r>
            <w:bookmarkStart w:id="0" w:name="_GoBack"/>
            <w:bookmarkEnd w:id="0"/>
          </w:p>
        </w:tc>
      </w:tr>
      <w:tr w:rsidR="00D144EA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090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D144EA">
        <w:tc>
          <w:tcPr>
            <w:tcW w:w="1078" w:type="dxa"/>
            <w:tcBorders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nil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1078" w:type="dxa"/>
            <w:tcBorders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217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255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468</w:t>
            </w:r>
          </w:p>
        </w:tc>
        <w:tc>
          <w:tcPr>
            <w:tcW w:w="10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409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</w:t>
            </w:r>
          </w:p>
        </w:tc>
        <w:tc>
          <w:tcPr>
            <w:tcW w:w="10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266</w:t>
            </w:r>
          </w:p>
        </w:tc>
        <w:tc>
          <w:tcPr>
            <w:tcW w:w="1078" w:type="dxa"/>
            <w:tcBorders>
              <w:left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15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144EA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144EA" w:rsidRDefault="00D144E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342</w:t>
            </w:r>
          </w:p>
        </w:tc>
      </w:tr>
    </w:tbl>
    <w:p w:rsidR="00D144EA" w:rsidRDefault="00D144EA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</w:p>
    <w:sectPr w:rsidR="00D144EA" w:rsidSect="00D144EA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232" w:rsidRDefault="00531232">
      <w:pPr>
        <w:spacing w:line="20" w:lineRule="exact"/>
        <w:rPr>
          <w:sz w:val="24"/>
        </w:rPr>
      </w:pPr>
    </w:p>
  </w:endnote>
  <w:endnote w:type="continuationSeparator" w:id="0">
    <w:p w:rsidR="00531232" w:rsidRDefault="00531232">
      <w:r>
        <w:rPr>
          <w:sz w:val="24"/>
        </w:rPr>
        <w:t xml:space="preserve"> </w:t>
      </w:r>
    </w:p>
  </w:endnote>
  <w:endnote w:type="continuationNotice" w:id="1">
    <w:p w:rsidR="00531232" w:rsidRDefault="0053123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4EA" w:rsidRDefault="00531232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D144EA">
      <w:rPr>
        <w:rFonts w:ascii="Times New Roman" w:hAnsi="Times New Roman"/>
        <w:noProof/>
        <w:sz w:val="16"/>
      </w:rPr>
      <w:t>\\Clam\groups\acfm\wgnssk\2002\Quality\nop-nsea.qcs.doc</w:t>
    </w:r>
    <w:r>
      <w:rPr>
        <w:rFonts w:ascii="Times New Roman" w:hAnsi="Times New Roman"/>
        <w:noProof/>
        <w:sz w:val="16"/>
      </w:rPr>
      <w:fldChar w:fldCharType="end"/>
    </w:r>
    <w:r w:rsidR="00D144EA">
      <w:rPr>
        <w:rFonts w:ascii="Times New Roman" w:hAnsi="Times New Roman"/>
        <w:sz w:val="16"/>
      </w:rPr>
      <w:t xml:space="preserve"> </w:t>
    </w:r>
    <w:r w:rsidR="00D144EA">
      <w:rPr>
        <w:rFonts w:ascii="Times New Roman" w:hAnsi="Times New Roman"/>
        <w:sz w:val="16"/>
      </w:rPr>
      <w:fldChar w:fldCharType="begin"/>
    </w:r>
    <w:r w:rsidR="00D144EA">
      <w:rPr>
        <w:rFonts w:ascii="Times New Roman" w:hAnsi="Times New Roman"/>
        <w:sz w:val="16"/>
      </w:rPr>
      <w:instrText xml:space="preserve"> DATE  \l </w:instrText>
    </w:r>
    <w:r w:rsidR="00D144EA">
      <w:rPr>
        <w:rFonts w:ascii="Times New Roman" w:hAnsi="Times New Roman"/>
        <w:sz w:val="16"/>
      </w:rPr>
      <w:fldChar w:fldCharType="separate"/>
    </w:r>
    <w:r w:rsidR="00856D6B">
      <w:rPr>
        <w:rFonts w:ascii="Times New Roman" w:hAnsi="Times New Roman"/>
        <w:noProof/>
        <w:sz w:val="16"/>
      </w:rPr>
      <w:t>05/10/2017</w:t>
    </w:r>
    <w:r w:rsidR="00D144EA">
      <w:rPr>
        <w:rFonts w:ascii="Times New Roman" w:hAnsi="Times New Roman"/>
        <w:sz w:val="16"/>
      </w:rPr>
      <w:fldChar w:fldCharType="end"/>
    </w:r>
    <w:r w:rsidR="00D144EA">
      <w:rPr>
        <w:rFonts w:ascii="Times New Roman" w:hAnsi="Times New Roman"/>
        <w:sz w:val="16"/>
      </w:rPr>
      <w:t xml:space="preserve"> </w:t>
    </w:r>
    <w:r w:rsidR="00D144EA">
      <w:rPr>
        <w:rFonts w:ascii="Times New Roman" w:hAnsi="Times New Roman"/>
        <w:sz w:val="16"/>
      </w:rPr>
      <w:fldChar w:fldCharType="begin"/>
    </w:r>
    <w:r w:rsidR="00D144EA">
      <w:rPr>
        <w:rFonts w:ascii="Times New Roman" w:hAnsi="Times New Roman"/>
        <w:sz w:val="16"/>
      </w:rPr>
      <w:instrText xml:space="preserve"> TIME </w:instrText>
    </w:r>
    <w:r w:rsidR="00D144EA">
      <w:rPr>
        <w:rFonts w:ascii="Times New Roman" w:hAnsi="Times New Roman"/>
        <w:sz w:val="16"/>
      </w:rPr>
      <w:fldChar w:fldCharType="separate"/>
    </w:r>
    <w:r w:rsidR="00856D6B">
      <w:rPr>
        <w:rFonts w:ascii="Times New Roman" w:hAnsi="Times New Roman"/>
        <w:noProof/>
        <w:sz w:val="16"/>
      </w:rPr>
      <w:t>7:51 PM</w:t>
    </w:r>
    <w:r w:rsidR="00D144EA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232" w:rsidRDefault="00531232">
      <w:r>
        <w:rPr>
          <w:sz w:val="24"/>
        </w:rPr>
        <w:separator/>
      </w:r>
    </w:p>
  </w:footnote>
  <w:footnote w:type="continuationSeparator" w:id="0">
    <w:p w:rsidR="00531232" w:rsidRDefault="00531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EA"/>
    <w:rsid w:val="00531232"/>
    <w:rsid w:val="00856D6B"/>
    <w:rsid w:val="00D1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52E76"/>
  <w15:docId w15:val="{DC47DACB-8596-4A20-9251-37E4D452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4260"/>
      </w:tabs>
      <w:suppressAutoHyphens/>
      <w:outlineLvl w:val="0"/>
    </w:pPr>
    <w:rPr>
      <w:rFonts w:ascii="Times New Roman" w:hAnsi="Times New Roman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4EA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4E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358</Words>
  <Characters>2047</Characters>
  <Application>Microsoft Office Word</Application>
  <DocSecurity>0</DocSecurity>
  <Lines>17</Lines>
  <Paragraphs>4</Paragraphs>
  <ScaleCrop>false</ScaleCrop>
  <Company> 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ICES</dc:creator>
  <cp:keywords/>
  <dc:description/>
  <cp:lastModifiedBy>Martin Pastoors</cp:lastModifiedBy>
  <cp:revision>7</cp:revision>
  <cp:lastPrinted>2002-06-20T14:46:00Z</cp:lastPrinted>
  <dcterms:created xsi:type="dcterms:W3CDTF">2001-06-23T12:11:00Z</dcterms:created>
  <dcterms:modified xsi:type="dcterms:W3CDTF">2017-10-05T17:52:00Z</dcterms:modified>
</cp:coreProperties>
</file>