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20D9" w14:textId="097748A0" w:rsidR="00C4042A" w:rsidRPr="00580EEB" w:rsidRDefault="002C1997" w:rsidP="00580EEB">
      <w:pPr>
        <w:jc w:val="center"/>
        <w:rPr>
          <w:u w:val="single"/>
          <w:rtl/>
        </w:rPr>
      </w:pPr>
      <w:r>
        <w:rPr>
          <w:rFonts w:hint="cs"/>
          <w:u w:val="single"/>
          <w:rtl/>
        </w:rPr>
        <w:t>מבוא ללמידת מכונה</w:t>
      </w:r>
    </w:p>
    <w:p w14:paraId="3CEEFADA" w14:textId="3BE5C069" w:rsidR="00F5416C" w:rsidRPr="00580EEB" w:rsidRDefault="00F5416C" w:rsidP="00580EEB">
      <w:pPr>
        <w:jc w:val="center"/>
        <w:rPr>
          <w:u w:val="single"/>
          <w:rtl/>
        </w:rPr>
      </w:pPr>
      <w:r w:rsidRPr="00580EEB">
        <w:rPr>
          <w:rFonts w:hint="cs"/>
          <w:u w:val="single"/>
          <w:rtl/>
        </w:rPr>
        <w:t xml:space="preserve">תרגיל </w:t>
      </w:r>
      <w:r w:rsidR="002C1997">
        <w:rPr>
          <w:rFonts w:hint="cs"/>
          <w:u w:val="single"/>
          <w:rtl/>
        </w:rPr>
        <w:t>2</w:t>
      </w:r>
    </w:p>
    <w:p w14:paraId="521091D0" w14:textId="1CFEC755" w:rsidR="006C70DA" w:rsidRPr="00580EEB" w:rsidRDefault="006C70DA" w:rsidP="00580EEB">
      <w:pPr>
        <w:jc w:val="center"/>
        <w:rPr>
          <w:u w:val="single"/>
          <w:rtl/>
        </w:rPr>
      </w:pPr>
      <w:r w:rsidRPr="00580EEB">
        <w:rPr>
          <w:rFonts w:hint="cs"/>
          <w:u w:val="single"/>
          <w:rtl/>
        </w:rPr>
        <w:t>עינב יחזקאלי 213835796</w:t>
      </w:r>
    </w:p>
    <w:p w14:paraId="62BF4B2D" w14:textId="0729685F" w:rsidR="00B80BD3" w:rsidRDefault="002C1997" w:rsidP="00087D36">
      <w:pPr>
        <w:rPr>
          <w:u w:val="single"/>
          <w:rtl/>
        </w:rPr>
      </w:pPr>
      <w:r>
        <w:rPr>
          <w:rFonts w:hint="cs"/>
          <w:u w:val="single"/>
          <w:rtl/>
        </w:rPr>
        <w:t xml:space="preserve">1.1 </w:t>
      </w:r>
      <w:r>
        <w:rPr>
          <w:u w:val="single"/>
          <w:rtl/>
        </w:rPr>
        <w:t>–</w:t>
      </w:r>
      <w:r>
        <w:rPr>
          <w:rFonts w:hint="cs"/>
          <w:u w:val="single"/>
          <w:rtl/>
        </w:rPr>
        <w:t xml:space="preserve"> </w:t>
      </w:r>
      <w:r>
        <w:rPr>
          <w:u w:val="single"/>
        </w:rPr>
        <w:t>Least Squares</w:t>
      </w:r>
    </w:p>
    <w:p w14:paraId="5A017907" w14:textId="54697C34" w:rsidR="00E3521B" w:rsidRDefault="00E3521B" w:rsidP="00087D36">
      <w:pPr>
        <w:rPr>
          <w:rtl/>
        </w:rPr>
      </w:pPr>
      <w:r>
        <w:rPr>
          <w:rFonts w:hint="cs"/>
          <w:rtl/>
        </w:rPr>
        <w:t xml:space="preserve">בהנחה ש־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hint="cs"/>
          <w:rtl/>
        </w:rPr>
        <w:t xml:space="preserve"> הפיכה, נראה ש־</w:t>
      </w:r>
    </w:p>
    <w:p w14:paraId="4637D545" w14:textId="75B4B4E6" w:rsidR="00E3521B" w:rsidRPr="00E3521B" w:rsidRDefault="00000000" w:rsidP="00E3521B">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047B05F1" w14:textId="24061516" w:rsidR="00E3521B" w:rsidRDefault="002B0E7D" w:rsidP="00E3521B">
      <w:pPr>
        <w:rPr>
          <w:rtl/>
        </w:rPr>
      </w:pPr>
      <w:r>
        <w:rPr>
          <w:rFonts w:hint="cs"/>
          <w:rtl/>
        </w:rPr>
        <w:t>נפתח את ההגדרות:</w:t>
      </w:r>
    </w:p>
    <w:p w14:paraId="4D1E8DDB" w14:textId="583E177F" w:rsidR="00F13C16" w:rsidRPr="00F13C16" w:rsidRDefault="00000000" w:rsidP="00E3521B">
      <w:pPr>
        <w:rPr>
          <w:i/>
          <w:rtl/>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4340740C" w14:textId="2950CC67" w:rsidR="002B0E7D" w:rsidRPr="002B0E7D" w:rsidRDefault="002B0E7D" w:rsidP="00E3521B">
      <w:pPr>
        <w:rPr>
          <w:rtl/>
        </w:rPr>
      </w:pPr>
      <m:oMathPara>
        <m:oMath>
          <m:r>
            <w:rPr>
              <w:rFonts w:ascii="Cambria Math" w:hAnsi="Cambria Math"/>
            </w:rPr>
            <m:t>X=U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545E3F8" w14:textId="0EC92487" w:rsidR="002B0E7D" w:rsidRPr="00F13C16" w:rsidRDefault="00000000" w:rsidP="00E3521B">
      <w:pPr>
        <w:rPr>
          <w:i/>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T</m:t>
                      </m:r>
                    </m:sup>
                  </m:sSup>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m:t>
                          </m:r>
                        </m:e>
                      </m:groupChr>
                    </m:e>
                    <m:lim>
                      <m:r>
                        <w:rPr>
                          <w:rFonts w:ascii="Cambria Math" w:hAnsi="Cambria Math"/>
                        </w:rPr>
                        <m:t>=I</m:t>
                      </m:r>
                    </m:lim>
                  </m:limLow>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=V</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T</m:t>
                      </m:r>
                    </m:sup>
                  </m:sSup>
                  <m:r>
                    <m:rPr>
                      <m:sty m:val="p"/>
                    </m:rPr>
                    <w:rPr>
                      <w:rFonts w:ascii="Cambria Math" w:hAnsi="Cambria Math"/>
                    </w:rPr>
                    <m:t>Σ</m:t>
                  </m:r>
                </m:e>
              </m:d>
            </m:e>
            <m:sup>
              <m:r>
                <w:rPr>
                  <w:rFonts w:ascii="Cambria Math" w:hAnsi="Cambria Math"/>
                </w:rPr>
                <m:t>-1</m:t>
              </m:r>
            </m:sup>
          </m:sSup>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=V</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T</m:t>
                      </m:r>
                    </m:sup>
                  </m:sSup>
                  <m:r>
                    <m:rPr>
                      <m:sty m:val="p"/>
                    </m:rPr>
                    <w:rPr>
                      <w:rFonts w:ascii="Cambria Math" w:hAnsi="Cambria Math"/>
                    </w:rPr>
                    <m:t>Σ</m:t>
                  </m:r>
                </m:e>
              </m:d>
            </m:e>
            <m:sup>
              <m:r>
                <w:rPr>
                  <w:rFonts w:ascii="Cambria Math" w:hAnsi="Cambria Math"/>
                </w:rPr>
                <m:t>-1</m:t>
              </m:r>
            </m:sup>
          </m:sSup>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13821419" w14:textId="56EEBB3C" w:rsidR="00F13C16" w:rsidRDefault="00F13C16" w:rsidP="00E3521B">
      <w:pPr>
        <w:rPr>
          <w:i/>
          <w:rtl/>
        </w:rPr>
      </w:pPr>
      <w:r>
        <w:rPr>
          <w:rFonts w:hint="cs"/>
          <w:i/>
          <w:rtl/>
        </w:rPr>
        <w:t xml:space="preserve">נשים לב כי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T</m:t>
                    </m:r>
                  </m:sup>
                </m:sSup>
                <m:r>
                  <m:rPr>
                    <m:sty m:val="p"/>
                  </m:rPr>
                  <w:rPr>
                    <w:rFonts w:ascii="Cambria Math" w:hAnsi="Cambria Math"/>
                  </w:rPr>
                  <m:t>Σ</m:t>
                </m:r>
              </m:e>
            </m:d>
          </m:e>
          <m:sup>
            <m:r>
              <w:rPr>
                <w:rFonts w:ascii="Cambria Math" w:hAnsi="Cambria Math"/>
              </w:rPr>
              <m:t>-1</m:t>
            </m:r>
          </m:sup>
        </m:sSup>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Pr>
          <w:rFonts w:hint="cs"/>
          <w:i/>
          <w:rtl/>
        </w:rPr>
        <w:t xml:space="preserve"> מאחר ו</w:t>
      </w:r>
    </w:p>
    <w:p w14:paraId="2A1E5F8D" w14:textId="52CF4E48" w:rsidR="00616B57" w:rsidRPr="00616B57" w:rsidRDefault="00000000" w:rsidP="00E3521B">
      <w:pPr>
        <w:rPr>
          <w:i/>
        </w:rPr>
      </w:pPr>
      <m:oMathPara>
        <m:oMath>
          <m:sSubSup>
            <m:sSubSupPr>
              <m:ctrlPr>
                <w:rPr>
                  <w:rFonts w:ascii="Cambria Math" w:hAnsi="Cambria Math"/>
                  <w:i/>
                </w:rPr>
              </m:ctrlPr>
            </m:sSub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T</m:t>
                      </m:r>
                    </m:sup>
                  </m:sSup>
                  <m:r>
                    <m:rPr>
                      <m:sty m:val="p"/>
                    </m:rPr>
                    <w:rPr>
                      <w:rFonts w:ascii="Cambria Math" w:hAnsi="Cambria Math"/>
                    </w:rPr>
                    <m:t>Σ</m:t>
                  </m:r>
                </m:e>
              </m:d>
            </m:e>
            <m:sub>
              <m:r>
                <w:rPr>
                  <w:rFonts w:ascii="Cambria Math" w:hAnsi="Cambria Math"/>
                </w:rPr>
                <m:t>i,i</m:t>
              </m:r>
            </m:sub>
            <m:sup>
              <m:r>
                <w:rPr>
                  <w:rFonts w:ascii="Cambria Math" w:hAnsi="Cambria Math"/>
                </w:rPr>
                <m:t>-1</m:t>
              </m:r>
            </m:sup>
          </m:sSubSup>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oMath>
      </m:oMathPara>
    </w:p>
    <w:p w14:paraId="5A80B2DC" w14:textId="326D4DEC" w:rsidR="00616B57" w:rsidRDefault="00616B57" w:rsidP="00E3521B">
      <w:pPr>
        <w:rPr>
          <w:i/>
          <w:rtl/>
        </w:rPr>
      </w:pPr>
      <w:r>
        <w:rPr>
          <w:rFonts w:hint="cs"/>
          <w:i/>
          <w:rtl/>
        </w:rPr>
        <w:t>ו־</w:t>
      </w:r>
    </w:p>
    <w:p w14:paraId="34104AB8" w14:textId="261EFD78" w:rsidR="00616B57" w:rsidRPr="00616B57" w:rsidRDefault="00000000" w:rsidP="00E3521B">
      <w:pPr>
        <w:rPr>
          <w:i/>
        </w:rPr>
      </w:pPr>
      <m:oMathPara>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oMath>
      </m:oMathPara>
    </w:p>
    <w:p w14:paraId="5AE70F90" w14:textId="6A66A883" w:rsidR="00616B57" w:rsidRDefault="00616B57" w:rsidP="00E3521B">
      <w:pPr>
        <w:rPr>
          <w:i/>
          <w:rtl/>
        </w:rPr>
      </w:pPr>
      <w:r>
        <w:rPr>
          <w:rFonts w:hint="cs"/>
          <w:i/>
          <w:rtl/>
        </w:rPr>
        <w:t>ולכן</w:t>
      </w:r>
    </w:p>
    <w:p w14:paraId="77578767" w14:textId="307E658F" w:rsidR="00616B57" w:rsidRPr="00616B57" w:rsidRDefault="00000000" w:rsidP="00E3521B">
      <w:pPr>
        <w:rPr>
          <w:i/>
        </w:rPr>
      </w:pPr>
      <m:oMathPara>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T</m:t>
                              </m:r>
                            </m:sup>
                          </m:sSup>
                          <m:r>
                            <m:rPr>
                              <m:sty m:val="p"/>
                            </m:rPr>
                            <w:rPr>
                              <w:rFonts w:ascii="Cambria Math" w:hAnsi="Cambria Math"/>
                            </w:rPr>
                            <m:t>Σ</m:t>
                          </m:r>
                        </m:e>
                      </m:d>
                    </m:e>
                    <m:sup>
                      <m:r>
                        <w:rPr>
                          <w:rFonts w:ascii="Cambria Math" w:hAnsi="Cambria Math"/>
                        </w:rPr>
                        <m:t>-1</m:t>
                      </m:r>
                    </m:sup>
                  </m:sSup>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e>
              </m:d>
            </m:e>
            <m:sub>
              <m:r>
                <w:rPr>
                  <w:rFonts w:ascii="Cambria Math" w:hAnsi="Cambria Math"/>
                </w:rPr>
                <m:t>i,i</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σ</m:t>
                  </m:r>
                </m:e>
                <m:sub>
                  <m:r>
                    <w:rPr>
                      <w:rFonts w:ascii="Cambria Math" w:hAnsi="Cambria Math"/>
                    </w:rPr>
                    <m:t>i</m:t>
                  </m:r>
                </m:sub>
              </m:sSub>
            </m:den>
          </m:f>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i,i</m:t>
              </m:r>
            </m:sub>
            <m:sup>
              <m:r>
                <w:rPr>
                  <w:rFonts w:ascii="Cambria Math" w:hAnsi="Cambria Math"/>
                </w:rPr>
                <m:t>†</m:t>
              </m:r>
            </m:sup>
          </m:sSubSup>
        </m:oMath>
      </m:oMathPara>
    </w:p>
    <w:p w14:paraId="2C2D6398" w14:textId="4DA93FC1" w:rsidR="00616B57" w:rsidRDefault="00616B57" w:rsidP="00E3521B">
      <w:pPr>
        <w:rPr>
          <w:i/>
          <w:rtl/>
        </w:rPr>
      </w:pPr>
      <w:r>
        <w:rPr>
          <w:rFonts w:hint="cs"/>
          <w:i/>
          <w:rtl/>
        </w:rPr>
        <w:t>אז</w:t>
      </w:r>
    </w:p>
    <w:p w14:paraId="19C81869" w14:textId="14C3A891" w:rsidR="00616B57" w:rsidRPr="00616B57" w:rsidRDefault="00000000" w:rsidP="00E3521B">
      <w:pPr>
        <w:rPr>
          <w:i/>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=V</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T</m:t>
                      </m:r>
                    </m:sup>
                  </m:sSup>
                  <m:r>
                    <m:rPr>
                      <m:sty m:val="p"/>
                    </m:rPr>
                    <w:rPr>
                      <w:rFonts w:ascii="Cambria Math" w:hAnsi="Cambria Math"/>
                    </w:rPr>
                    <m:t>Σ</m:t>
                  </m:r>
                </m:e>
              </m:d>
            </m:e>
            <m:sup>
              <m:r>
                <w:rPr>
                  <w:rFonts w:ascii="Cambria Math" w:hAnsi="Cambria Math"/>
                </w:rPr>
                <m:t>-1</m:t>
              </m:r>
            </m:sup>
          </m:sSup>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=V</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02B2DC12" w14:textId="02B58884" w:rsidR="00616B57" w:rsidRDefault="00616B57" w:rsidP="00E3521B">
      <w:pPr>
        <w:rPr>
          <w:i/>
          <w:rtl/>
        </w:rPr>
      </w:pPr>
      <w:r>
        <w:rPr>
          <w:rFonts w:hint="cs"/>
          <w:i/>
          <w:rtl/>
        </w:rPr>
        <w:t>כלומר</w:t>
      </w:r>
    </w:p>
    <w:p w14:paraId="64F0D215" w14:textId="583843A0" w:rsidR="00616B57" w:rsidRPr="00616B57" w:rsidRDefault="00000000" w:rsidP="00E3521B">
      <w:pPr>
        <w:rPr>
          <w:i/>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y</m:t>
          </m:r>
        </m:oMath>
      </m:oMathPara>
    </w:p>
    <w:p w14:paraId="3AA4AA9A" w14:textId="37F98383" w:rsidR="00616B57" w:rsidRDefault="00616B57" w:rsidP="00E3521B">
      <w:pPr>
        <w:rPr>
          <w:i/>
          <w:rtl/>
        </w:rPr>
      </w:pPr>
      <w:r>
        <w:rPr>
          <w:rFonts w:hint="cs"/>
          <w:i/>
          <w:rtl/>
        </w:rPr>
        <w:t>כנדרש.</w:t>
      </w:r>
    </w:p>
    <w:p w14:paraId="09EFE887" w14:textId="37D80407" w:rsidR="00711450" w:rsidRDefault="00711450" w:rsidP="00711450">
      <w:pPr>
        <w:rPr>
          <w:u w:val="single"/>
          <w:rtl/>
        </w:rPr>
      </w:pPr>
      <w:r>
        <w:rPr>
          <w:rFonts w:hint="cs"/>
          <w:u w:val="single"/>
          <w:rtl/>
        </w:rPr>
        <w:t xml:space="preserve">1.2 </w:t>
      </w:r>
      <w:r>
        <w:rPr>
          <w:u w:val="single"/>
          <w:rtl/>
        </w:rPr>
        <w:t>–</w:t>
      </w:r>
      <w:r>
        <w:rPr>
          <w:rFonts w:hint="cs"/>
          <w:u w:val="single"/>
          <w:rtl/>
        </w:rPr>
        <w:t xml:space="preserve"> </w:t>
      </w:r>
      <w:r w:rsidRPr="00711450">
        <w:rPr>
          <w:u w:val="single"/>
        </w:rPr>
        <w:t>Hard- &amp; Soft-SVM</w:t>
      </w:r>
    </w:p>
    <w:p w14:paraId="75260FA2" w14:textId="29ECC92A" w:rsidR="00711450" w:rsidRDefault="001B042B" w:rsidP="001B042B">
      <w:pPr>
        <w:rPr>
          <w:rtl/>
        </w:rPr>
      </w:pPr>
      <w:r>
        <w:rPr>
          <w:rFonts w:hint="cs"/>
          <w:rtl/>
        </w:rPr>
        <w:t xml:space="preserve">עלינו להוכיח שהבעית </w:t>
      </w:r>
      <w:r>
        <w:t>Hard-SVM</w:t>
      </w:r>
      <w:r>
        <w:rPr>
          <w:rFonts w:hint="cs"/>
          <w:rtl/>
        </w:rPr>
        <w:t xml:space="preserve"> הבאה היא </w:t>
      </w:r>
      <w:r w:rsidRPr="001B042B">
        <w:t>Quadratic Programming</w:t>
      </w:r>
      <w:r>
        <w:t xml:space="preserve"> </w:t>
      </w:r>
      <w:r w:rsidRPr="001B042B">
        <w:t>problem</w:t>
      </w:r>
      <w:r>
        <w:rPr>
          <w:rFonts w:hint="cs"/>
          <w:rtl/>
        </w:rPr>
        <w:t>:</w:t>
      </w:r>
    </w:p>
    <w:p w14:paraId="772E7CA7" w14:textId="35CE53CB" w:rsidR="001B042B" w:rsidRPr="001B042B" w:rsidRDefault="00000000" w:rsidP="001B042B">
      <w:pPr>
        <w:rPr>
          <w:i/>
        </w:rPr>
      </w:pPr>
      <m:oMathPara>
        <m:oMath>
          <m:limLow>
            <m:limLowPr>
              <m:ctrlPr>
                <w:rPr>
                  <w:rFonts w:ascii="Cambria Math" w:hAnsi="Cambria Math"/>
                  <w:i/>
                </w:rPr>
              </m:ctrlPr>
            </m:limLowPr>
            <m:e>
              <m:r>
                <w:rPr>
                  <w:rFonts w:ascii="Cambria Math" w:hAnsi="Cambria Math"/>
                </w:rPr>
                <m:t>argmin</m:t>
              </m:r>
            </m:e>
            <m:lim>
              <m:d>
                <m:dPr>
                  <m:ctrlPr>
                    <w:rPr>
                      <w:rFonts w:ascii="Cambria Math" w:hAnsi="Cambria Math"/>
                      <w:i/>
                    </w:rPr>
                  </m:ctrlPr>
                </m:dPr>
                <m:e>
                  <m:r>
                    <w:rPr>
                      <w:rFonts w:ascii="Cambria Math" w:hAnsi="Cambria Math"/>
                    </w:rPr>
                    <m:t>w,b</m:t>
                  </m:r>
                </m:e>
              </m:d>
            </m:lim>
          </m:limLow>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 xml:space="preserve">   s.t   ∀i,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+b</m:t>
              </m:r>
            </m:e>
          </m:d>
          <m:r>
            <w:rPr>
              <w:rFonts w:ascii="Cambria Math" w:hAnsi="Cambria Math"/>
            </w:rPr>
            <m:t>≥1</m:t>
          </m:r>
        </m:oMath>
      </m:oMathPara>
    </w:p>
    <w:p w14:paraId="3250B6D2" w14:textId="511297EF" w:rsidR="001B042B" w:rsidRDefault="001B042B" w:rsidP="001B042B">
      <w:pPr>
        <w:rPr>
          <w:i/>
          <w:rtl/>
        </w:rPr>
      </w:pPr>
      <w:r>
        <w:rPr>
          <w:rFonts w:hint="cs"/>
          <w:i/>
          <w:rtl/>
        </w:rPr>
        <w:t>כלומר לכתוב אותה בצורת:</w:t>
      </w:r>
    </w:p>
    <w:p w14:paraId="3DEA4A87" w14:textId="2D15BED2" w:rsidR="001B042B" w:rsidRPr="001B042B" w:rsidRDefault="00000000" w:rsidP="001B042B">
      <w:pPr>
        <w:rPr>
          <w:i/>
        </w:rPr>
      </w:pPr>
      <m:oMathPara>
        <m:oMath>
          <m:limLow>
            <m:limLowPr>
              <m:ctrlPr>
                <w:rPr>
                  <w:rFonts w:ascii="Cambria Math" w:hAnsi="Cambria Math"/>
                  <w:i/>
                </w:rPr>
              </m:ctrlPr>
            </m:limLowPr>
            <m:e>
              <m:r>
                <w:rPr>
                  <w:rFonts w:ascii="Cambria Math" w:hAnsi="Cambria Math"/>
                </w:rPr>
                <m:t>argmin</m:t>
              </m:r>
            </m:e>
            <m:lim>
              <m:r>
                <w:rPr>
                  <w:rFonts w:ascii="Cambria Math" w:hAnsi="Cambria Math"/>
                </w:rPr>
                <m:t>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lim>
          </m:limLow>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Qv+</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v   s.t   Av≤d</m:t>
          </m:r>
        </m:oMath>
      </m:oMathPara>
    </w:p>
    <w:p w14:paraId="492A6712" w14:textId="60ED37E8" w:rsidR="00C44617" w:rsidRDefault="00C44617" w:rsidP="001B042B">
      <w:pPr>
        <w:rPr>
          <w:i/>
          <w:rtl/>
        </w:rPr>
      </w:pPr>
      <w:r>
        <w:rPr>
          <w:rFonts w:hint="cs"/>
          <w:i/>
          <w:rtl/>
        </w:rPr>
        <w:t xml:space="preserve">נכתוב את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oMath>
      <w:r>
        <w:rPr>
          <w:rFonts w:hint="cs"/>
          <w:i/>
          <w:rtl/>
        </w:rPr>
        <w:t xml:space="preserve"> בצורה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Qv+</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v</m:t>
        </m:r>
      </m:oMath>
      <w:r>
        <w:rPr>
          <w:rFonts w:hint="cs"/>
          <w:i/>
          <w:rtl/>
        </w:rPr>
        <w:t>.</w:t>
      </w:r>
    </w:p>
    <w:p w14:paraId="52C54F5C" w14:textId="0BFDD0FA" w:rsidR="00C44617" w:rsidRPr="00E31613" w:rsidRDefault="00E31613" w:rsidP="001B042B">
      <w:pPr>
        <w:rPr>
          <w:i/>
          <w:rtl/>
        </w:rPr>
      </w:pPr>
      <w:r>
        <w:rPr>
          <w:rFonts w:hint="cs"/>
          <w:i/>
          <w:rtl/>
        </w:rPr>
        <w:t xml:space="preserve">אנחנו יודעים ש־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Iw</m:t>
        </m:r>
      </m:oMath>
    </w:p>
    <w:p w14:paraId="55105DE1" w14:textId="77777777" w:rsidR="00E31613" w:rsidRDefault="00E31613" w:rsidP="00E31613">
      <w:pPr>
        <w:rPr>
          <w:i/>
          <w:rtl/>
        </w:rPr>
      </w:pPr>
      <w:r>
        <w:rPr>
          <w:rFonts w:hint="cs"/>
          <w:i/>
          <w:rtl/>
        </w:rPr>
        <w:t>אז נגדיר</w:t>
      </w:r>
    </w:p>
    <w:p w14:paraId="6FEE6A03" w14:textId="029DF54F" w:rsidR="00E31613" w:rsidRPr="00C44617" w:rsidRDefault="00E31613" w:rsidP="00E31613">
      <w:pPr>
        <w:rPr>
          <w:i/>
          <w:rtl/>
        </w:rPr>
      </w:pPr>
      <m:oMathPara>
        <m:oMath>
          <m:r>
            <w:rPr>
              <w:rFonts w:ascii="Cambria Math" w:hAnsi="Cambria Math"/>
            </w:rPr>
            <w:lastRenderedPageBreak/>
            <m:t>v=</m:t>
          </m:r>
          <m:d>
            <m:dPr>
              <m:ctrlPr>
                <w:rPr>
                  <w:rFonts w:ascii="Cambria Math" w:hAnsi="Cambria Math"/>
                  <w:i/>
                </w:rPr>
              </m:ctrlPr>
            </m:dPr>
            <m:e>
              <m:eqArr>
                <m:eqArrPr>
                  <m:ctrlPr>
                    <w:rPr>
                      <w:rFonts w:ascii="Cambria Math" w:hAnsi="Cambria Math"/>
                      <w:i/>
                    </w:rPr>
                  </m:ctrlPr>
                </m:eqArrPr>
                <m:e>
                  <m:r>
                    <w:rPr>
                      <w:rFonts w:ascii="Cambria Math" w:hAnsi="Cambria Math"/>
                    </w:rPr>
                    <m:t>w</m:t>
                  </m:r>
                </m:e>
                <m:e>
                  <m:r>
                    <w:rPr>
                      <w:rFonts w:ascii="Cambria Math" w:hAnsi="Cambria Math"/>
                    </w:rPr>
                    <m:t>b</m:t>
                  </m:r>
                </m:e>
              </m:eqArr>
            </m:e>
          </m:d>
        </m:oMath>
      </m:oMathPara>
    </w:p>
    <w:p w14:paraId="457D1862" w14:textId="0CB6A22A" w:rsidR="00711450" w:rsidRDefault="00E31613" w:rsidP="00E3521B">
      <w:pPr>
        <w:rPr>
          <w:i/>
          <w:rtl/>
        </w:rPr>
      </w:pPr>
      <w:r>
        <w:rPr>
          <w:rFonts w:hint="cs"/>
          <w:i/>
          <w:rtl/>
        </w:rPr>
        <w:t>ו־</w:t>
      </w:r>
    </w:p>
    <w:p w14:paraId="748DFC46" w14:textId="041C413F" w:rsidR="00E31613" w:rsidRPr="00E31613" w:rsidRDefault="00E31613" w:rsidP="00E3521B">
      <w:pPr>
        <w:rPr>
          <w:i/>
          <w:rtl/>
        </w:rPr>
      </w:pPr>
      <m:oMathPara>
        <m:oMath>
          <m:r>
            <w:rPr>
              <w:rFonts w:ascii="Cambria Math" w:hAnsi="Cambria Math"/>
            </w:rPr>
            <m:t>Q=</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n-1</m:t>
                        </m:r>
                      </m:sub>
                    </m:sSub>
                  </m:e>
                  <m:e>
                    <m:r>
                      <w:rPr>
                        <w:rFonts w:ascii="Cambria Math" w:hAnsi="Cambria Math"/>
                      </w:rPr>
                      <m:t>0</m:t>
                    </m:r>
                  </m:e>
                </m:mr>
                <m:mr>
                  <m:e>
                    <m:r>
                      <w:rPr>
                        <w:rFonts w:ascii="Cambria Math" w:hAnsi="Cambria Math"/>
                      </w:rPr>
                      <m:t>0</m:t>
                    </m:r>
                  </m:e>
                  <m:e>
                    <m:r>
                      <w:rPr>
                        <w:rFonts w:ascii="Cambria Math" w:hAnsi="Cambria Math"/>
                      </w:rPr>
                      <m:t>0</m:t>
                    </m:r>
                  </m:e>
                </m:mr>
              </m:m>
            </m:e>
          </m:d>
        </m:oMath>
      </m:oMathPara>
    </w:p>
    <w:p w14:paraId="36E23957" w14:textId="4A54F23C" w:rsidR="00E31613" w:rsidRDefault="00E31613" w:rsidP="00E3521B">
      <w:pPr>
        <w:rPr>
          <w:i/>
          <w:rtl/>
        </w:rPr>
      </w:pPr>
      <w:r>
        <w:rPr>
          <w:rFonts w:hint="cs"/>
          <w:i/>
          <w:rtl/>
        </w:rPr>
        <w:t xml:space="preserve">כי אנחנו מעוניינים למזער את </w:t>
      </w:r>
      <m:oMath>
        <m:r>
          <w:rPr>
            <w:rFonts w:ascii="Cambria Math" w:hAnsi="Cambria Math"/>
          </w:rPr>
          <m:t>w</m:t>
        </m:r>
      </m:oMath>
      <w:r>
        <w:rPr>
          <w:rFonts w:hint="cs"/>
          <w:i/>
          <w:rtl/>
        </w:rPr>
        <w:t xml:space="preserve"> ולהתעלם מ־</w:t>
      </w:r>
      <m:oMath>
        <m:r>
          <w:rPr>
            <w:rFonts w:ascii="Cambria Math" w:hAnsi="Cambria Math"/>
          </w:rPr>
          <m:t>b</m:t>
        </m:r>
      </m:oMath>
      <w:r>
        <w:rPr>
          <w:rFonts w:hint="cs"/>
          <w:i/>
          <w:rtl/>
        </w:rPr>
        <w:t>.</w:t>
      </w:r>
    </w:p>
    <w:p w14:paraId="53C18036" w14:textId="0B662736" w:rsidR="00E31613" w:rsidRDefault="00E31613" w:rsidP="00E3521B">
      <w:pPr>
        <w:rPr>
          <w:i/>
          <w:rtl/>
        </w:rPr>
      </w:pPr>
      <w:r>
        <w:rPr>
          <w:rFonts w:hint="cs"/>
          <w:i/>
          <w:rtl/>
        </w:rPr>
        <w:t>ואז</w:t>
      </w:r>
    </w:p>
    <w:p w14:paraId="01C225BC" w14:textId="7D7D14F9" w:rsidR="00E31613" w:rsidRPr="00E31613" w:rsidRDefault="00000000" w:rsidP="00E3521B">
      <w:pPr>
        <w:rPr>
          <w:i/>
        </w:rPr>
      </w:pPr>
      <m:oMathPara>
        <m:oMath>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Iw=</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Qv</m:t>
          </m:r>
        </m:oMath>
      </m:oMathPara>
    </w:p>
    <w:p w14:paraId="3427B511" w14:textId="57FF4300" w:rsidR="00E31613" w:rsidRDefault="00E31613" w:rsidP="00E3521B">
      <w:pPr>
        <w:rPr>
          <w:i/>
          <w:rtl/>
        </w:rPr>
      </w:pPr>
      <w:r>
        <w:rPr>
          <w:rFonts w:hint="cs"/>
          <w:i/>
          <w:rtl/>
        </w:rPr>
        <w:t xml:space="preserve">ונגדיר </w:t>
      </w:r>
      <m:oMath>
        <m:r>
          <w:rPr>
            <w:rFonts w:ascii="Cambria Math" w:hAnsi="Cambria Math"/>
          </w:rPr>
          <m:t>a=</m:t>
        </m:r>
        <m:acc>
          <m:accPr>
            <m:chr m:val="⃗"/>
            <m:ctrlPr>
              <w:rPr>
                <w:rFonts w:ascii="Cambria Math" w:hAnsi="Cambria Math"/>
                <w:i/>
              </w:rPr>
            </m:ctrlPr>
          </m:accPr>
          <m:e>
            <m:r>
              <w:rPr>
                <w:rFonts w:ascii="Cambria Math" w:hAnsi="Cambria Math"/>
              </w:rPr>
              <m:t>0</m:t>
            </m:r>
          </m:e>
        </m:acc>
      </m:oMath>
      <w:r>
        <w:rPr>
          <w:rFonts w:hint="cs"/>
          <w:i/>
          <w:rtl/>
        </w:rPr>
        <w:t>.</w:t>
      </w:r>
    </w:p>
    <w:p w14:paraId="638B3043" w14:textId="6BB64508" w:rsidR="00E31613" w:rsidRDefault="00E31613" w:rsidP="00E3521B">
      <w:pPr>
        <w:rPr>
          <w:i/>
          <w:rtl/>
        </w:rPr>
      </w:pPr>
      <w:r>
        <w:rPr>
          <w:rFonts w:hint="cs"/>
          <w:i/>
          <w:rtl/>
        </w:rPr>
        <w:t xml:space="preserve">כעת נמיר את התנאי </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+b</m:t>
            </m:r>
          </m:e>
        </m:d>
        <m:r>
          <w:rPr>
            <w:rFonts w:ascii="Cambria Math" w:hAnsi="Cambria Math"/>
          </w:rPr>
          <m:t>≥1</m:t>
        </m:r>
      </m:oMath>
      <w:r>
        <w:rPr>
          <w:rFonts w:hint="cs"/>
          <w:i/>
          <w:rtl/>
        </w:rPr>
        <w:t xml:space="preserve"> ל־ </w:t>
      </w:r>
      <m:oMath>
        <m:r>
          <w:rPr>
            <w:rFonts w:ascii="Cambria Math" w:hAnsi="Cambria Math"/>
          </w:rPr>
          <m:t>Av≤d</m:t>
        </m:r>
      </m:oMath>
      <w:r>
        <w:rPr>
          <w:rFonts w:hint="cs"/>
          <w:i/>
          <w:rtl/>
        </w:rPr>
        <w:t>.</w:t>
      </w:r>
    </w:p>
    <w:p w14:paraId="3CFE767C" w14:textId="38EF452B" w:rsidR="00B81B82" w:rsidRDefault="00B81B82" w:rsidP="00E3521B">
      <w:pPr>
        <w:rPr>
          <w:i/>
          <w:rtl/>
        </w:rPr>
      </w:pPr>
      <w:r>
        <w:rPr>
          <w:rFonts w:hint="cs"/>
          <w:i/>
          <w:rtl/>
        </w:rPr>
        <w:t>נפתח את הביטוי</w:t>
      </w:r>
    </w:p>
    <w:p w14:paraId="224D7556" w14:textId="1140910F" w:rsidR="00B81B82" w:rsidRPr="00B81B82" w:rsidRDefault="00000000" w:rsidP="00E3521B">
      <w:pPr>
        <w:rPr>
          <w:i/>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m:t>
          </m:r>
        </m:oMath>
      </m:oMathPara>
    </w:p>
    <w:p w14:paraId="5A0B98C0" w14:textId="5D5434D0" w:rsidR="00711450" w:rsidRDefault="00623134" w:rsidP="00E3521B">
      <w:pPr>
        <w:rPr>
          <w:i/>
          <w:rtl/>
        </w:rPr>
      </w:pPr>
      <w:r>
        <w:rPr>
          <w:rFonts w:hint="cs"/>
          <w:i/>
          <w:rtl/>
        </w:rPr>
        <w:t>מתקיים ש־</w:t>
      </w:r>
    </w:p>
    <w:p w14:paraId="41169D8E" w14:textId="763BA957" w:rsidR="00623134" w:rsidRPr="00B254C8" w:rsidRDefault="00000000" w:rsidP="00E3521B">
      <w:pPr>
        <w:rPr>
          <w:i/>
          <w:rtl/>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+b</m:t>
              </m:r>
            </m:e>
          </m:d>
          <m:r>
            <w:rPr>
              <w:rFonts w:ascii="Cambria Math" w:hAnsi="Cambria Math"/>
            </w:rPr>
            <m:t>≥1↔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+b</m:t>
              </m:r>
            </m:e>
          </m:d>
          <m:r>
            <w:rPr>
              <w:rFonts w:ascii="Cambria Math" w:hAnsi="Cambria Math"/>
            </w:rPr>
            <m:t>≤-1</m:t>
          </m:r>
        </m:oMath>
      </m:oMathPara>
    </w:p>
    <w:p w14:paraId="7CC370B6" w14:textId="28105D59" w:rsidR="00B254C8" w:rsidRDefault="00B254C8" w:rsidP="00E3521B">
      <w:pPr>
        <w:rPr>
          <w:i/>
          <w:rtl/>
        </w:rPr>
      </w:pPr>
      <w:r>
        <w:rPr>
          <w:rFonts w:hint="cs"/>
          <w:i/>
          <w:rtl/>
        </w:rPr>
        <w:t>אז כל שורה ב־</w:t>
      </w:r>
      <m:oMath>
        <m:r>
          <w:rPr>
            <w:rFonts w:ascii="Cambria Math" w:hAnsi="Cambria Math"/>
          </w:rPr>
          <m:t>A</m:t>
        </m:r>
      </m:oMath>
      <w:r>
        <w:rPr>
          <w:i/>
        </w:rPr>
        <w:t xml:space="preserve"> </w:t>
      </w:r>
      <w:r>
        <w:rPr>
          <w:rFonts w:hint="cs"/>
          <w:i/>
          <w:rtl/>
        </w:rPr>
        <w:t>היא מהצורה</w:t>
      </w:r>
    </w:p>
    <w:p w14:paraId="3F422C4F" w14:textId="11EDA683" w:rsidR="00B254C8" w:rsidRPr="00B254C8" w:rsidRDefault="00000000" w:rsidP="00E3521B">
      <w:pPr>
        <w:rPr>
          <w:i/>
        </w:rPr>
      </w:pPr>
      <m:oMathPara>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y</m:t>
                        </m:r>
                      </m:e>
                      <m:sub>
                        <m:r>
                          <w:rPr>
                            <w:rFonts w:ascii="Cambria Math" w:hAnsi="Cambria Math"/>
                          </w:rPr>
                          <m:t>i</m:t>
                        </m:r>
                      </m:sub>
                    </m:sSub>
                  </m:e>
                </m:mr>
              </m:m>
            </m:e>
          </m:d>
        </m:oMath>
      </m:oMathPara>
    </w:p>
    <w:p w14:paraId="37413979" w14:textId="74F063E6" w:rsidR="00B254C8" w:rsidRDefault="00B254C8" w:rsidP="00E3521B">
      <w:pPr>
        <w:rPr>
          <w:i/>
          <w:rtl/>
        </w:rPr>
      </w:pPr>
      <w:r>
        <w:rPr>
          <w:rFonts w:hint="cs"/>
          <w:i/>
          <w:rtl/>
        </w:rPr>
        <w:t>ו־</w:t>
      </w:r>
      <m:oMath>
        <m:r>
          <w:rPr>
            <w:rFonts w:ascii="Cambria Math" w:hAnsi="Cambria Math"/>
          </w:rPr>
          <m:t>d</m:t>
        </m:r>
      </m:oMath>
      <w:r>
        <w:rPr>
          <w:rFonts w:hint="cs"/>
          <w:i/>
          <w:rtl/>
        </w:rPr>
        <w:t xml:space="preserve"> הוא</w:t>
      </w:r>
    </w:p>
    <w:p w14:paraId="2BF2B0BA" w14:textId="4E13DDD6" w:rsidR="00B254C8" w:rsidRPr="00B254C8" w:rsidRDefault="00000000" w:rsidP="00E3521B">
      <w:pPr>
        <w:rPr>
          <w:i/>
          <w:rtl/>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EF0BB46" w14:textId="7DA83989" w:rsidR="00B254C8" w:rsidRDefault="00B254C8" w:rsidP="00B254C8">
      <w:pPr>
        <w:rPr>
          <w:u w:val="single"/>
          <w:rtl/>
        </w:rPr>
      </w:pPr>
      <w:r>
        <w:rPr>
          <w:rFonts w:hint="cs"/>
          <w:u w:val="single"/>
          <w:rtl/>
        </w:rPr>
        <w:t xml:space="preserve">1.3 </w:t>
      </w:r>
      <w:r>
        <w:rPr>
          <w:u w:val="single"/>
          <w:rtl/>
        </w:rPr>
        <w:t>–</w:t>
      </w:r>
      <w:r>
        <w:rPr>
          <w:rFonts w:hint="cs"/>
          <w:u w:val="single"/>
          <w:rtl/>
        </w:rPr>
        <w:t xml:space="preserve"> </w:t>
      </w:r>
      <w:r w:rsidRPr="00B254C8">
        <w:rPr>
          <w:u w:val="single"/>
        </w:rPr>
        <w:t>VC-Dimension</w:t>
      </w:r>
    </w:p>
    <w:p w14:paraId="4C16D837" w14:textId="4365F234" w:rsidR="00B254C8" w:rsidRDefault="00594773" w:rsidP="00B254C8">
      <w:pPr>
        <w:pStyle w:val="ListParagraph"/>
        <w:numPr>
          <w:ilvl w:val="0"/>
          <w:numId w:val="11"/>
        </w:numPr>
        <w:rPr>
          <w:i/>
        </w:rPr>
      </w:pPr>
      <w:r>
        <w:rPr>
          <w:rFonts w:hint="cs"/>
          <w:i/>
          <w:rtl/>
        </w:rPr>
        <w:t xml:space="preserve">נראה כי </w:t>
      </w:r>
      <m:oMath>
        <m:r>
          <w:rPr>
            <w:rFonts w:ascii="Cambria Math" w:hAnsi="Cambria Math"/>
          </w:rPr>
          <m:t>VC-</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H</m:t>
                    </m:r>
                  </m:e>
                  <m:sub>
                    <m:r>
                      <w:rPr>
                        <w:rFonts w:ascii="Cambria Math" w:hAnsi="Cambria Math"/>
                      </w:rPr>
                      <m:t>con</m:t>
                    </m:r>
                  </m:sub>
                </m:sSub>
              </m:e>
            </m:d>
          </m:e>
        </m:func>
        <m:r>
          <w:rPr>
            <w:rFonts w:ascii="Cambria Math" w:hAnsi="Cambria Math"/>
          </w:rPr>
          <m:t>=d</m:t>
        </m:r>
      </m:oMath>
      <w:r>
        <w:rPr>
          <w:rFonts w:hint="cs"/>
          <w:i/>
          <w:rtl/>
        </w:rPr>
        <w:t>.</w:t>
      </w:r>
    </w:p>
    <w:p w14:paraId="5A642E3A" w14:textId="4C2E7ACB" w:rsidR="00594773" w:rsidRDefault="00345B33" w:rsidP="00594773">
      <w:pPr>
        <w:pStyle w:val="ListParagraph"/>
        <w:ind w:left="720"/>
        <w:rPr>
          <w:i/>
          <w:rtl/>
        </w:rPr>
      </w:pPr>
      <w:r>
        <w:rPr>
          <w:rFonts w:hint="cs"/>
          <w:i/>
          <w:rtl/>
        </w:rPr>
        <w:t xml:space="preserve">על מנת לעשות זאת נראה כי קיימת </w:t>
      </w:r>
      <m:oMath>
        <m:r>
          <w:rPr>
            <w:rFonts w:ascii="Cambria Math" w:hAnsi="Cambria Math"/>
          </w:rPr>
          <m:t>C⊆</m:t>
        </m:r>
        <m:r>
          <m:rPr>
            <m:scr m:val="script"/>
          </m:rPr>
          <w:rPr>
            <w:rFonts w:ascii="Cambria Math" w:hAnsi="Cambria Math"/>
          </w:rPr>
          <m:t>X</m:t>
        </m:r>
      </m:oMath>
      <w:r>
        <w:rPr>
          <w:rFonts w:hint="cs"/>
          <w:i/>
          <w:rtl/>
        </w:rPr>
        <w:t xml:space="preserve"> כך ש־ </w:t>
      </w:r>
      <m:oMath>
        <m:d>
          <m:dPr>
            <m:begChr m:val="|"/>
            <m:endChr m:val="|"/>
            <m:ctrlPr>
              <w:rPr>
                <w:rFonts w:ascii="Cambria Math" w:hAnsi="Cambria Math"/>
                <w:i/>
              </w:rPr>
            </m:ctrlPr>
          </m:dPr>
          <m:e>
            <m:r>
              <w:rPr>
                <w:rFonts w:ascii="Cambria Math" w:hAnsi="Cambria Math"/>
              </w:rPr>
              <m:t>C</m:t>
            </m:r>
          </m:e>
        </m:d>
        <m:r>
          <w:rPr>
            <w:rFonts w:ascii="Cambria Math" w:hAnsi="Cambria Math"/>
          </w:rPr>
          <m:t>=d</m:t>
        </m:r>
      </m:oMath>
      <w:r>
        <w:rPr>
          <w:rFonts w:hint="cs"/>
          <w:i/>
          <w:rtl/>
        </w:rPr>
        <w:t xml:space="preserve"> וגם </w:t>
      </w:r>
      <m:oMath>
        <m:sSub>
          <m:sSubPr>
            <m:ctrlPr>
              <w:rPr>
                <w:rFonts w:ascii="Cambria Math" w:hAnsi="Cambria Math"/>
                <w:i/>
              </w:rPr>
            </m:ctrlPr>
          </m:sSubPr>
          <m:e>
            <m:r>
              <m:rPr>
                <m:scr m:val="script"/>
              </m:rPr>
              <w:rPr>
                <w:rFonts w:ascii="Cambria Math" w:hAnsi="Cambria Math"/>
              </w:rPr>
              <m:t>H</m:t>
            </m:r>
          </m:e>
          <m:sub>
            <m:r>
              <w:rPr>
                <w:rFonts w:ascii="Cambria Math" w:hAnsi="Cambria Math"/>
              </w:rPr>
              <m:t>con</m:t>
            </m:r>
          </m:sub>
        </m:sSub>
      </m:oMath>
      <w:r>
        <w:rPr>
          <w:rFonts w:hint="cs"/>
          <w:i/>
          <w:rtl/>
        </w:rPr>
        <w:t xml:space="preserve"> מנתצת את </w:t>
      </w:r>
      <m:oMath>
        <m:r>
          <w:rPr>
            <w:rFonts w:ascii="Cambria Math" w:hAnsi="Cambria Math"/>
          </w:rPr>
          <m:t>C</m:t>
        </m:r>
      </m:oMath>
      <w:r>
        <w:rPr>
          <w:rFonts w:hint="cs"/>
          <w:i/>
          <w:rtl/>
        </w:rPr>
        <w:t>. כלומר לכל תיוג אפשרי של הנקודות ב־</w:t>
      </w:r>
      <m:oMath>
        <m:r>
          <w:rPr>
            <w:rFonts w:ascii="Cambria Math" w:hAnsi="Cambria Math"/>
          </w:rPr>
          <m:t>C</m:t>
        </m:r>
      </m:oMath>
      <w:r>
        <w:rPr>
          <w:rFonts w:hint="cs"/>
          <w:i/>
          <w:rtl/>
        </w:rPr>
        <w:t xml:space="preserve"> באמצעות התוויות 0,1 קיימת פונקציה </w:t>
      </w:r>
      <m:oMath>
        <m:r>
          <w:rPr>
            <w:rFonts w:ascii="Cambria Math" w:hAnsi="Cambria Math"/>
          </w:rPr>
          <m:t>h∈</m:t>
        </m:r>
        <m:sSub>
          <m:sSubPr>
            <m:ctrlPr>
              <w:rPr>
                <w:rFonts w:ascii="Cambria Math" w:hAnsi="Cambria Math"/>
                <w:i/>
              </w:rPr>
            </m:ctrlPr>
          </m:sSubPr>
          <m:e>
            <m:r>
              <m:rPr>
                <m:scr m:val="script"/>
              </m:rPr>
              <w:rPr>
                <w:rFonts w:ascii="Cambria Math" w:hAnsi="Cambria Math"/>
              </w:rPr>
              <m:t>H</m:t>
            </m:r>
          </m:e>
          <m:sub>
            <m:r>
              <w:rPr>
                <w:rFonts w:ascii="Cambria Math" w:hAnsi="Cambria Math"/>
              </w:rPr>
              <m:t>con</m:t>
            </m:r>
          </m:sub>
        </m:sSub>
      </m:oMath>
      <w:r>
        <w:rPr>
          <w:rFonts w:hint="cs"/>
          <w:i/>
          <w:rtl/>
        </w:rPr>
        <w:t xml:space="preserve"> שמממשת בדיוק את התיוג הזה. כלומר מחלקת ההשערות מסוגלת לממש את כל </w:t>
      </w:r>
      <m:oMath>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r>
                  <w:rPr>
                    <w:rFonts w:ascii="Cambria Math" w:hAnsi="Cambria Math"/>
                  </w:rPr>
                  <m:t>C</m:t>
                </m:r>
              </m:e>
            </m:d>
          </m:sup>
        </m:sSup>
      </m:oMath>
      <w:r>
        <w:rPr>
          <w:rFonts w:hint="cs"/>
          <w:i/>
          <w:rtl/>
        </w:rPr>
        <w:t xml:space="preserve"> התיוגים האפשריים של </w:t>
      </w:r>
      <m:oMath>
        <m:r>
          <w:rPr>
            <w:rFonts w:ascii="Cambria Math" w:hAnsi="Cambria Math"/>
          </w:rPr>
          <m:t>C</m:t>
        </m:r>
      </m:oMath>
      <w:r>
        <w:rPr>
          <w:rFonts w:hint="cs"/>
          <w:i/>
          <w:rtl/>
        </w:rPr>
        <w:t>.</w:t>
      </w:r>
    </w:p>
    <w:p w14:paraId="1074F754" w14:textId="77777777" w:rsidR="00EE171E" w:rsidRDefault="00345B33" w:rsidP="00EE171E">
      <w:pPr>
        <w:pStyle w:val="ListParagraph"/>
        <w:ind w:left="720"/>
        <w:rPr>
          <w:i/>
          <w:rtl/>
        </w:rPr>
      </w:pPr>
      <w:r>
        <w:rPr>
          <w:rFonts w:hint="cs"/>
          <w:i/>
          <w:rtl/>
        </w:rPr>
        <w:t xml:space="preserve">נבחר </w:t>
      </w:r>
      <m:oMath>
        <m:r>
          <w:rPr>
            <w:rFonts w:ascii="Cambria Math" w:hAnsi="Cambria Math"/>
          </w:rPr>
          <m: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e>
        </m:d>
      </m:oMath>
      <w:r>
        <w:rPr>
          <w:rFonts w:hint="cs"/>
          <w:i/>
          <w:rtl/>
        </w:rPr>
        <w:t xml:space="preserve"> כאשר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hint="cs"/>
          <w:i/>
          <w:rtl/>
        </w:rPr>
        <w:t xml:space="preserve"> הוא הוקטור שבו כל הכניסות הן </w:t>
      </w:r>
      <m:oMath>
        <m:r>
          <w:rPr>
            <w:rFonts w:ascii="Cambria Math" w:hAnsi="Cambria Math"/>
          </w:rPr>
          <m:t>0</m:t>
        </m:r>
      </m:oMath>
      <w:r>
        <w:rPr>
          <w:rFonts w:hint="cs"/>
          <w:i/>
          <w:rtl/>
        </w:rPr>
        <w:t xml:space="preserve"> למעט הכניסה ה</w:t>
      </w:r>
      <m:oMath>
        <m:r>
          <w:rPr>
            <w:rFonts w:ascii="Cambria Math" w:hAnsi="Cambria Math"/>
          </w:rPr>
          <m:t>i</m:t>
        </m:r>
      </m:oMath>
      <w:r>
        <w:rPr>
          <w:rFonts w:hint="cs"/>
          <w:i/>
          <w:rtl/>
        </w:rPr>
        <w:t xml:space="preserve"> שהיא 1. יהיו </w:t>
      </w:r>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d</m:t>
                </m:r>
              </m:sub>
            </m:sSub>
          </m:e>
        </m:d>
      </m:oMath>
      <w:r>
        <w:rPr>
          <w:rFonts w:hint="cs"/>
          <w:i/>
          <w:rtl/>
        </w:rPr>
        <w:t xml:space="preserve"> תוויות. נגדיר </w:t>
      </w:r>
      <m:oMath>
        <m:r>
          <w:rPr>
            <w:rFonts w:ascii="Cambria Math" w:hAnsi="Cambria Math"/>
          </w:rPr>
          <m:t>h∈</m:t>
        </m:r>
        <m:sSub>
          <m:sSubPr>
            <m:ctrlPr>
              <w:rPr>
                <w:rFonts w:ascii="Cambria Math" w:hAnsi="Cambria Math"/>
                <w:i/>
              </w:rPr>
            </m:ctrlPr>
          </m:sSubPr>
          <m:e>
            <m:r>
              <m:rPr>
                <m:scr m:val="script"/>
              </m:rPr>
              <w:rPr>
                <w:rFonts w:ascii="Cambria Math" w:hAnsi="Cambria Math"/>
              </w:rPr>
              <m:t>H</m:t>
            </m:r>
          </m:e>
          <m:sub>
            <m:r>
              <w:rPr>
                <w:rFonts w:ascii="Cambria Math" w:hAnsi="Cambria Math"/>
              </w:rPr>
              <m:t>con</m:t>
            </m:r>
          </m:sub>
        </m:sSub>
      </m:oMath>
      <w:r>
        <w:rPr>
          <w:rFonts w:hint="cs"/>
          <w:i/>
          <w:rtl/>
        </w:rPr>
        <w:t xml:space="preserve"> בצורה הבאה:</w:t>
      </w:r>
    </w:p>
    <w:p w14:paraId="756EE53A" w14:textId="185F05FA" w:rsidR="00345B33" w:rsidRDefault="000A750F" w:rsidP="00EE171E">
      <w:pPr>
        <w:pStyle w:val="ListParagraph"/>
        <w:ind w:left="720"/>
        <w:rPr>
          <w:i/>
          <w:rtl/>
        </w:rPr>
      </w:pPr>
      <w:r>
        <w:rPr>
          <w:rFonts w:hint="cs"/>
          <w:rtl/>
        </w:rPr>
        <w:t xml:space="preserve">נניח שקבוצת הנקודות שעלינו לתייג כחיוביות הן </w:t>
      </w:r>
      <m:oMath>
        <m:r>
          <w:rPr>
            <w:rFonts w:ascii="Cambria Math" w:hAnsi="Cambria Math"/>
          </w:rPr>
          <m:t>P</m:t>
        </m:r>
        <m:r>
          <m:rPr>
            <m:sty m:val="p"/>
          </m:rPr>
          <w:rPr>
            <w:rFonts w:ascii="Cambria Math" w:hAnsi="Cambria Math"/>
          </w:rPr>
          <m:t>⊆</m:t>
        </m:r>
        <m:r>
          <w:rPr>
            <w:rFonts w:ascii="Cambria Math" w:hAnsi="Cambria Math"/>
          </w:rPr>
          <m:t>C</m:t>
        </m:r>
      </m:oMath>
      <w:r w:rsidR="00223280">
        <w:rPr>
          <w:rFonts w:hint="cs"/>
          <w:rtl/>
        </w:rPr>
        <w:t xml:space="preserve">. כלומר הנקודות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223280">
        <w:rPr>
          <w:rFonts w:hint="cs"/>
          <w:rtl/>
        </w:rPr>
        <w:t xml:space="preserve"> עבורן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=1</m:t>
        </m:r>
      </m:oMath>
      <w:r>
        <w:rPr>
          <w:rFonts w:hint="cs"/>
          <w:rtl/>
        </w:rPr>
        <w:t xml:space="preserve">. נגדיר </w:t>
      </w: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e>
        </m:nary>
      </m:oMath>
      <w:r w:rsidR="00EE171E">
        <w:rPr>
          <w:rFonts w:hint="cs"/>
          <w:rtl/>
        </w:rPr>
        <w:t xml:space="preserve">. כלומר, עבור כל נקודה שאמורה לקבל 0, נוסיף </w:t>
      </w:r>
      <w:r w:rsidR="00EE171E">
        <w:t>conjunction</w:t>
      </w:r>
      <w:r w:rsidR="00EE171E">
        <w:rPr>
          <w:rFonts w:hint="cs"/>
          <w:rtl/>
        </w:rPr>
        <w:t xml:space="preserve"> שלילי על הקואורדינטה המתאימה.</w:t>
      </w:r>
    </w:p>
    <w:p w14:paraId="3EDF82E3" w14:textId="01FBEE04" w:rsidR="000A47F1" w:rsidRDefault="000A47F1" w:rsidP="00EE171E">
      <w:pPr>
        <w:pStyle w:val="ListParagraph"/>
        <w:ind w:left="720"/>
        <w:rPr>
          <w:i/>
          <w:rtl/>
        </w:rPr>
      </w:pPr>
      <w:r>
        <w:rPr>
          <w:rFonts w:hint="cs"/>
          <w:i/>
          <w:rtl/>
        </w:rPr>
        <w:t>נראה ש־</w:t>
      </w:r>
      <m:oMath>
        <m:r>
          <w:rPr>
            <w:rFonts w:ascii="Cambria Math" w:hAnsi="Cambria Math"/>
          </w:rPr>
          <m:t>h</m:t>
        </m:r>
      </m:oMath>
      <w:r>
        <w:rPr>
          <w:rFonts w:hint="cs"/>
          <w:i/>
          <w:rtl/>
        </w:rPr>
        <w:t xml:space="preserve"> מממשת בדיוק את התיוג הרצוי.</w:t>
      </w:r>
    </w:p>
    <w:p w14:paraId="09DF1578" w14:textId="3AD776AD" w:rsidR="000A47F1" w:rsidRDefault="000A47F1" w:rsidP="00EE171E">
      <w:pPr>
        <w:pStyle w:val="ListParagraph"/>
        <w:ind w:left="720"/>
        <w:rPr>
          <w:i/>
          <w:rtl/>
        </w:rPr>
      </w:pPr>
      <w:r>
        <w:rPr>
          <w:rFonts w:hint="cs"/>
          <w:i/>
          <w:rtl/>
        </w:rPr>
        <w:t xml:space="preserve">יהי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m:t>
        </m:r>
      </m:oMath>
      <w:r>
        <w:rPr>
          <w:rFonts w:hint="cs"/>
          <w:i/>
          <w:rtl/>
        </w:rPr>
        <w:t xml:space="preserve">. </w:t>
      </w:r>
      <w:r w:rsidR="00AC1FCB">
        <w:rPr>
          <w:rFonts w:hint="cs"/>
          <w:i/>
          <w:rtl/>
        </w:rPr>
        <w:t xml:space="preserve">אזי </w:t>
      </w:r>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=1</m:t>
        </m:r>
      </m:oMath>
      <w:r w:rsidR="00AC1FCB">
        <w:rPr>
          <w:rFonts w:hint="cs"/>
          <w:i/>
          <w:rtl/>
        </w:rPr>
        <w:t xml:space="preserve"> כי הליטרל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oMath>
      <w:r w:rsidR="00AC1FCB">
        <w:rPr>
          <w:rFonts w:hint="cs"/>
          <w:i/>
          <w:rtl/>
        </w:rPr>
        <w:t xml:space="preserve"> לא מופיע ב־</w:t>
      </w:r>
      <m:oMath>
        <m:r>
          <w:rPr>
            <w:rFonts w:ascii="Cambria Math" w:hAnsi="Cambria Math"/>
          </w:rPr>
          <m:t>h</m:t>
        </m:r>
      </m:oMath>
      <w:r w:rsidR="00AC1FCB">
        <w:rPr>
          <w:rFonts w:hint="cs"/>
          <w:i/>
          <w:rtl/>
        </w:rPr>
        <w:t xml:space="preserve">. אבל אם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m:t>
        </m:r>
      </m:oMath>
      <w:r w:rsidR="00AC1FCB">
        <w:rPr>
          <w:rFonts w:hint="cs"/>
          <w:i/>
          <w:rtl/>
        </w:rPr>
        <w:t xml:space="preserve"> אז </w:t>
      </w:r>
      <w:proofErr w:type="spellStart"/>
      <w:r w:rsidR="00AC1FCB">
        <w:rPr>
          <w:rFonts w:hint="cs"/>
          <w:i/>
          <w:rtl/>
        </w:rPr>
        <w:t>הליטרל</w:t>
      </w:r>
      <w:proofErr w:type="spellEnd"/>
      <w:r w:rsidR="00AC1FCB">
        <w:rPr>
          <w:rFonts w:hint="cs"/>
          <w:i/>
          <w:rtl/>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oMath>
      <w:r w:rsidR="00AC1FCB">
        <w:rPr>
          <w:rFonts w:hint="cs"/>
          <w:i/>
          <w:rtl/>
        </w:rPr>
        <w:t xml:space="preserve"> כן מופיע ב־</w:t>
      </w:r>
      <m:oMath>
        <m:r>
          <w:rPr>
            <w:rFonts w:ascii="Cambria Math" w:hAnsi="Cambria Math"/>
          </w:rPr>
          <m:t>h</m:t>
        </m:r>
      </m:oMath>
      <w:r w:rsidR="00AC1FCB">
        <w:rPr>
          <w:rFonts w:hint="cs"/>
          <w:i/>
          <w:rtl/>
        </w:rPr>
        <w:t xml:space="preserve">. כלומר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m:t>
            </m:r>
          </m:sub>
        </m:sSub>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=1-1=0</m:t>
        </m:r>
      </m:oMath>
      <w:r w:rsidR="00AC1FCB">
        <w:rPr>
          <w:rFonts w:hint="cs"/>
          <w:i/>
          <w:rtl/>
        </w:rPr>
        <w:t xml:space="preserve">. ולכן </w:t>
      </w:r>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=0</m:t>
        </m:r>
      </m:oMath>
      <w:r w:rsidR="00AC1FCB">
        <w:rPr>
          <w:rFonts w:hint="cs"/>
          <w:i/>
          <w:rtl/>
        </w:rPr>
        <w:t xml:space="preserve">. לכן </w:t>
      </w:r>
      <m:oMath>
        <m:r>
          <w:rPr>
            <w:rFonts w:ascii="Cambria Math" w:hAnsi="Cambria Math"/>
          </w:rPr>
          <m:t>h</m:t>
        </m:r>
      </m:oMath>
      <w:r w:rsidR="00AC1FCB">
        <w:rPr>
          <w:rFonts w:hint="cs"/>
          <w:i/>
          <w:rtl/>
        </w:rPr>
        <w:t xml:space="preserve"> מממשת בדיוק את התיוג הרצוי.</w:t>
      </w:r>
    </w:p>
    <w:p w14:paraId="0624C58F" w14:textId="62E54D3C" w:rsidR="00AC1FCB" w:rsidRDefault="00AC1FCB" w:rsidP="00EE171E">
      <w:pPr>
        <w:pStyle w:val="ListParagraph"/>
        <w:ind w:left="720"/>
        <w:rPr>
          <w:i/>
          <w:rtl/>
        </w:rPr>
      </w:pPr>
      <w:r>
        <w:rPr>
          <w:rFonts w:hint="cs"/>
          <w:i/>
          <w:rtl/>
        </w:rPr>
        <w:t xml:space="preserve">נראה כי עבור </w:t>
      </w:r>
      <m:oMath>
        <m:d>
          <m:dPr>
            <m:begChr m:val="|"/>
            <m:endChr m:val="|"/>
            <m:ctrlPr>
              <w:rPr>
                <w:rFonts w:ascii="Cambria Math" w:hAnsi="Cambria Math"/>
                <w:i/>
              </w:rPr>
            </m:ctrlPr>
          </m:dPr>
          <m:e>
            <m:r>
              <w:rPr>
                <w:rFonts w:ascii="Cambria Math" w:hAnsi="Cambria Math"/>
              </w:rPr>
              <m:t>C</m:t>
            </m:r>
          </m:e>
        </m:d>
        <m:r>
          <w:rPr>
            <w:rFonts w:ascii="Cambria Math" w:hAnsi="Cambria Math"/>
          </w:rPr>
          <m:t>=d+1</m:t>
        </m:r>
      </m:oMath>
      <w:r>
        <w:rPr>
          <w:rFonts w:hint="cs"/>
          <w:i/>
          <w:rtl/>
        </w:rPr>
        <w:t xml:space="preserve">, </w:t>
      </w:r>
      <m:oMath>
        <m:sSub>
          <m:sSubPr>
            <m:ctrlPr>
              <w:rPr>
                <w:rFonts w:ascii="Cambria Math" w:hAnsi="Cambria Math"/>
                <w:i/>
              </w:rPr>
            </m:ctrlPr>
          </m:sSubPr>
          <m:e>
            <m:r>
              <m:rPr>
                <m:scr m:val="script"/>
              </m:rPr>
              <w:rPr>
                <w:rFonts w:ascii="Cambria Math" w:hAnsi="Cambria Math"/>
              </w:rPr>
              <m:t>H</m:t>
            </m:r>
          </m:e>
          <m:sub>
            <m:r>
              <w:rPr>
                <w:rFonts w:ascii="Cambria Math" w:hAnsi="Cambria Math"/>
              </w:rPr>
              <m:t>con</m:t>
            </m:r>
          </m:sub>
        </m:sSub>
      </m:oMath>
      <w:r>
        <w:rPr>
          <w:rFonts w:hint="cs"/>
          <w:i/>
          <w:rtl/>
        </w:rPr>
        <w:t xml:space="preserve"> לא מנתצת את </w:t>
      </w:r>
      <m:oMath>
        <m:r>
          <w:rPr>
            <w:rFonts w:ascii="Cambria Math" w:hAnsi="Cambria Math"/>
          </w:rPr>
          <m:t>C</m:t>
        </m:r>
      </m:oMath>
      <w:r>
        <w:rPr>
          <w:rFonts w:hint="cs"/>
          <w:i/>
          <w:rtl/>
        </w:rPr>
        <w:t>.</w:t>
      </w:r>
    </w:p>
    <w:p w14:paraId="14E9177B" w14:textId="7FF9D20D" w:rsidR="00AC1FCB" w:rsidRDefault="00AC1FCB" w:rsidP="00EE171E">
      <w:pPr>
        <w:pStyle w:val="ListParagraph"/>
        <w:ind w:left="720"/>
        <w:rPr>
          <w:i/>
          <w:rtl/>
        </w:rPr>
      </w:pPr>
      <w:r>
        <w:rPr>
          <w:rFonts w:hint="cs"/>
          <w:i/>
          <w:rtl/>
        </w:rPr>
        <w:t>נסתכל על תיוג בו נקודה אחת מקבלת 0 והשאר 1. כדי ש־</w:t>
      </w:r>
      <m:oMath>
        <m:r>
          <w:rPr>
            <w:rFonts w:ascii="Cambria Math" w:hAnsi="Cambria Math"/>
          </w:rPr>
          <m:t>h</m:t>
        </m:r>
      </m:oMath>
      <w:r>
        <w:rPr>
          <w:rFonts w:hint="cs"/>
          <w:i/>
          <w:rtl/>
        </w:rPr>
        <w:t xml:space="preserve"> תחזיר 0 על הנקודה השלילית חייב להיות </w:t>
      </w:r>
      <w:proofErr w:type="spellStart"/>
      <w:r>
        <w:rPr>
          <w:rFonts w:hint="cs"/>
          <w:i/>
          <w:rtl/>
        </w:rPr>
        <w:t>ליטרל</w:t>
      </w:r>
      <w:proofErr w:type="spellEnd"/>
      <w:r>
        <w:rPr>
          <w:rFonts w:hint="cs"/>
          <w:i/>
          <w:rtl/>
        </w:rPr>
        <w:t xml:space="preserve"> אחד שמתקיים על כל הנקודות החיוביות אבל לא על הנקודה השלילית. כלומר</w:t>
      </w:r>
      <w:r w:rsidR="005C3516">
        <w:rPr>
          <w:rFonts w:hint="cs"/>
          <w:i/>
          <w:rtl/>
        </w:rPr>
        <w:t xml:space="preserve">, אם מסמנים נקודה </w:t>
      </w:r>
      <m:oMath>
        <m:r>
          <w:rPr>
            <w:rFonts w:ascii="Cambria Math" w:hAnsi="Cambria Math"/>
          </w:rPr>
          <m:t>x</m:t>
        </m:r>
      </m:oMath>
      <w:r w:rsidR="005C3516">
        <w:rPr>
          <w:rFonts w:hint="cs"/>
          <w:i/>
          <w:rtl/>
        </w:rPr>
        <w:t xml:space="preserve"> </w:t>
      </w:r>
      <w:r w:rsidR="005C3516">
        <w:rPr>
          <w:rFonts w:hint="cs"/>
          <w:i/>
          <w:rtl/>
        </w:rPr>
        <w:lastRenderedPageBreak/>
        <w:t xml:space="preserve">ב־0, חייבת להיות לה קואורדינטה ייחודית שמבדילה אותה מכל שאר הנקודות. אבל יש רק </w:t>
      </w:r>
      <m:oMath>
        <m:r>
          <w:rPr>
            <w:rFonts w:ascii="Cambria Math" w:hAnsi="Cambria Math"/>
          </w:rPr>
          <m:t>d</m:t>
        </m:r>
      </m:oMath>
      <w:r w:rsidR="005C3516">
        <w:rPr>
          <w:rFonts w:hint="cs"/>
          <w:i/>
          <w:rtl/>
        </w:rPr>
        <w:t xml:space="preserve"> קואורדינטות ולכן אי אפשר שלכל </w:t>
      </w:r>
      <m:oMath>
        <m:r>
          <w:rPr>
            <w:rFonts w:ascii="Cambria Math" w:hAnsi="Cambria Math"/>
          </w:rPr>
          <m:t>d+1</m:t>
        </m:r>
      </m:oMath>
      <w:r w:rsidR="005C3516">
        <w:rPr>
          <w:rFonts w:hint="cs"/>
          <w:i/>
          <w:rtl/>
        </w:rPr>
        <w:t xml:space="preserve"> הנקודות תהיה קואורדינטה כזאת. לכן קיימת נקודה שלא ניתן להפיל בלי להפיל בנוסף גם נקודה אחרת.</w:t>
      </w:r>
    </w:p>
    <w:p w14:paraId="409D6323" w14:textId="783D89EE" w:rsidR="005C3516" w:rsidRPr="00AC1FCB" w:rsidRDefault="005C3516" w:rsidP="00EE171E">
      <w:pPr>
        <w:pStyle w:val="ListParagraph"/>
        <w:ind w:left="720"/>
        <w:rPr>
          <w:rFonts w:hint="cs"/>
          <w:i/>
          <w:rtl/>
        </w:rPr>
      </w:pPr>
      <w:r>
        <w:rPr>
          <w:rFonts w:hint="cs"/>
          <w:i/>
          <w:rtl/>
        </w:rPr>
        <w:t xml:space="preserve">לכן </w:t>
      </w:r>
      <m:oMath>
        <m:r>
          <w:rPr>
            <w:rFonts w:ascii="Cambria Math" w:hAnsi="Cambria Math"/>
          </w:rPr>
          <m:t>VC-</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H</m:t>
                    </m:r>
                  </m:e>
                  <m:sub>
                    <m:r>
                      <w:rPr>
                        <w:rFonts w:ascii="Cambria Math" w:hAnsi="Cambria Math"/>
                      </w:rPr>
                      <m:t>con</m:t>
                    </m:r>
                  </m:sub>
                </m:sSub>
              </m:e>
            </m:d>
          </m:e>
        </m:func>
        <m:r>
          <w:rPr>
            <w:rFonts w:ascii="Cambria Math" w:hAnsi="Cambria Math"/>
          </w:rPr>
          <m:t>=d</m:t>
        </m:r>
      </m:oMath>
      <w:r>
        <w:rPr>
          <w:rFonts w:hint="cs"/>
          <w:i/>
          <w:rtl/>
        </w:rPr>
        <w:t>.</w:t>
      </w:r>
    </w:p>
    <w:p w14:paraId="3CFDA165" w14:textId="16C40108" w:rsidR="00594773" w:rsidRDefault="00007511" w:rsidP="00B254C8">
      <w:pPr>
        <w:pStyle w:val="ListParagraph"/>
        <w:numPr>
          <w:ilvl w:val="0"/>
          <w:numId w:val="11"/>
        </w:numPr>
        <w:rPr>
          <w:i/>
        </w:rPr>
      </w:pPr>
      <w:r>
        <w:rPr>
          <w:rFonts w:hint="cs"/>
          <w:i/>
          <w:rtl/>
        </w:rPr>
        <w:t>נוכיח ש־</w:t>
      </w:r>
      <w:r w:rsidRPr="00007511">
        <w:rPr>
          <w:rFonts w:ascii="Cambria Math" w:hAnsi="Cambria Math"/>
          <w:i/>
        </w:rPr>
        <w:t xml:space="preserve"> </w:t>
      </w:r>
      <m:oMath>
        <m:r>
          <w:rPr>
            <w:rFonts w:ascii="Cambria Math" w:hAnsi="Cambria Math"/>
          </w:rPr>
          <m:t>VC-</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H</m:t>
                    </m:r>
                  </m:e>
                  <m:sub>
                    <m:r>
                      <w:rPr>
                        <w:rFonts w:ascii="Cambria Math" w:hAnsi="Cambria Math"/>
                      </w:rPr>
                      <m:t>k-intervals</m:t>
                    </m:r>
                  </m:sub>
                </m:sSub>
              </m:e>
            </m:d>
          </m:e>
        </m:func>
        <m:r>
          <w:rPr>
            <w:rFonts w:ascii="Cambria Math" w:hAnsi="Cambria Math"/>
          </w:rPr>
          <m:t>=</m:t>
        </m:r>
        <m:r>
          <w:rPr>
            <w:rFonts w:ascii="Cambria Math" w:hAnsi="Cambria Math"/>
          </w:rPr>
          <m:t>2k</m:t>
        </m:r>
      </m:oMath>
      <w:r>
        <w:rPr>
          <w:rFonts w:hint="cs"/>
          <w:i/>
          <w:rtl/>
        </w:rPr>
        <w:t>.</w:t>
      </w:r>
    </w:p>
    <w:p w14:paraId="55C237AF" w14:textId="67708029" w:rsidR="00007511" w:rsidRDefault="00007511" w:rsidP="00007511">
      <w:pPr>
        <w:pStyle w:val="ListParagraph"/>
        <w:ind w:left="720"/>
        <w:rPr>
          <w:i/>
          <w:rtl/>
        </w:rPr>
      </w:pPr>
      <w:r>
        <w:rPr>
          <w:rFonts w:hint="cs"/>
          <w:i/>
          <w:rtl/>
        </w:rPr>
        <w:t xml:space="preserve">ניקח </w:t>
      </w:r>
      <m:oMath>
        <m:r>
          <w:rPr>
            <w:rFonts w:ascii="Cambria Math" w:hAnsi="Cambria Math"/>
          </w:rPr>
          <m:t>2k</m:t>
        </m:r>
      </m:oMath>
      <w:r>
        <w:rPr>
          <w:rFonts w:hint="cs"/>
          <w:i/>
          <w:rtl/>
        </w:rPr>
        <w:t xml:space="preserve"> נקודות מסודרות על הישר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x</m:t>
            </m:r>
          </m:e>
          <m:sub>
            <m:r>
              <w:rPr>
                <w:rFonts w:ascii="Cambria Math" w:hAnsi="Cambria Math"/>
              </w:rPr>
              <m:t>2k</m:t>
            </m:r>
          </m:sub>
        </m:sSub>
      </m:oMath>
      <w:r>
        <w:rPr>
          <w:rFonts w:hint="cs"/>
          <w:i/>
          <w:rtl/>
        </w:rPr>
        <w:t xml:space="preserve">. נראה שלכל תיוג אפשרי שלהן קיימת פונקציה ב־ </w:t>
      </w:r>
      <m:oMath>
        <m:sSub>
          <m:sSubPr>
            <m:ctrlPr>
              <w:rPr>
                <w:rFonts w:ascii="Cambria Math" w:hAnsi="Cambria Math"/>
                <w:i/>
              </w:rPr>
            </m:ctrlPr>
          </m:sSubPr>
          <m:e>
            <m:r>
              <m:rPr>
                <m:scr m:val="script"/>
              </m:rPr>
              <w:rPr>
                <w:rFonts w:ascii="Cambria Math" w:hAnsi="Cambria Math"/>
              </w:rPr>
              <m:t>H</m:t>
            </m:r>
          </m:e>
          <m:sub>
            <m:r>
              <w:rPr>
                <w:rFonts w:ascii="Cambria Math" w:hAnsi="Cambria Math"/>
              </w:rPr>
              <m:t>k-intervals</m:t>
            </m:r>
          </m:sub>
        </m:sSub>
      </m:oMath>
      <w:r>
        <w:rPr>
          <w:rFonts w:hint="cs"/>
          <w:i/>
          <w:rtl/>
        </w:rPr>
        <w:t xml:space="preserve"> שמממשת אותו.</w:t>
      </w:r>
    </w:p>
    <w:p w14:paraId="0B2A065B" w14:textId="258C6465" w:rsidR="00007511" w:rsidRDefault="00007511" w:rsidP="00007511">
      <w:pPr>
        <w:pStyle w:val="ListParagraph"/>
        <w:ind w:left="720"/>
        <w:rPr>
          <w:i/>
          <w:rtl/>
        </w:rPr>
      </w:pPr>
      <w:r>
        <w:rPr>
          <w:rFonts w:hint="cs"/>
          <w:i/>
          <w:rtl/>
        </w:rPr>
        <w:t>יהי תיוג כלשהו של הנקודות ב־0,1. מאחר והנקודות מסודרות על הישר</w:t>
      </w:r>
      <w:r w:rsidRPr="00007511">
        <w:rPr>
          <w:rtl/>
        </w:rPr>
        <w:t xml:space="preserve"> </w:t>
      </w:r>
      <w:r w:rsidRPr="00007511">
        <w:rPr>
          <w:i/>
          <w:rtl/>
        </w:rPr>
        <w:t>הנקודות שקיבלו תווית 1 מתפרקות באופן טבעי לרצפים רציפים של נקודות סמוכות שקיבלו 1. למשל, עבור התיוג:</w:t>
      </w:r>
    </w:p>
    <w:p w14:paraId="7CF8CAF1" w14:textId="4DF7D1E8" w:rsidR="00B22990" w:rsidRPr="00B22990" w:rsidRDefault="00B22990" w:rsidP="00007511">
      <w:pPr>
        <w:pStyle w:val="ListParagraph"/>
        <w:ind w:left="720"/>
        <w:rPr>
          <w:i/>
          <w:rtl/>
        </w:rPr>
      </w:pPr>
      <m:oMathPara>
        <m:oMath>
          <m:r>
            <w:rPr>
              <w:rFonts w:ascii="Cambria Math" w:hAnsi="Cambria Math"/>
              <w:rtl/>
            </w:rPr>
            <m:t>1,1,0,0,1,0,1,1</m:t>
          </m:r>
        </m:oMath>
      </m:oMathPara>
    </w:p>
    <w:p w14:paraId="091DBEA3" w14:textId="1A5308FE" w:rsidR="00B22990" w:rsidRDefault="00B22990" w:rsidP="00007511">
      <w:pPr>
        <w:pStyle w:val="ListParagraph"/>
        <w:ind w:left="720"/>
        <w:rPr>
          <w:i/>
          <w:rtl/>
        </w:rPr>
      </w:pPr>
      <w:r w:rsidRPr="00B22990">
        <w:rPr>
          <w:i/>
          <w:rtl/>
        </w:rPr>
        <w:t>נקבל שלושה רצפים רציפים של 1:</w:t>
      </w:r>
    </w:p>
    <w:p w14:paraId="7860427E" w14:textId="20EFA0FF" w:rsidR="00B22990" w:rsidRPr="00B22990" w:rsidRDefault="00B22990" w:rsidP="00007511">
      <w:pPr>
        <w:pStyle w:val="ListParagraph"/>
        <w:ind w:left="720"/>
        <w:rPr>
          <w:i/>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5</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8</m:t>
                  </m:r>
                </m:sub>
              </m:sSub>
            </m:e>
          </m:d>
        </m:oMath>
      </m:oMathPara>
    </w:p>
    <w:p w14:paraId="1A410561" w14:textId="701E4B73" w:rsidR="00B22990" w:rsidRDefault="00B22990" w:rsidP="00007511">
      <w:pPr>
        <w:pStyle w:val="ListParagraph"/>
        <w:ind w:left="720"/>
        <w:rPr>
          <w:i/>
          <w:rtl/>
        </w:rPr>
      </w:pPr>
      <w:r>
        <w:rPr>
          <w:rFonts w:hint="cs"/>
          <w:i/>
          <w:rtl/>
        </w:rPr>
        <w:t xml:space="preserve">לכל רצף כזה אפשר לבחור </w:t>
      </w:r>
      <w:r>
        <w:rPr>
          <w:i/>
        </w:rPr>
        <w:t>interval</w:t>
      </w:r>
      <w:r>
        <w:rPr>
          <w:rFonts w:hint="cs"/>
          <w:i/>
          <w:rtl/>
        </w:rPr>
        <w:t xml:space="preserve"> שמכיל בדיוק את הנקודות ברצף ואינו מכיל את הנקודות 0 הסמוכות. מאחר שבין כל שני רצפים של 1 חייב להופיע לפחות 0 אחד, מספר הרצפים המקסימלי של 1 על </w:t>
      </w:r>
      <m:oMath>
        <m:r>
          <w:rPr>
            <w:rFonts w:ascii="Cambria Math" w:hAnsi="Cambria Math"/>
          </w:rPr>
          <m:t>2k</m:t>
        </m:r>
      </m:oMath>
      <w:r>
        <w:rPr>
          <w:rFonts w:hint="cs"/>
          <w:i/>
          <w:rtl/>
        </w:rPr>
        <w:t xml:space="preserve"> נקודות הוא </w:t>
      </w:r>
      <m:oMath>
        <m:r>
          <w:rPr>
            <w:rFonts w:ascii="Cambria Math" w:hAnsi="Cambria Math"/>
          </w:rPr>
          <m:t>k</m:t>
        </m:r>
      </m:oMath>
      <w:r>
        <w:rPr>
          <w:rFonts w:hint="cs"/>
          <w:i/>
          <w:rtl/>
        </w:rPr>
        <w:t>.</w:t>
      </w:r>
    </w:p>
    <w:p w14:paraId="48C4E736" w14:textId="45C5779A" w:rsidR="00B22990" w:rsidRDefault="00B22990" w:rsidP="00007511">
      <w:pPr>
        <w:pStyle w:val="ListParagraph"/>
        <w:ind w:left="720"/>
        <w:rPr>
          <w:i/>
          <w:rtl/>
        </w:rPr>
      </w:pPr>
      <w:r>
        <w:rPr>
          <w:rFonts w:hint="cs"/>
          <w:i/>
          <w:rtl/>
        </w:rPr>
        <w:t xml:space="preserve">לכן לכל תיוג אפשרי מספיקים לכל היותר </w:t>
      </w:r>
      <m:oMath>
        <m:r>
          <w:rPr>
            <w:rFonts w:ascii="Cambria Math" w:hAnsi="Cambria Math"/>
          </w:rPr>
          <m:t>k</m:t>
        </m:r>
      </m:oMath>
      <w:r>
        <w:rPr>
          <w:rFonts w:hint="cs"/>
          <w:i/>
          <w:rtl/>
        </w:rPr>
        <w:t xml:space="preserve"> אינטרוולים כדי לממש אותו.</w:t>
      </w:r>
    </w:p>
    <w:p w14:paraId="24E708BB" w14:textId="0D5FE306" w:rsidR="00B22990" w:rsidRDefault="00B22990" w:rsidP="00007511">
      <w:pPr>
        <w:pStyle w:val="ListParagraph"/>
        <w:ind w:left="720"/>
        <w:rPr>
          <w:i/>
          <w:rtl/>
        </w:rPr>
      </w:pPr>
      <w:r>
        <w:rPr>
          <w:rFonts w:hint="cs"/>
          <w:i/>
          <w:rtl/>
        </w:rPr>
        <w:t xml:space="preserve">כעת נראה שלא ניתן לנתץ </w:t>
      </w:r>
      <m:oMath>
        <m:r>
          <w:rPr>
            <w:rFonts w:ascii="Cambria Math" w:hAnsi="Cambria Math"/>
          </w:rPr>
          <m:t>2k+1</m:t>
        </m:r>
      </m:oMath>
      <w:r>
        <w:rPr>
          <w:rFonts w:hint="cs"/>
          <w:i/>
          <w:rtl/>
        </w:rPr>
        <w:t xml:space="preserve"> נקודות. ניקח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x</m:t>
            </m:r>
          </m:e>
          <m:sub>
            <m:r>
              <w:rPr>
                <w:rFonts w:ascii="Cambria Math" w:hAnsi="Cambria Math"/>
              </w:rPr>
              <m:t>2k</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2k+1</m:t>
            </m:r>
          </m:sub>
        </m:sSub>
      </m:oMath>
      <w:r>
        <w:rPr>
          <w:rFonts w:hint="cs"/>
          <w:i/>
          <w:rtl/>
        </w:rPr>
        <w:t xml:space="preserve">. נבחר את התיוג המתחלף </w:t>
      </w:r>
      <m:oMath>
        <m:r>
          <w:rPr>
            <w:rFonts w:ascii="Cambria Math" w:hAnsi="Cambria Math"/>
          </w:rPr>
          <m:t>1,</m:t>
        </m:r>
        <m:r>
          <w:rPr>
            <w:rFonts w:ascii="Cambria Math" w:hAnsi="Cambria Math" w:hint="cs"/>
            <w:rtl/>
          </w:rPr>
          <m:t>0,1,0,1,...,0</m:t>
        </m:r>
        <m:r>
          <w:rPr>
            <w:rFonts w:ascii="Cambria Math" w:hAnsi="Cambria Math"/>
          </w:rPr>
          <m:t>,1</m:t>
        </m:r>
      </m:oMath>
      <w:r>
        <w:rPr>
          <w:rFonts w:hint="cs"/>
          <w:i/>
          <w:rtl/>
        </w:rPr>
        <w:t xml:space="preserve">. יש כאן </w:t>
      </w:r>
      <m:oMath>
        <m:r>
          <w:rPr>
            <w:rFonts w:ascii="Cambria Math" w:hAnsi="Cambria Math"/>
          </w:rPr>
          <m:t>k+1</m:t>
        </m:r>
      </m:oMath>
      <w:r>
        <w:rPr>
          <w:rFonts w:hint="cs"/>
          <w:i/>
          <w:rtl/>
        </w:rPr>
        <w:t xml:space="preserve"> רצפים נפרדים של 1. כל אינטרוול יכול ליצור רק רצף רציף אחד של 1 ולכן איחוד של </w:t>
      </w:r>
      <m:oMath>
        <m:r>
          <w:rPr>
            <w:rFonts w:ascii="Cambria Math" w:hAnsi="Cambria Math"/>
          </w:rPr>
          <m:t>k</m:t>
        </m:r>
      </m:oMath>
      <w:r>
        <w:rPr>
          <w:rFonts w:hint="cs"/>
          <w:i/>
          <w:rtl/>
        </w:rPr>
        <w:t xml:space="preserve"> אינטרוולים יכול ליצור לכל היותר </w:t>
      </w:r>
      <m:oMath>
        <m:r>
          <w:rPr>
            <w:rFonts w:ascii="Cambria Math" w:hAnsi="Cambria Math"/>
          </w:rPr>
          <m:t>k</m:t>
        </m:r>
      </m:oMath>
      <w:r>
        <w:rPr>
          <w:rFonts w:hint="cs"/>
          <w:i/>
          <w:rtl/>
        </w:rPr>
        <w:t xml:space="preserve"> רצפים כאלה. לכן לא ניתן למממש את התיוג הרצוי רק בעזרת </w:t>
      </w:r>
      <m:oMath>
        <m:r>
          <w:rPr>
            <w:rFonts w:ascii="Cambria Math" w:hAnsi="Cambria Math"/>
          </w:rPr>
          <m:t>k</m:t>
        </m:r>
      </m:oMath>
      <w:r>
        <w:rPr>
          <w:i/>
        </w:rPr>
        <w:t xml:space="preserve"> </w:t>
      </w:r>
      <w:r>
        <w:rPr>
          <w:rFonts w:hint="cs"/>
          <w:i/>
          <w:rtl/>
        </w:rPr>
        <w:t>אינטרוולים.</w:t>
      </w:r>
    </w:p>
    <w:p w14:paraId="1D5EDB2D" w14:textId="22768E9E" w:rsidR="00B22990" w:rsidRDefault="00B22990" w:rsidP="00007511">
      <w:pPr>
        <w:pStyle w:val="ListParagraph"/>
        <w:ind w:left="720"/>
        <w:rPr>
          <w:i/>
          <w:rtl/>
        </w:rPr>
      </w:pPr>
      <w:r>
        <w:rPr>
          <w:rFonts w:hint="cs"/>
          <w:i/>
          <w:rtl/>
        </w:rPr>
        <w:t xml:space="preserve">מכאן ש־ </w:t>
      </w:r>
      <m:oMath>
        <m:r>
          <w:rPr>
            <w:rFonts w:ascii="Cambria Math" w:hAnsi="Cambria Math"/>
          </w:rPr>
          <m:t>VC-</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H</m:t>
                    </m:r>
                  </m:e>
                  <m:sub>
                    <m:r>
                      <w:rPr>
                        <w:rFonts w:ascii="Cambria Math" w:hAnsi="Cambria Math"/>
                      </w:rPr>
                      <m:t>k-intervals</m:t>
                    </m:r>
                  </m:sub>
                </m:sSub>
              </m:e>
            </m:d>
          </m:e>
        </m:func>
        <m:r>
          <w:rPr>
            <w:rFonts w:ascii="Cambria Math" w:hAnsi="Cambria Math"/>
          </w:rPr>
          <m:t>=2k</m:t>
        </m:r>
      </m:oMath>
      <w:r>
        <w:rPr>
          <w:rFonts w:hint="cs"/>
          <w:i/>
          <w:rtl/>
        </w:rPr>
        <w:t>.</w:t>
      </w:r>
    </w:p>
    <w:p w14:paraId="66B313FC" w14:textId="6FDACB1A" w:rsidR="00B22990" w:rsidRPr="00B22990" w:rsidRDefault="00B22990" w:rsidP="00007511">
      <w:pPr>
        <w:pStyle w:val="ListParagraph"/>
        <w:ind w:left="720"/>
        <w:rPr>
          <w:rFonts w:hint="cs"/>
          <w:i/>
          <w:rtl/>
        </w:rPr>
      </w:pPr>
      <w:r>
        <w:rPr>
          <w:rFonts w:hint="cs"/>
          <w:i/>
          <w:rtl/>
        </w:rPr>
        <w:t xml:space="preserve">אם </w:t>
      </w:r>
      <m:oMath>
        <m:r>
          <w:rPr>
            <w:rFonts w:ascii="Cambria Math" w:hAnsi="Cambria Math"/>
          </w:rPr>
          <m:t>k</m:t>
        </m:r>
      </m:oMath>
      <w:r>
        <w:rPr>
          <w:rFonts w:hint="cs"/>
          <w:i/>
          <w:rtl/>
        </w:rPr>
        <w:t xml:space="preserve"> לא מוגבל, כלומר ניתן לקחת מספר בלתי מוגבל של אינטרוולים, נבחר </w:t>
      </w:r>
      <m:oMath>
        <m:r>
          <w:rPr>
            <w:rFonts w:ascii="Cambria Math" w:hAnsi="Cambria Math"/>
          </w:rPr>
          <m:t>m</m:t>
        </m:r>
      </m:oMath>
      <w:r>
        <w:rPr>
          <w:rFonts w:hint="cs"/>
          <w:i/>
          <w:rtl/>
        </w:rPr>
        <w:t xml:space="preserve"> נקודות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x</m:t>
            </m:r>
          </m:e>
          <m:sub>
            <m:r>
              <w:rPr>
                <w:rFonts w:ascii="Cambria Math" w:hAnsi="Cambria Math"/>
              </w:rPr>
              <m:t>m</m:t>
            </m:r>
          </m:sub>
        </m:sSub>
      </m:oMath>
      <w:r>
        <w:rPr>
          <w:rFonts w:hint="cs"/>
          <w:i/>
          <w:rtl/>
        </w:rPr>
        <w:t xml:space="preserve"> ונכסה כל בלוק אפשרי של נקודות שמסומנות 1 באינטרוול. בגלל ש־</w:t>
      </w:r>
      <m:oMath>
        <m:r>
          <w:rPr>
            <w:rFonts w:ascii="Cambria Math" w:hAnsi="Cambria Math"/>
          </w:rPr>
          <m:t>k</m:t>
        </m:r>
      </m:oMath>
      <w:r>
        <w:rPr>
          <w:rFonts w:hint="cs"/>
          <w:i/>
          <w:rtl/>
        </w:rPr>
        <w:t xml:space="preserve"> לא מוגבל, תמיד יש מספיק אינטרוולים לכיסוי. לכן אפשר לנתץ כל מספר סופי של נקודות. כלומר </w:t>
      </w:r>
      <m:oMath>
        <m:r>
          <w:rPr>
            <w:rFonts w:ascii="Cambria Math" w:hAnsi="Cambria Math"/>
          </w:rPr>
          <m:t>VC-</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H</m:t>
                    </m:r>
                  </m:e>
                  <m:sub>
                    <m:r>
                      <w:rPr>
                        <w:rFonts w:ascii="Cambria Math" w:hAnsi="Cambria Math"/>
                      </w:rPr>
                      <m:t>intervals</m:t>
                    </m:r>
                  </m:sub>
                </m:sSub>
              </m:e>
            </m:d>
          </m:e>
        </m:func>
        <m:r>
          <w:rPr>
            <w:rFonts w:ascii="Cambria Math" w:hAnsi="Cambria Math"/>
          </w:rPr>
          <m:t>=</m:t>
        </m:r>
        <m:r>
          <w:rPr>
            <w:rFonts w:ascii="Cambria Math" w:hAnsi="Cambria Math"/>
          </w:rPr>
          <m:t>∞</m:t>
        </m:r>
      </m:oMath>
      <w:r>
        <w:rPr>
          <w:rFonts w:hint="cs"/>
          <w:i/>
          <w:rtl/>
        </w:rPr>
        <w:t>.</w:t>
      </w:r>
    </w:p>
    <w:p w14:paraId="567C1EE6" w14:textId="77777777" w:rsidR="00B254C8" w:rsidRDefault="00B254C8" w:rsidP="00E3521B">
      <w:pPr>
        <w:rPr>
          <w:rFonts w:hint="cs"/>
          <w:i/>
          <w:rtl/>
        </w:rPr>
      </w:pPr>
    </w:p>
    <w:p w14:paraId="705E67A8" w14:textId="77777777" w:rsidR="00B254C8" w:rsidRDefault="00B254C8" w:rsidP="00E3521B">
      <w:pPr>
        <w:rPr>
          <w:i/>
          <w:rtl/>
        </w:rPr>
      </w:pPr>
    </w:p>
    <w:p w14:paraId="67DD46C4" w14:textId="77777777" w:rsidR="00B254C8" w:rsidRDefault="00B254C8" w:rsidP="00E3521B">
      <w:pPr>
        <w:rPr>
          <w:i/>
          <w:rtl/>
        </w:rPr>
      </w:pPr>
    </w:p>
    <w:p w14:paraId="4523B1BE" w14:textId="77777777" w:rsidR="00565A87" w:rsidRDefault="00565A87" w:rsidP="00E3521B">
      <w:pPr>
        <w:rPr>
          <w:i/>
          <w:rtl/>
        </w:rPr>
      </w:pPr>
    </w:p>
    <w:p w14:paraId="42BE3CBD" w14:textId="77777777" w:rsidR="00B22990" w:rsidRDefault="00B22990" w:rsidP="00E3521B">
      <w:pPr>
        <w:rPr>
          <w:i/>
          <w:rtl/>
        </w:rPr>
      </w:pPr>
    </w:p>
    <w:p w14:paraId="35C71B55" w14:textId="77777777" w:rsidR="00B22990" w:rsidRDefault="00B22990" w:rsidP="00E3521B">
      <w:pPr>
        <w:rPr>
          <w:i/>
          <w:rtl/>
        </w:rPr>
      </w:pPr>
    </w:p>
    <w:p w14:paraId="1D2BF352" w14:textId="77777777" w:rsidR="00B22990" w:rsidRDefault="00B22990" w:rsidP="00E3521B">
      <w:pPr>
        <w:rPr>
          <w:i/>
          <w:rtl/>
        </w:rPr>
      </w:pPr>
    </w:p>
    <w:p w14:paraId="50904BA4" w14:textId="77777777" w:rsidR="00B22990" w:rsidRDefault="00B22990" w:rsidP="00E3521B">
      <w:pPr>
        <w:rPr>
          <w:i/>
          <w:rtl/>
        </w:rPr>
      </w:pPr>
    </w:p>
    <w:p w14:paraId="43F7B1C2" w14:textId="77777777" w:rsidR="00B22990" w:rsidRDefault="00B22990" w:rsidP="00E3521B">
      <w:pPr>
        <w:rPr>
          <w:i/>
          <w:rtl/>
        </w:rPr>
      </w:pPr>
    </w:p>
    <w:p w14:paraId="7C96C930" w14:textId="77777777" w:rsidR="00B22990" w:rsidRDefault="00B22990" w:rsidP="00E3521B">
      <w:pPr>
        <w:rPr>
          <w:i/>
          <w:rtl/>
        </w:rPr>
      </w:pPr>
    </w:p>
    <w:p w14:paraId="4C2F7D0B" w14:textId="4884E9B2" w:rsidR="00565A87" w:rsidRDefault="00565A87" w:rsidP="00E3521B">
      <w:pPr>
        <w:rPr>
          <w:i/>
          <w:rtl/>
        </w:rPr>
      </w:pPr>
      <w:r>
        <w:rPr>
          <w:rFonts w:hint="cs"/>
          <w:i/>
          <w:rtl/>
        </w:rPr>
        <w:lastRenderedPageBreak/>
        <w:t>חלק קידוד:</w:t>
      </w:r>
    </w:p>
    <w:p w14:paraId="3DFF02B1" w14:textId="466CC4FA" w:rsidR="00565A87" w:rsidRDefault="00565A87" w:rsidP="00E3521B">
      <w:pPr>
        <w:rPr>
          <w:i/>
          <w:rtl/>
        </w:rPr>
      </w:pPr>
      <w:r>
        <w:rPr>
          <w:rFonts w:hint="cs"/>
          <w:i/>
          <w:rtl/>
        </w:rPr>
        <w:t xml:space="preserve">רגרסיה לינארית </w:t>
      </w:r>
      <w:r>
        <w:rPr>
          <w:i/>
          <w:rtl/>
        </w:rPr>
        <w:t>–</w:t>
      </w:r>
      <w:r>
        <w:rPr>
          <w:rFonts w:hint="cs"/>
          <w:i/>
          <w:rtl/>
        </w:rPr>
        <w:t xml:space="preserve"> </w:t>
      </w:r>
    </w:p>
    <w:p w14:paraId="5E3F649D" w14:textId="6A5F9584" w:rsidR="00565A87" w:rsidRDefault="00565A87" w:rsidP="00E3521B">
      <w:pPr>
        <w:rPr>
          <w:i/>
        </w:rPr>
      </w:pPr>
      <w:r>
        <w:rPr>
          <w:i/>
          <w:noProof/>
        </w:rPr>
        <w:drawing>
          <wp:inline distT="0" distB="0" distL="0" distR="0" wp14:anchorId="21B58393" wp14:editId="5B731E55">
            <wp:extent cx="5724525" cy="3436620"/>
            <wp:effectExtent l="0" t="0" r="9525" b="0"/>
            <wp:docPr id="10048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436620"/>
                    </a:xfrm>
                    <a:prstGeom prst="rect">
                      <a:avLst/>
                    </a:prstGeom>
                    <a:noFill/>
                    <a:ln>
                      <a:noFill/>
                    </a:ln>
                  </pic:spPr>
                </pic:pic>
              </a:graphicData>
            </a:graphic>
          </wp:inline>
        </w:drawing>
      </w:r>
    </w:p>
    <w:p w14:paraId="65D9EF14" w14:textId="02B0B51C" w:rsidR="00565A87" w:rsidRDefault="00565A87" w:rsidP="00565A87">
      <w:r w:rsidRPr="00565A87">
        <w:rPr>
          <w:rtl/>
        </w:rPr>
        <w:t>הגרף מראה שככל שאחוז הדאטה שעליו מאמנים את המודל גדל, כך ה־</w:t>
      </w:r>
      <w:r w:rsidRPr="00565A87">
        <w:t>test loss</w:t>
      </w:r>
      <w:r w:rsidRPr="00565A87">
        <w:rPr>
          <w:rtl/>
        </w:rPr>
        <w:t xml:space="preserve"> הממוצע בדרך כלל קטן. כלומר, המודל מצליח לחזות טוב יותר כאשר הוא מאומן על יותר דוגמאות, משום שהוא מקבל מידע רחב ומייצג יותר על הנתונים. בנוסף, ניתן לראות שתחום הביטחון (</w:t>
      </w:r>
      <w:r w:rsidRPr="00565A87">
        <w:t>mean ± 2·std</w:t>
      </w:r>
      <w:r w:rsidRPr="00565A87">
        <w:rPr>
          <w:rtl/>
        </w:rPr>
        <w:t>) נעשה צר יותר ככל שגודל סט האימון גדל, מה שמעיד על כך שהמודל נעשה יציב יותר ופחות רגיש לדגימה האקראית של הנתונים. עבור אחוזי אימון קטנים, דגימות שונות של הנתונים יכולות להוביל לביצועים שונים משמעותית ולכן השונות גבוהה יותר.</w:t>
      </w:r>
    </w:p>
    <w:p w14:paraId="00FD0965" w14:textId="77777777" w:rsidR="00565A87" w:rsidRDefault="00565A87" w:rsidP="00565A87">
      <w:pPr>
        <w:rPr>
          <w:rtl/>
        </w:rPr>
      </w:pPr>
    </w:p>
    <w:p w14:paraId="0C2A3237" w14:textId="42563A07" w:rsidR="00565A87" w:rsidRDefault="00565A87" w:rsidP="00565A87">
      <w:pPr>
        <w:rPr>
          <w:rFonts w:hint="cs"/>
          <w:rtl/>
        </w:rPr>
      </w:pPr>
      <w:r w:rsidRPr="00565A87">
        <w:t>Polynomial Fitting</w:t>
      </w:r>
      <w:r>
        <w:rPr>
          <w:rFonts w:hint="cs"/>
          <w:rtl/>
        </w:rPr>
        <w:t xml:space="preserve"> </w:t>
      </w:r>
      <w:r>
        <w:rPr>
          <w:rtl/>
        </w:rPr>
        <w:t>–</w:t>
      </w:r>
      <w:r>
        <w:rPr>
          <w:rFonts w:hint="cs"/>
          <w:rtl/>
        </w:rPr>
        <w:t xml:space="preserve"> </w:t>
      </w:r>
    </w:p>
    <w:p w14:paraId="00D561C0" w14:textId="5FB531EE" w:rsidR="00565A87" w:rsidRDefault="005148D8" w:rsidP="00565A87">
      <w:r>
        <w:rPr>
          <w:rFonts w:hint="cs"/>
          <w:noProof/>
        </w:rPr>
        <w:lastRenderedPageBreak/>
        <w:drawing>
          <wp:inline distT="0" distB="0" distL="0" distR="0" wp14:anchorId="171A84F6" wp14:editId="07A85443">
            <wp:extent cx="5724525" cy="3436620"/>
            <wp:effectExtent l="0" t="0" r="9525" b="0"/>
            <wp:docPr id="1974542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436620"/>
                    </a:xfrm>
                    <a:prstGeom prst="rect">
                      <a:avLst/>
                    </a:prstGeom>
                    <a:noFill/>
                    <a:ln>
                      <a:noFill/>
                    </a:ln>
                  </pic:spPr>
                </pic:pic>
              </a:graphicData>
            </a:graphic>
          </wp:inline>
        </w:drawing>
      </w:r>
    </w:p>
    <w:p w14:paraId="4094F646" w14:textId="6BE228B9" w:rsidR="005148D8" w:rsidRDefault="005148D8" w:rsidP="00565A87">
      <w:r>
        <w:rPr>
          <w:noProof/>
        </w:rPr>
        <w:drawing>
          <wp:inline distT="0" distB="0" distL="0" distR="0" wp14:anchorId="1FB3DA04" wp14:editId="64A36838">
            <wp:extent cx="5724525" cy="3436620"/>
            <wp:effectExtent l="0" t="0" r="9525" b="0"/>
            <wp:docPr id="1119000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436620"/>
                    </a:xfrm>
                    <a:prstGeom prst="rect">
                      <a:avLst/>
                    </a:prstGeom>
                    <a:noFill/>
                    <a:ln>
                      <a:noFill/>
                    </a:ln>
                  </pic:spPr>
                </pic:pic>
              </a:graphicData>
            </a:graphic>
          </wp:inline>
        </w:drawing>
      </w:r>
    </w:p>
    <w:p w14:paraId="05B9CA73" w14:textId="2E1DE0F0" w:rsidR="005148D8" w:rsidRDefault="005148D8" w:rsidP="00565A87">
      <w:pPr>
        <w:rPr>
          <w:rtl/>
        </w:rPr>
      </w:pPr>
      <w:r w:rsidRPr="005148D8">
        <w:rPr>
          <w:rtl/>
        </w:rPr>
        <w:t>לא מצופה שהמודל יצליח באותה מידה בכל חודשי השנה. לפי גרף סטיית התקן ניתן לראות שיש חודשים שבהם הטמפרטורות יציבות יותר, כלומר השונות שלהן נמוכה, ולעומת זאת חודשים אחרים שבהם הטמפרטורות משתנות יותר ולכן השונות גבוהה יותר. בחודשים עם שונות נמוכה המודל צפוי לבצע טוב יותר, משום שהטמפרטורות קרובות יותר למגמה הכללית ולכן קל יותר לחזות אותן. לעומת זאת, בחודשים עם שונות גבוהה יש יותר תנודות וחריגות בטמפרטורה, ולכן החיזוי קשה יותר והטעות של המודל צפויה להיות גבוהה יותר.</w:t>
      </w:r>
    </w:p>
    <w:p w14:paraId="1CF29EBF" w14:textId="6370A61D" w:rsidR="005148D8" w:rsidRDefault="005148D8" w:rsidP="00565A87">
      <w:r>
        <w:rPr>
          <w:noProof/>
        </w:rPr>
        <w:lastRenderedPageBreak/>
        <w:drawing>
          <wp:inline distT="0" distB="0" distL="0" distR="0" wp14:anchorId="5FD8D14E" wp14:editId="30F934F0">
            <wp:extent cx="5724525" cy="3436620"/>
            <wp:effectExtent l="0" t="0" r="9525" b="0"/>
            <wp:docPr id="300869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436620"/>
                    </a:xfrm>
                    <a:prstGeom prst="rect">
                      <a:avLst/>
                    </a:prstGeom>
                    <a:noFill/>
                    <a:ln>
                      <a:noFill/>
                    </a:ln>
                  </pic:spPr>
                </pic:pic>
              </a:graphicData>
            </a:graphic>
          </wp:inline>
        </w:drawing>
      </w:r>
    </w:p>
    <w:p w14:paraId="2CE91C08" w14:textId="77777777" w:rsidR="005148D8" w:rsidRDefault="005148D8" w:rsidP="005148D8">
      <w:pPr>
        <w:bidi w:val="0"/>
      </w:pPr>
      <w:r>
        <w:t>k=1: test loss=20.89</w:t>
      </w:r>
    </w:p>
    <w:p w14:paraId="05E51EAD" w14:textId="77777777" w:rsidR="005148D8" w:rsidRDefault="005148D8" w:rsidP="005148D8">
      <w:pPr>
        <w:bidi w:val="0"/>
      </w:pPr>
      <w:r>
        <w:t>k=2: test loss=6.56</w:t>
      </w:r>
    </w:p>
    <w:p w14:paraId="41D67610" w14:textId="77777777" w:rsidR="005148D8" w:rsidRDefault="005148D8" w:rsidP="005148D8">
      <w:pPr>
        <w:bidi w:val="0"/>
      </w:pPr>
      <w:r>
        <w:t>k=3: test loss=3.51</w:t>
      </w:r>
    </w:p>
    <w:p w14:paraId="5B7C2BE3" w14:textId="77777777" w:rsidR="005148D8" w:rsidRDefault="005148D8" w:rsidP="005148D8">
      <w:pPr>
        <w:bidi w:val="0"/>
      </w:pPr>
      <w:r>
        <w:t>k=4: test loss=3.52</w:t>
      </w:r>
    </w:p>
    <w:p w14:paraId="45AC88C5" w14:textId="77777777" w:rsidR="005148D8" w:rsidRDefault="005148D8" w:rsidP="005148D8">
      <w:pPr>
        <w:bidi w:val="0"/>
      </w:pPr>
      <w:r>
        <w:t>k=5: test loss=3.5</w:t>
      </w:r>
    </w:p>
    <w:p w14:paraId="0707B73A" w14:textId="77777777" w:rsidR="005148D8" w:rsidRDefault="005148D8" w:rsidP="005148D8">
      <w:pPr>
        <w:bidi w:val="0"/>
      </w:pPr>
      <w:r>
        <w:t>k=6: test loss=3.5</w:t>
      </w:r>
    </w:p>
    <w:p w14:paraId="4E0CCE63" w14:textId="77777777" w:rsidR="005148D8" w:rsidRDefault="005148D8" w:rsidP="005148D8">
      <w:pPr>
        <w:bidi w:val="0"/>
      </w:pPr>
      <w:r>
        <w:t>k=7: test loss=3.5</w:t>
      </w:r>
    </w:p>
    <w:p w14:paraId="5C568D25" w14:textId="77777777" w:rsidR="005148D8" w:rsidRDefault="005148D8" w:rsidP="005148D8">
      <w:pPr>
        <w:bidi w:val="0"/>
      </w:pPr>
      <w:r>
        <w:t>k=8: test loss=3.5</w:t>
      </w:r>
    </w:p>
    <w:p w14:paraId="7F71B4D5" w14:textId="77777777" w:rsidR="005148D8" w:rsidRDefault="005148D8" w:rsidP="005148D8">
      <w:pPr>
        <w:bidi w:val="0"/>
      </w:pPr>
      <w:r>
        <w:t>k=9: test loss=3.5</w:t>
      </w:r>
    </w:p>
    <w:p w14:paraId="2A56C360" w14:textId="48333AE7" w:rsidR="005148D8" w:rsidRDefault="005148D8" w:rsidP="005148D8">
      <w:pPr>
        <w:bidi w:val="0"/>
      </w:pPr>
      <w:r>
        <w:t>k=10: test loss=3.5</w:t>
      </w:r>
    </w:p>
    <w:p w14:paraId="43DAF564" w14:textId="685F3215" w:rsidR="005148D8" w:rsidRDefault="00A64529" w:rsidP="00565A87">
      <w:pPr>
        <w:rPr>
          <w:rtl/>
        </w:rPr>
      </w:pPr>
      <w:r w:rsidRPr="00A64529">
        <w:rPr>
          <w:rtl/>
        </w:rPr>
        <w:t xml:space="preserve">הערך המתאים ביותר עבור </w:t>
      </w:r>
      <w:r w:rsidRPr="00A64529">
        <w:t>k</w:t>
      </w:r>
      <w:r w:rsidRPr="00A64529">
        <w:rPr>
          <w:rtl/>
        </w:rPr>
        <w:t xml:space="preserve"> הוא </w:t>
      </w:r>
      <w:r w:rsidRPr="00A64529">
        <w:t>k=5</w:t>
      </w:r>
      <w:r w:rsidRPr="00A64529">
        <w:rPr>
          <w:rtl/>
        </w:rPr>
        <w:t>, משום שהוא משיג את ה־</w:t>
      </w:r>
      <w:r w:rsidRPr="00A64529">
        <w:t>test loss</w:t>
      </w:r>
      <w:r w:rsidRPr="00A64529">
        <w:rPr>
          <w:rtl/>
        </w:rPr>
        <w:t xml:space="preserve"> הנמוך ביותר. למרות שגם הערכים </w:t>
      </w:r>
      <w:r w:rsidRPr="00A64529">
        <w:t>k=6,7,8,9,10</w:t>
      </w:r>
      <w:r w:rsidRPr="00A64529">
        <w:rPr>
          <w:rtl/>
        </w:rPr>
        <w:t xml:space="preserve"> משיגים את אותו ערך </w:t>
      </w:r>
      <w:r w:rsidRPr="00A64529">
        <w:t>loss</w:t>
      </w:r>
      <w:r w:rsidRPr="00A64529">
        <w:rPr>
          <w:rtl/>
        </w:rPr>
        <w:t xml:space="preserve"> לאחר עיגול, נעדיף את </w:t>
      </w:r>
      <w:r w:rsidRPr="00A64529">
        <w:t>k=5</w:t>
      </w:r>
      <w:r w:rsidRPr="00A64529">
        <w:rPr>
          <w:rtl/>
        </w:rPr>
        <w:t xml:space="preserve"> משום שהוא המודל הפשוט ביותר </w:t>
      </w:r>
      <w:proofErr w:type="spellStart"/>
      <w:r w:rsidRPr="00A64529">
        <w:rPr>
          <w:rtl/>
        </w:rPr>
        <w:t>מביניהם</w:t>
      </w:r>
      <w:proofErr w:type="spellEnd"/>
      <w:r w:rsidRPr="00A64529">
        <w:rPr>
          <w:rtl/>
        </w:rPr>
        <w:t xml:space="preserve">. הדבר תואם את העיקרון של העדפת מודל פשוט יותר כאשר הביצועים דומים, כדי להימנע ממורכבות מיותרת </w:t>
      </w:r>
      <w:proofErr w:type="spellStart"/>
      <w:r w:rsidRPr="00A64529">
        <w:rPr>
          <w:rtl/>
        </w:rPr>
        <w:t>ומ</w:t>
      </w:r>
      <w:proofErr w:type="spellEnd"/>
      <w:r w:rsidRPr="00A64529">
        <w:rPr>
          <w:rtl/>
        </w:rPr>
        <w:t>־</w:t>
      </w:r>
      <w:r w:rsidRPr="00A64529">
        <w:t>overfitting</w:t>
      </w:r>
      <w:r w:rsidRPr="00A64529">
        <w:rPr>
          <w:rtl/>
        </w:rPr>
        <w:t xml:space="preserve">. בנוסף, גם </w:t>
      </w:r>
      <w:r w:rsidRPr="00A64529">
        <w:t>k=3</w:t>
      </w:r>
      <w:r w:rsidRPr="00A64529">
        <w:rPr>
          <w:rtl/>
        </w:rPr>
        <w:t xml:space="preserve"> ו־</w:t>
      </w:r>
      <w:r w:rsidRPr="00A64529">
        <w:t>k=4</w:t>
      </w:r>
      <w:r w:rsidRPr="00A64529">
        <w:rPr>
          <w:rtl/>
        </w:rPr>
        <w:t xml:space="preserve"> יכולים להיחשב בחירות סבירות, משום שערכי ה־</w:t>
      </w:r>
      <w:r w:rsidRPr="00A64529">
        <w:t>loss</w:t>
      </w:r>
      <w:r w:rsidRPr="00A64529">
        <w:rPr>
          <w:rtl/>
        </w:rPr>
        <w:t xml:space="preserve"> שלהם קרובים מאוד לערך המינימלי תוך שימוש במודל פשוט יותר.</w:t>
      </w:r>
    </w:p>
    <w:p w14:paraId="77B8F32C" w14:textId="77777777" w:rsidR="00CC70DB" w:rsidRDefault="00CC70DB" w:rsidP="00565A87">
      <w:pPr>
        <w:rPr>
          <w:rtl/>
        </w:rPr>
      </w:pPr>
    </w:p>
    <w:p w14:paraId="310FB564" w14:textId="2DB972B9" w:rsidR="00CC70DB" w:rsidRDefault="00CC70DB" w:rsidP="00565A87">
      <w:pPr>
        <w:rPr>
          <w:rtl/>
        </w:rPr>
      </w:pPr>
      <w:r w:rsidRPr="00CC70DB">
        <w:t>Classification</w:t>
      </w:r>
      <w:r>
        <w:rPr>
          <w:rFonts w:hint="cs"/>
          <w:rtl/>
        </w:rPr>
        <w:t xml:space="preserve"> </w:t>
      </w:r>
      <w:r>
        <w:rPr>
          <w:rtl/>
        </w:rPr>
        <w:t>–</w:t>
      </w:r>
      <w:r>
        <w:rPr>
          <w:rFonts w:hint="cs"/>
          <w:rtl/>
        </w:rPr>
        <w:t xml:space="preserve"> </w:t>
      </w:r>
    </w:p>
    <w:p w14:paraId="11BA7DDE" w14:textId="2AE71184" w:rsidR="00CC70DB" w:rsidRDefault="00C81C35" w:rsidP="00565A87">
      <w:pPr>
        <w:rPr>
          <w:rFonts w:hint="cs"/>
        </w:rPr>
      </w:pPr>
      <w:r>
        <w:rPr>
          <w:noProof/>
        </w:rPr>
        <w:lastRenderedPageBreak/>
        <w:drawing>
          <wp:inline distT="0" distB="0" distL="0" distR="0" wp14:anchorId="51E24AB0" wp14:editId="43E8F04A">
            <wp:extent cx="5728970" cy="4909820"/>
            <wp:effectExtent l="0" t="0" r="5080" b="5080"/>
            <wp:docPr id="739195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55232233" wp14:editId="3C801AAD">
            <wp:extent cx="5728970" cy="4909820"/>
            <wp:effectExtent l="0" t="0" r="5080" b="5080"/>
            <wp:docPr id="1421972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2DB28F51" wp14:editId="08830DE0">
            <wp:extent cx="5728970" cy="4909820"/>
            <wp:effectExtent l="0" t="0" r="5080" b="5080"/>
            <wp:docPr id="1456477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230BA9D9" wp14:editId="16B74F36">
            <wp:extent cx="5728970" cy="4909820"/>
            <wp:effectExtent l="0" t="0" r="5080" b="5080"/>
            <wp:docPr id="1651581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45A38356" wp14:editId="51287E82">
            <wp:extent cx="5728970" cy="4909820"/>
            <wp:effectExtent l="0" t="0" r="5080" b="5080"/>
            <wp:docPr id="446155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5BC33AC6" wp14:editId="37E5EB65">
            <wp:extent cx="5728970" cy="4909820"/>
            <wp:effectExtent l="0" t="0" r="5080" b="5080"/>
            <wp:docPr id="171457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0873F0E2" wp14:editId="00842F7C">
            <wp:extent cx="5728970" cy="4909820"/>
            <wp:effectExtent l="0" t="0" r="5080" b="5080"/>
            <wp:docPr id="20798323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1B4C3773" wp14:editId="41617A50">
            <wp:extent cx="5728970" cy="4909820"/>
            <wp:effectExtent l="0" t="0" r="5080" b="5080"/>
            <wp:docPr id="973517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r>
        <w:rPr>
          <w:rFonts w:hint="cs"/>
          <w:noProof/>
        </w:rPr>
        <w:lastRenderedPageBreak/>
        <w:drawing>
          <wp:inline distT="0" distB="0" distL="0" distR="0" wp14:anchorId="2B3C2EE7" wp14:editId="6A03B296">
            <wp:extent cx="5728970" cy="4909820"/>
            <wp:effectExtent l="0" t="0" r="5080" b="5080"/>
            <wp:docPr id="641284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970" cy="4909820"/>
                    </a:xfrm>
                    <a:prstGeom prst="rect">
                      <a:avLst/>
                    </a:prstGeom>
                    <a:noFill/>
                    <a:ln>
                      <a:noFill/>
                    </a:ln>
                  </pic:spPr>
                </pic:pic>
              </a:graphicData>
            </a:graphic>
          </wp:inline>
        </w:drawing>
      </w:r>
    </w:p>
    <w:p w14:paraId="5EEB44AD" w14:textId="6BC68A8E" w:rsidR="00C81C35" w:rsidRDefault="00C81C35" w:rsidP="00C81C35">
      <w:pPr>
        <w:rPr>
          <w:rtl/>
        </w:rPr>
      </w:pPr>
      <w:r>
        <w:rPr>
          <w:rtl/>
        </w:rPr>
        <w:t xml:space="preserve">על מערך הנתונים של </w:t>
      </w:r>
      <w:r>
        <w:t>Two Gaussians</w:t>
      </w:r>
      <w:r>
        <w:rPr>
          <w:rtl/>
        </w:rPr>
        <w:t xml:space="preserve"> כל שלושת המודלים השיגו ביצועים טובים מאוד, משום שהנתונים כמעט ניתנים להפרדה בצורה פשוטה וברורה. ה־</w:t>
      </w:r>
      <w:r>
        <w:t>SVM</w:t>
      </w:r>
      <w:r>
        <w:rPr>
          <w:rtl/>
        </w:rPr>
        <w:t xml:space="preserve"> יצר גבול החלטה חלק ורציף שמתאים היטב למבנה של הנתונים. גם </w:t>
      </w:r>
      <w:r>
        <w:t>KNN</w:t>
      </w:r>
      <w:r>
        <w:rPr>
          <w:rtl/>
        </w:rPr>
        <w:t xml:space="preserve"> הצליח להפריד היטב בין הקבוצות, אך גבול ההחלטה שלו מעט יותר לא יציב ומקומי. עץ ההחלטה הצליח גם הוא להגיע לדיוק גבוה, אך גבול ההחלטה שלו מורכב מחיתוכים מלבניים ולכן הוא פחות טבעי עבור התפלגות רציפה.</w:t>
      </w:r>
    </w:p>
    <w:p w14:paraId="02B68854" w14:textId="77777777" w:rsidR="00C81C35" w:rsidRDefault="00C81C35" w:rsidP="00C81C35">
      <w:pPr>
        <w:rPr>
          <w:rtl/>
        </w:rPr>
      </w:pPr>
    </w:p>
    <w:p w14:paraId="2F98AC13" w14:textId="1C9CBCF5" w:rsidR="00C81C35" w:rsidRDefault="00C81C35" w:rsidP="00C81C35">
      <w:pPr>
        <w:rPr>
          <w:rtl/>
        </w:rPr>
      </w:pPr>
      <w:r>
        <w:rPr>
          <w:rtl/>
        </w:rPr>
        <w:t xml:space="preserve">במערך הנתונים של </w:t>
      </w:r>
      <w:r>
        <w:t>Moons</w:t>
      </w:r>
      <w:r>
        <w:rPr>
          <w:rtl/>
        </w:rPr>
        <w:t xml:space="preserve"> ניתן לראות שהנתונים אינם ניתנים להפרדה ליניארית ולכן נדרש גבול החלטה לא ליניארי. ה־</w:t>
      </w:r>
      <w:r>
        <w:t>SVM</w:t>
      </w:r>
      <w:r>
        <w:rPr>
          <w:rtl/>
        </w:rPr>
        <w:t xml:space="preserve"> </w:t>
      </w:r>
      <w:proofErr w:type="spellStart"/>
      <w:r>
        <w:rPr>
          <w:rtl/>
        </w:rPr>
        <w:t>וה</w:t>
      </w:r>
      <w:proofErr w:type="spellEnd"/>
      <w:r>
        <w:rPr>
          <w:rtl/>
        </w:rPr>
        <w:t>־</w:t>
      </w:r>
      <w:r>
        <w:t>KNN</w:t>
      </w:r>
      <w:r>
        <w:rPr>
          <w:rtl/>
        </w:rPr>
        <w:t xml:space="preserve"> הצליחו להתמודד טוב יחסית עם המבנה המעוקל של הנתונים ולהשיג דיוק גבוה. ה־</w:t>
      </w:r>
      <w:r>
        <w:t>SVM</w:t>
      </w:r>
      <w:r>
        <w:rPr>
          <w:rtl/>
        </w:rPr>
        <w:t xml:space="preserve"> יצר גבול חלק וגמיש, בעוד </w:t>
      </w:r>
      <w:r>
        <w:t>KNN</w:t>
      </w:r>
      <w:r>
        <w:rPr>
          <w:rtl/>
        </w:rPr>
        <w:t xml:space="preserve"> יצר גבול החלטה מקומי ומפותל יותר בהתאם לשכנים הקרובים. עץ ההחלטה </w:t>
      </w:r>
      <w:r>
        <w:rPr>
          <w:rFonts w:hint="cs"/>
          <w:rtl/>
        </w:rPr>
        <w:t>הצליח בצורה הטובה ביותר למרות שהוא מבצע פיצולים מלבניים</w:t>
      </w:r>
      <w:r>
        <w:rPr>
          <w:rtl/>
        </w:rPr>
        <w:t>.</w:t>
      </w:r>
    </w:p>
    <w:p w14:paraId="0F0E192B" w14:textId="77777777" w:rsidR="00C81C35" w:rsidRDefault="00C81C35" w:rsidP="00C81C35">
      <w:pPr>
        <w:rPr>
          <w:rtl/>
        </w:rPr>
      </w:pPr>
    </w:p>
    <w:p w14:paraId="2AE83CF2" w14:textId="382A18AB" w:rsidR="00C81C35" w:rsidRDefault="00C81C35" w:rsidP="00C81C35">
      <w:pPr>
        <w:rPr>
          <w:rtl/>
        </w:rPr>
      </w:pPr>
      <w:r>
        <w:rPr>
          <w:rtl/>
        </w:rPr>
        <w:t xml:space="preserve">במערך הנתונים של </w:t>
      </w:r>
      <w:r>
        <w:t>Circles</w:t>
      </w:r>
      <w:r>
        <w:rPr>
          <w:rtl/>
        </w:rPr>
        <w:t xml:space="preserve"> הבעיה מורכבת עוד יותר משום שהמחלקות מסודרות במבנה מעגלי. במקרה זה ה־</w:t>
      </w:r>
      <w:r>
        <w:t>KNN</w:t>
      </w:r>
      <w:r>
        <w:rPr>
          <w:rtl/>
        </w:rPr>
        <w:t xml:space="preserve"> השיג את הביצועים הטובים ביותר, משום שהוא מבוסס על שכנות מקומית ולכן מתאים מאוד לצורות מורכבות ולא ליניאריות. ה־</w:t>
      </w:r>
      <w:r>
        <w:t>SVM</w:t>
      </w:r>
      <w:r>
        <w:rPr>
          <w:rtl/>
        </w:rPr>
        <w:t xml:space="preserve"> הצליח ליצור גבול מעגלי יחסית אך עדיין התקשה להגיע לדיוק גבוה במיוחד. עץ ההחלטה התקשה אף </w:t>
      </w:r>
      <w:r>
        <w:rPr>
          <w:rFonts w:hint="cs"/>
          <w:rtl/>
        </w:rPr>
        <w:t>הוא</w:t>
      </w:r>
      <w:r>
        <w:rPr>
          <w:rtl/>
        </w:rPr>
        <w:t xml:space="preserve"> משום שהפיצולים המלבניים שלו אינם מתאימים בצורה טבעית למבנה מעגלי, ולכן גבול ההחלטה שלו נראה מחוספס ומדורג.</w:t>
      </w:r>
    </w:p>
    <w:p w14:paraId="2A76DDD7" w14:textId="77777777" w:rsidR="00C81C35" w:rsidRDefault="00C81C35" w:rsidP="00C81C35">
      <w:pPr>
        <w:rPr>
          <w:rtl/>
        </w:rPr>
      </w:pPr>
    </w:p>
    <w:p w14:paraId="2D295759" w14:textId="77777777" w:rsidR="00C81C35" w:rsidRDefault="00C81C35" w:rsidP="00C81C35">
      <w:pPr>
        <w:rPr>
          <w:rtl/>
        </w:rPr>
      </w:pPr>
      <w:r>
        <w:rPr>
          <w:rtl/>
        </w:rPr>
        <w:t>גבולות ההחלטה של האלגוריתמים נוצרים בצורה שונה:</w:t>
      </w:r>
    </w:p>
    <w:p w14:paraId="2608CDCC" w14:textId="77777777" w:rsidR="00C81C35" w:rsidRDefault="00C81C35" w:rsidP="00C81C35">
      <w:pPr>
        <w:rPr>
          <w:rtl/>
        </w:rPr>
      </w:pPr>
      <w:r>
        <w:rPr>
          <w:rtl/>
        </w:rPr>
        <w:t xml:space="preserve">- </w:t>
      </w:r>
      <w:r>
        <w:t>SVM</w:t>
      </w:r>
      <w:r>
        <w:rPr>
          <w:rtl/>
        </w:rPr>
        <w:t xml:space="preserve"> מחפש גבול שמפריד בצורה מיטבית בין המחלקות עם מרווח מקסימלי, ולכן יוצר בדרך כלל גבול חלק ורציף.</w:t>
      </w:r>
    </w:p>
    <w:p w14:paraId="3ACBC421" w14:textId="77777777" w:rsidR="00C81C35" w:rsidRDefault="00C81C35" w:rsidP="00C81C35">
      <w:pPr>
        <w:rPr>
          <w:rtl/>
        </w:rPr>
      </w:pPr>
      <w:r>
        <w:rPr>
          <w:rtl/>
        </w:rPr>
        <w:t xml:space="preserve">- </w:t>
      </w:r>
      <w:r>
        <w:t>Decision Tree</w:t>
      </w:r>
      <w:r>
        <w:rPr>
          <w:rtl/>
        </w:rPr>
        <w:t xml:space="preserve"> בונה סדרה של חיתוכים לפי ערכי הפיצ’רים, ולכן יוצר גבולות מלבניים ומדורגים.</w:t>
      </w:r>
    </w:p>
    <w:p w14:paraId="4F12BA8B" w14:textId="36300898" w:rsidR="005148D8" w:rsidRPr="00623134" w:rsidRDefault="00C81C35" w:rsidP="00C81C35">
      <w:r>
        <w:rPr>
          <w:rtl/>
        </w:rPr>
        <w:t xml:space="preserve">- </w:t>
      </w:r>
      <w:r>
        <w:t>KNN</w:t>
      </w:r>
      <w:r>
        <w:rPr>
          <w:rtl/>
        </w:rPr>
        <w:t xml:space="preserve"> מסווג כל נקודה לפי השכנים הקרובים שלה, ולכן גבול ההחלטה שלו מקומי מאוד, גמיש ולעיתים גם מחוספס או רועש.</w:t>
      </w:r>
    </w:p>
    <w:sectPr w:rsidR="005148D8" w:rsidRPr="00623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BAC"/>
    <w:multiLevelType w:val="hybridMultilevel"/>
    <w:tmpl w:val="59989F90"/>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8530CA8"/>
    <w:multiLevelType w:val="hybridMultilevel"/>
    <w:tmpl w:val="C278E6C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4E52BA3"/>
    <w:multiLevelType w:val="hybridMultilevel"/>
    <w:tmpl w:val="59989F90"/>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35B77D9C"/>
    <w:multiLevelType w:val="hybridMultilevel"/>
    <w:tmpl w:val="59989F90"/>
    <w:lvl w:ilvl="0" w:tplc="18361796">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43931C27"/>
    <w:multiLevelType w:val="hybridMultilevel"/>
    <w:tmpl w:val="F19A2B14"/>
    <w:lvl w:ilvl="0" w:tplc="EE98C632">
      <w:start w:val="1"/>
      <w:numFmt w:val="bullet"/>
      <w:lvlText w:val=""/>
      <w:lvlJc w:val="left"/>
      <w:pPr>
        <w:ind w:left="1080" w:hanging="360"/>
      </w:pPr>
      <w:rPr>
        <w:rFonts w:ascii="Symbol" w:eastAsiaTheme="minorEastAsia" w:hAnsi="Symbol" w:cs="Calibri" w:hint="default"/>
        <w:i w:val="0"/>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48DB40D7"/>
    <w:multiLevelType w:val="hybridMultilevel"/>
    <w:tmpl w:val="EEEC9A6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E776325"/>
    <w:multiLevelType w:val="hybridMultilevel"/>
    <w:tmpl w:val="335A8CA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A703204"/>
    <w:multiLevelType w:val="hybridMultilevel"/>
    <w:tmpl w:val="29F4F66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8FF44BC"/>
    <w:multiLevelType w:val="hybridMultilevel"/>
    <w:tmpl w:val="EDA429E8"/>
    <w:lvl w:ilvl="0" w:tplc="6A745F0C">
      <w:start w:val="1"/>
      <w:numFmt w:val="bullet"/>
      <w:lvlText w:val=""/>
      <w:lvlJc w:val="left"/>
      <w:pPr>
        <w:ind w:left="720" w:hanging="360"/>
      </w:pPr>
      <w:rPr>
        <w:rFonts w:ascii="Symbol" w:eastAsiaTheme="minorEastAsia"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39437EB"/>
    <w:multiLevelType w:val="hybridMultilevel"/>
    <w:tmpl w:val="BEBCAA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3B82913"/>
    <w:multiLevelType w:val="hybridMultilevel"/>
    <w:tmpl w:val="B22AA93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43898479">
    <w:abstractNumId w:val="1"/>
  </w:num>
  <w:num w:numId="2" w16cid:durableId="1603605858">
    <w:abstractNumId w:val="3"/>
  </w:num>
  <w:num w:numId="3" w16cid:durableId="1676884785">
    <w:abstractNumId w:val="4"/>
  </w:num>
  <w:num w:numId="4" w16cid:durableId="1893225333">
    <w:abstractNumId w:val="0"/>
  </w:num>
  <w:num w:numId="5" w16cid:durableId="886599072">
    <w:abstractNumId w:val="2"/>
  </w:num>
  <w:num w:numId="6" w16cid:durableId="833497980">
    <w:abstractNumId w:val="5"/>
  </w:num>
  <w:num w:numId="7" w16cid:durableId="1789934050">
    <w:abstractNumId w:val="10"/>
  </w:num>
  <w:num w:numId="8" w16cid:durableId="1221819337">
    <w:abstractNumId w:val="6"/>
  </w:num>
  <w:num w:numId="9" w16cid:durableId="706371454">
    <w:abstractNumId w:val="8"/>
  </w:num>
  <w:num w:numId="10" w16cid:durableId="510875563">
    <w:abstractNumId w:val="7"/>
  </w:num>
  <w:num w:numId="11" w16cid:durableId="20021925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82"/>
    <w:rsid w:val="00007511"/>
    <w:rsid w:val="00013CAF"/>
    <w:rsid w:val="00014CFB"/>
    <w:rsid w:val="00021BA7"/>
    <w:rsid w:val="00034A8A"/>
    <w:rsid w:val="00045A98"/>
    <w:rsid w:val="00057A03"/>
    <w:rsid w:val="0006404B"/>
    <w:rsid w:val="00072C9D"/>
    <w:rsid w:val="00087D36"/>
    <w:rsid w:val="000A47F1"/>
    <w:rsid w:val="000A750F"/>
    <w:rsid w:val="000B761B"/>
    <w:rsid w:val="000B78E6"/>
    <w:rsid w:val="000D45E3"/>
    <w:rsid w:val="000E53DB"/>
    <w:rsid w:val="000E72DB"/>
    <w:rsid w:val="000F43BC"/>
    <w:rsid w:val="00104462"/>
    <w:rsid w:val="00124D3F"/>
    <w:rsid w:val="00131EAD"/>
    <w:rsid w:val="00134287"/>
    <w:rsid w:val="00146BAE"/>
    <w:rsid w:val="00161CB8"/>
    <w:rsid w:val="0016616A"/>
    <w:rsid w:val="0018077C"/>
    <w:rsid w:val="00184C1D"/>
    <w:rsid w:val="0019336E"/>
    <w:rsid w:val="0019625A"/>
    <w:rsid w:val="001A1031"/>
    <w:rsid w:val="001A1822"/>
    <w:rsid w:val="001B042B"/>
    <w:rsid w:val="001C18C9"/>
    <w:rsid w:val="001E611E"/>
    <w:rsid w:val="001F2BA1"/>
    <w:rsid w:val="001F4565"/>
    <w:rsid w:val="00207AE1"/>
    <w:rsid w:val="00210278"/>
    <w:rsid w:val="00223280"/>
    <w:rsid w:val="00224943"/>
    <w:rsid w:val="00254160"/>
    <w:rsid w:val="00260C99"/>
    <w:rsid w:val="00270C5A"/>
    <w:rsid w:val="0027203B"/>
    <w:rsid w:val="00274697"/>
    <w:rsid w:val="0029281D"/>
    <w:rsid w:val="002962AA"/>
    <w:rsid w:val="002A073B"/>
    <w:rsid w:val="002B0B65"/>
    <w:rsid w:val="002B0E7D"/>
    <w:rsid w:val="002B4458"/>
    <w:rsid w:val="002C1997"/>
    <w:rsid w:val="002C1E4A"/>
    <w:rsid w:val="002C3062"/>
    <w:rsid w:val="002D5C76"/>
    <w:rsid w:val="002D64BD"/>
    <w:rsid w:val="002E2CB5"/>
    <w:rsid w:val="00301310"/>
    <w:rsid w:val="00327494"/>
    <w:rsid w:val="00330B3F"/>
    <w:rsid w:val="0033636C"/>
    <w:rsid w:val="00342DF5"/>
    <w:rsid w:val="00345B33"/>
    <w:rsid w:val="0035096C"/>
    <w:rsid w:val="00350D82"/>
    <w:rsid w:val="0037456B"/>
    <w:rsid w:val="00382510"/>
    <w:rsid w:val="003A4EB2"/>
    <w:rsid w:val="003A7476"/>
    <w:rsid w:val="003B4C76"/>
    <w:rsid w:val="003B6508"/>
    <w:rsid w:val="003D4B94"/>
    <w:rsid w:val="003E2754"/>
    <w:rsid w:val="004022CD"/>
    <w:rsid w:val="00406FF5"/>
    <w:rsid w:val="004111E9"/>
    <w:rsid w:val="00412A66"/>
    <w:rsid w:val="00424C5D"/>
    <w:rsid w:val="00430F90"/>
    <w:rsid w:val="00437792"/>
    <w:rsid w:val="00457699"/>
    <w:rsid w:val="00462D79"/>
    <w:rsid w:val="00484007"/>
    <w:rsid w:val="00485804"/>
    <w:rsid w:val="00494E8C"/>
    <w:rsid w:val="004A2C7D"/>
    <w:rsid w:val="004A5266"/>
    <w:rsid w:val="004B3506"/>
    <w:rsid w:val="004D0DFC"/>
    <w:rsid w:val="004D4444"/>
    <w:rsid w:val="004E2DE9"/>
    <w:rsid w:val="004F3BB1"/>
    <w:rsid w:val="00500141"/>
    <w:rsid w:val="00501B81"/>
    <w:rsid w:val="0050667B"/>
    <w:rsid w:val="00511A68"/>
    <w:rsid w:val="005148D8"/>
    <w:rsid w:val="005150D2"/>
    <w:rsid w:val="00523D40"/>
    <w:rsid w:val="0052461D"/>
    <w:rsid w:val="0053702C"/>
    <w:rsid w:val="005500D2"/>
    <w:rsid w:val="005530E2"/>
    <w:rsid w:val="00562DD7"/>
    <w:rsid w:val="00565A87"/>
    <w:rsid w:val="005738A7"/>
    <w:rsid w:val="005804F0"/>
    <w:rsid w:val="00580EEB"/>
    <w:rsid w:val="00582618"/>
    <w:rsid w:val="00582DD9"/>
    <w:rsid w:val="00594773"/>
    <w:rsid w:val="00595B6C"/>
    <w:rsid w:val="005A2688"/>
    <w:rsid w:val="005A33B2"/>
    <w:rsid w:val="005A6ACA"/>
    <w:rsid w:val="005B48B7"/>
    <w:rsid w:val="005C3516"/>
    <w:rsid w:val="005D3366"/>
    <w:rsid w:val="005D4E0B"/>
    <w:rsid w:val="005D7BEB"/>
    <w:rsid w:val="005E0C86"/>
    <w:rsid w:val="005E3007"/>
    <w:rsid w:val="005E5F5F"/>
    <w:rsid w:val="005F25DD"/>
    <w:rsid w:val="006071E0"/>
    <w:rsid w:val="00616B57"/>
    <w:rsid w:val="00623134"/>
    <w:rsid w:val="00685105"/>
    <w:rsid w:val="00687E4F"/>
    <w:rsid w:val="006B142A"/>
    <w:rsid w:val="006C70DA"/>
    <w:rsid w:val="006C73D4"/>
    <w:rsid w:val="006F3BB1"/>
    <w:rsid w:val="0070242C"/>
    <w:rsid w:val="007032AF"/>
    <w:rsid w:val="00711450"/>
    <w:rsid w:val="007318B5"/>
    <w:rsid w:val="007430D2"/>
    <w:rsid w:val="00751466"/>
    <w:rsid w:val="00766560"/>
    <w:rsid w:val="007728EB"/>
    <w:rsid w:val="00775247"/>
    <w:rsid w:val="00782E3E"/>
    <w:rsid w:val="007839BB"/>
    <w:rsid w:val="007857F4"/>
    <w:rsid w:val="00793606"/>
    <w:rsid w:val="00793C53"/>
    <w:rsid w:val="007946AC"/>
    <w:rsid w:val="007A1611"/>
    <w:rsid w:val="007B521D"/>
    <w:rsid w:val="007C228F"/>
    <w:rsid w:val="007C4EF4"/>
    <w:rsid w:val="007D0F2B"/>
    <w:rsid w:val="007D20D0"/>
    <w:rsid w:val="007D220F"/>
    <w:rsid w:val="007E7151"/>
    <w:rsid w:val="00831F7F"/>
    <w:rsid w:val="00834897"/>
    <w:rsid w:val="00835989"/>
    <w:rsid w:val="00837D05"/>
    <w:rsid w:val="00846394"/>
    <w:rsid w:val="00846F0B"/>
    <w:rsid w:val="00860F8D"/>
    <w:rsid w:val="008642F2"/>
    <w:rsid w:val="00887283"/>
    <w:rsid w:val="00893849"/>
    <w:rsid w:val="008A1981"/>
    <w:rsid w:val="008E33A1"/>
    <w:rsid w:val="008E554E"/>
    <w:rsid w:val="008E6760"/>
    <w:rsid w:val="008F08F9"/>
    <w:rsid w:val="008F6378"/>
    <w:rsid w:val="00907F92"/>
    <w:rsid w:val="0092469D"/>
    <w:rsid w:val="00924F1C"/>
    <w:rsid w:val="00933FDF"/>
    <w:rsid w:val="00933FFB"/>
    <w:rsid w:val="00946433"/>
    <w:rsid w:val="00946C5A"/>
    <w:rsid w:val="00950601"/>
    <w:rsid w:val="009628E7"/>
    <w:rsid w:val="00976019"/>
    <w:rsid w:val="009A3371"/>
    <w:rsid w:val="009E00ED"/>
    <w:rsid w:val="00A25513"/>
    <w:rsid w:val="00A30165"/>
    <w:rsid w:val="00A31551"/>
    <w:rsid w:val="00A64529"/>
    <w:rsid w:val="00A92ADB"/>
    <w:rsid w:val="00A9409C"/>
    <w:rsid w:val="00A954D7"/>
    <w:rsid w:val="00AB28B1"/>
    <w:rsid w:val="00AC1FCB"/>
    <w:rsid w:val="00B00599"/>
    <w:rsid w:val="00B22990"/>
    <w:rsid w:val="00B254C8"/>
    <w:rsid w:val="00B80296"/>
    <w:rsid w:val="00B80BD3"/>
    <w:rsid w:val="00B81B82"/>
    <w:rsid w:val="00B83C0C"/>
    <w:rsid w:val="00B90973"/>
    <w:rsid w:val="00B93B80"/>
    <w:rsid w:val="00B94807"/>
    <w:rsid w:val="00B94DB9"/>
    <w:rsid w:val="00BD71B3"/>
    <w:rsid w:val="00BD77DA"/>
    <w:rsid w:val="00BE61C4"/>
    <w:rsid w:val="00BF6567"/>
    <w:rsid w:val="00C158B4"/>
    <w:rsid w:val="00C17FA7"/>
    <w:rsid w:val="00C22789"/>
    <w:rsid w:val="00C4042A"/>
    <w:rsid w:val="00C44617"/>
    <w:rsid w:val="00C53E95"/>
    <w:rsid w:val="00C61F7B"/>
    <w:rsid w:val="00C71B46"/>
    <w:rsid w:val="00C81C35"/>
    <w:rsid w:val="00C874E3"/>
    <w:rsid w:val="00C87E6E"/>
    <w:rsid w:val="00C97B0A"/>
    <w:rsid w:val="00CA00D6"/>
    <w:rsid w:val="00CA01F4"/>
    <w:rsid w:val="00CA04B0"/>
    <w:rsid w:val="00CA2764"/>
    <w:rsid w:val="00CB743E"/>
    <w:rsid w:val="00CC4F2E"/>
    <w:rsid w:val="00CC5474"/>
    <w:rsid w:val="00CC70DB"/>
    <w:rsid w:val="00CC7615"/>
    <w:rsid w:val="00CD00BE"/>
    <w:rsid w:val="00CD4B54"/>
    <w:rsid w:val="00CF16DF"/>
    <w:rsid w:val="00D07D28"/>
    <w:rsid w:val="00D130EB"/>
    <w:rsid w:val="00D170F9"/>
    <w:rsid w:val="00D37F3E"/>
    <w:rsid w:val="00D73973"/>
    <w:rsid w:val="00D8283B"/>
    <w:rsid w:val="00D84C18"/>
    <w:rsid w:val="00DA0E86"/>
    <w:rsid w:val="00DA129B"/>
    <w:rsid w:val="00DA7305"/>
    <w:rsid w:val="00DC1A83"/>
    <w:rsid w:val="00DD2639"/>
    <w:rsid w:val="00DD5DDE"/>
    <w:rsid w:val="00DF0175"/>
    <w:rsid w:val="00E0533D"/>
    <w:rsid w:val="00E2148B"/>
    <w:rsid w:val="00E30682"/>
    <w:rsid w:val="00E31613"/>
    <w:rsid w:val="00E3521B"/>
    <w:rsid w:val="00E637BE"/>
    <w:rsid w:val="00E71CA7"/>
    <w:rsid w:val="00E83238"/>
    <w:rsid w:val="00EB302C"/>
    <w:rsid w:val="00EB70D9"/>
    <w:rsid w:val="00ED42EA"/>
    <w:rsid w:val="00EE171E"/>
    <w:rsid w:val="00F10884"/>
    <w:rsid w:val="00F12AD3"/>
    <w:rsid w:val="00F13C16"/>
    <w:rsid w:val="00F32233"/>
    <w:rsid w:val="00F42F71"/>
    <w:rsid w:val="00F52090"/>
    <w:rsid w:val="00F52AAF"/>
    <w:rsid w:val="00F5416C"/>
    <w:rsid w:val="00F54DCD"/>
    <w:rsid w:val="00F7713D"/>
    <w:rsid w:val="00F77C73"/>
    <w:rsid w:val="00FA1EAE"/>
    <w:rsid w:val="00FB50AA"/>
    <w:rsid w:val="00FC74D7"/>
    <w:rsid w:val="00FF1052"/>
    <w:rsid w:val="00FF3540"/>
    <w:rsid w:val="00FF46C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EEBE"/>
  <w15:chartTrackingRefBased/>
  <w15:docId w15:val="{BF017BBD-B825-4831-A194-A400A4DB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4C8"/>
    <w:pPr>
      <w:bidi/>
      <w:spacing w:line="360" w:lineRule="auto"/>
      <w:contextualSpacing/>
    </w:pPr>
    <w:rPr>
      <w:rFonts w:ascii="Calibri" w:eastAsiaTheme="minorEastAsia" w:hAnsi="Calibri" w:cs="Calibri"/>
      <w:lang w:val="en-US"/>
    </w:rPr>
  </w:style>
  <w:style w:type="paragraph" w:styleId="Heading1">
    <w:name w:val="heading 1"/>
    <w:basedOn w:val="Normal"/>
    <w:next w:val="Normal"/>
    <w:link w:val="Heading1Char"/>
    <w:uiPriority w:val="9"/>
    <w:qFormat/>
    <w:rsid w:val="00E30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xedHebrew-English">
    <w:name w:val="Fixed Hebrew-English"/>
    <w:basedOn w:val="Normal"/>
    <w:rsid w:val="0027203B"/>
    <w:pPr>
      <w:spacing w:line="480" w:lineRule="auto"/>
    </w:pPr>
    <w:rPr>
      <w:i/>
    </w:rPr>
  </w:style>
  <w:style w:type="character" w:customStyle="1" w:styleId="Heading1Char">
    <w:name w:val="Heading 1 Char"/>
    <w:basedOn w:val="DefaultParagraphFont"/>
    <w:link w:val="Heading1"/>
    <w:uiPriority w:val="9"/>
    <w:rsid w:val="00E30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682"/>
    <w:rPr>
      <w:rFonts w:eastAsiaTheme="majorEastAsia" w:cstheme="majorBidi"/>
      <w:color w:val="272727" w:themeColor="text1" w:themeTint="D8"/>
    </w:rPr>
  </w:style>
  <w:style w:type="paragraph" w:styleId="Title">
    <w:name w:val="Title"/>
    <w:basedOn w:val="Normal"/>
    <w:next w:val="Normal"/>
    <w:link w:val="TitleChar"/>
    <w:uiPriority w:val="10"/>
    <w:qFormat/>
    <w:rsid w:val="00E30682"/>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682"/>
    <w:pPr>
      <w:spacing w:before="160"/>
      <w:jc w:val="center"/>
    </w:pPr>
    <w:rPr>
      <w:i/>
      <w:iCs/>
      <w:color w:val="404040" w:themeColor="text1" w:themeTint="BF"/>
    </w:rPr>
  </w:style>
  <w:style w:type="character" w:customStyle="1" w:styleId="QuoteChar">
    <w:name w:val="Quote Char"/>
    <w:basedOn w:val="DefaultParagraphFont"/>
    <w:link w:val="Quote"/>
    <w:uiPriority w:val="29"/>
    <w:rsid w:val="00E30682"/>
    <w:rPr>
      <w:i/>
      <w:iCs/>
      <w:color w:val="404040" w:themeColor="text1" w:themeTint="BF"/>
    </w:rPr>
  </w:style>
  <w:style w:type="paragraph" w:styleId="ListParagraph">
    <w:name w:val="List Paragraph"/>
    <w:basedOn w:val="Normal"/>
    <w:uiPriority w:val="34"/>
    <w:qFormat/>
    <w:rsid w:val="00E30682"/>
  </w:style>
  <w:style w:type="character" w:styleId="IntenseEmphasis">
    <w:name w:val="Intense Emphasis"/>
    <w:basedOn w:val="DefaultParagraphFont"/>
    <w:uiPriority w:val="21"/>
    <w:qFormat/>
    <w:rsid w:val="00E30682"/>
    <w:rPr>
      <w:i/>
      <w:iCs/>
      <w:color w:val="0F4761" w:themeColor="accent1" w:themeShade="BF"/>
    </w:rPr>
  </w:style>
  <w:style w:type="paragraph" w:styleId="IntenseQuote">
    <w:name w:val="Intense Quote"/>
    <w:basedOn w:val="Normal"/>
    <w:next w:val="Normal"/>
    <w:link w:val="IntenseQuoteChar"/>
    <w:uiPriority w:val="30"/>
    <w:qFormat/>
    <w:rsid w:val="00E30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682"/>
    <w:rPr>
      <w:i/>
      <w:iCs/>
      <w:color w:val="0F4761" w:themeColor="accent1" w:themeShade="BF"/>
    </w:rPr>
  </w:style>
  <w:style w:type="character" w:styleId="IntenseReference">
    <w:name w:val="Intense Reference"/>
    <w:basedOn w:val="DefaultParagraphFont"/>
    <w:uiPriority w:val="32"/>
    <w:qFormat/>
    <w:rsid w:val="00E30682"/>
    <w:rPr>
      <w:b/>
      <w:bCs/>
      <w:smallCaps/>
      <w:color w:val="0F4761" w:themeColor="accent1" w:themeShade="BF"/>
      <w:spacing w:val="5"/>
    </w:rPr>
  </w:style>
  <w:style w:type="character" w:styleId="PlaceholderText">
    <w:name w:val="Placeholder Text"/>
    <w:basedOn w:val="DefaultParagraphFont"/>
    <w:uiPriority w:val="99"/>
    <w:semiHidden/>
    <w:rsid w:val="00F54DCD"/>
    <w:rPr>
      <w:color w:val="666666"/>
    </w:rPr>
  </w:style>
  <w:style w:type="paragraph" w:styleId="Revision">
    <w:name w:val="Revision"/>
    <w:hidden/>
    <w:uiPriority w:val="99"/>
    <w:semiHidden/>
    <w:rsid w:val="007839BB"/>
    <w:pPr>
      <w:spacing w:after="0" w:line="240" w:lineRule="auto"/>
    </w:pPr>
    <w:rPr>
      <w:rFonts w:ascii="Calibri" w:eastAsiaTheme="minorEastAsia"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4472</TotalTime>
  <Pages>16</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Einav Yehezkely</dc:creator>
  <cp:keywords/>
  <dc:description/>
  <cp:lastModifiedBy>Einav Yehezkely</cp:lastModifiedBy>
  <cp:revision>237</cp:revision>
  <cp:lastPrinted>2026-05-13T17:01:00Z</cp:lastPrinted>
  <dcterms:created xsi:type="dcterms:W3CDTF">2026-03-26T12:23:00Z</dcterms:created>
  <dcterms:modified xsi:type="dcterms:W3CDTF">2026-05-13T17:01:00Z</dcterms:modified>
</cp:coreProperties>
</file>