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19.6.25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Turtles team: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עינב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שושן</w:t>
      </w:r>
      <w:r w:rsidDel="00000000" w:rsidR="00000000" w:rsidRPr="00000000">
        <w:rPr>
          <w:sz w:val="36"/>
          <w:szCs w:val="36"/>
          <w:rtl w:val="1"/>
        </w:rPr>
        <w:t xml:space="preserve"> – 315064881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יובל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לרפלד</w:t>
      </w:r>
      <w:r w:rsidDel="00000000" w:rsidR="00000000" w:rsidRPr="00000000">
        <w:rPr>
          <w:sz w:val="36"/>
          <w:szCs w:val="36"/>
          <w:rtl w:val="1"/>
        </w:rPr>
        <w:t xml:space="preserve"> – 318186897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עמרן</w:t>
      </w:r>
      <w:r w:rsidDel="00000000" w:rsidR="00000000" w:rsidRPr="00000000">
        <w:rPr>
          <w:sz w:val="36"/>
          <w:szCs w:val="36"/>
          <w:rtl w:val="1"/>
        </w:rPr>
        <w:t xml:space="preserve"> - 316326313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עמיר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אזולאי</w:t>
      </w:r>
      <w:r w:rsidDel="00000000" w:rsidR="00000000" w:rsidRPr="00000000">
        <w:rPr>
          <w:sz w:val="36"/>
          <w:szCs w:val="36"/>
          <w:rtl w:val="1"/>
        </w:rPr>
        <w:t xml:space="preserve"> – 206695488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חן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צפיר</w:t>
      </w:r>
      <w:r w:rsidDel="00000000" w:rsidR="00000000" w:rsidRPr="00000000">
        <w:rPr>
          <w:sz w:val="36"/>
          <w:szCs w:val="36"/>
          <w:rtl w:val="1"/>
        </w:rPr>
        <w:t xml:space="preserve"> – 319005104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https://github.com/einavbs1/HW3_Corelia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Colab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ind w:left="360" w:firstLine="0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HW3_Turtles.ipynb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770.0" w:type="dxa"/>
        <w:jc w:val="left"/>
        <w:tblInd w:w="-1411.0" w:type="dxa"/>
        <w:tblLayout w:type="fixed"/>
        <w:tblLook w:val="0400"/>
      </w:tblPr>
      <w:tblGrid>
        <w:gridCol w:w="3300"/>
        <w:gridCol w:w="2790"/>
        <w:gridCol w:w="2820"/>
        <w:gridCol w:w="1860"/>
        <w:tblGridChange w:id="0">
          <w:tblGrid>
            <w:gridCol w:w="3300"/>
            <w:gridCol w:w="2790"/>
            <w:gridCol w:w="2820"/>
            <w:gridCol w:w="1860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ind w:firstLine="4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ind w:firstLine="4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ind w:firstLine="44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firstLine="44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ind w:firstLine="442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–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קבלה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מהנדס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יומיות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קושי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שמקושר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לגימיני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 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 </w:t>
            </w:r>
            <w:r w:rsidDel="00000000" w:rsidR="00000000" w:rsidRPr="00000000">
              <w:rPr>
                <w:rtl w:val="1"/>
              </w:rPr>
              <w:t xml:space="preserve">אחראיים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שילוב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במחברת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 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במשימות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אזולאי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KPIs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בפרוייקט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הסברים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KPIs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Gamifications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במשימות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1-2 </w:t>
            </w:r>
            <w:r w:rsidDel="00000000" w:rsidR="00000000" w:rsidRPr="00000000">
              <w:rPr>
                <w:rtl w:val="1"/>
              </w:rPr>
              <w:t xml:space="preserve">קשיים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במשימות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עמרן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microservice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microservice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יובל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לרפלד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בפרוייקט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bidi w:val="1"/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עתק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bidi w:val="1"/>
              <w:spacing w:after="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שביצענו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ind w:firstLine="44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ולמשתמש</w:t>
            </w:r>
            <w:r w:rsidDel="00000000" w:rsidR="00000000" w:rsidRPr="00000000">
              <w:rPr>
                <w:rtl w:val="1"/>
              </w:rPr>
              <w:t xml:space="preserve">  +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תיקים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התנתקות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היוזר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שיקוף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לאדמין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יוזר</w:t>
            </w:r>
            <w:r w:rsidDel="00000000" w:rsidR="00000000" w:rsidRPr="00000000">
              <w:rPr>
                <w:rtl w:val="1"/>
              </w:rPr>
              <w:t xml:space="preserve">. + </w:t>
            </w: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ששולחת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רנדומלית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11, 12, 13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עינב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ind w:firstLine="44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במשחקיות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חישובים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bidi w:val="1"/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תנאים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מקדימים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bidi w:val="1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1"/>
              </w:rPr>
              <w:t xml:space="preserve">תוצאה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הקולאב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המחברת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בקולאב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והרצת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הקוד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שעובד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והלוגיקה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והאתר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רץ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תקינה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לאדמין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לטאב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האדמין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שהצלחנו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להכנס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כמנהלים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גרפים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החיישנים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מופיעים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אמין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סטיות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בערכי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הלחץ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החום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והלחות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שמראים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עדכני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מראים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ריאליות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הגיימיפיקציה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משימה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יומית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למשחקיות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המשימה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הקושי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איתור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רלוונטי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אינדקס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מוחזרת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קרובה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שהוזנה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שמילה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קיימת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אינדקס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שמקבלים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הרבה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כניסות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ראשונה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בגוגל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שקיפות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לטאב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רואה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מהנעשה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בטאבים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השונים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צאט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בוט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שאילתה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בנוגע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למערכת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צפויה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ומותאמת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לתפקוד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המערכת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האינדקס</w:t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הרצה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מחדש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האינדקס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חדשות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מעודכנות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לאינדקס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הקודם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בביג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דאטה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DataFrame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העמודות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הנכונות</w:t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רץ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וסיים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נתונים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הטבלה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מכילה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בדיוק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השדות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שהוגדרו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המתאים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הרשאות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מוגדר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לעמודים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הפתוחים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לכולם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המתאים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לתפקידו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עובדים</w:t>
            </w:r>
          </w:p>
          <w:p w:rsidR="00000000" w:rsidDel="00000000" w:rsidP="00000000" w:rsidRDefault="00000000" w:rsidRPr="00000000" w14:paraId="0000008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לעובד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שיקוף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החיפושים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האחרונים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ומצב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נוכחי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קיימים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היסטוריית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ורישום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בעמוד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מוצג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טבלה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עמודות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חיפושים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+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מנותק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איפוס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חיצוני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רנדומלית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למייל</w:t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ההתחברות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לחצן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- "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forgot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your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",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הדואר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מאופשר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קיים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המייל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שהוזן</w:t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נשלחת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חדשה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רנדומלית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בסיס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מתעדכן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הסיסמה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החדשה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והממשק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מציג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מתאימה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שנשלחה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ססמא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משחקיות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לצבור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נקודות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במשחק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הנקודות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מתווספות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למאזן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המחובר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ומוצגות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בטבלה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תחת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שמו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זמינות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וניגון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הסרטון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הקצר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הסרטון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נשמר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המיועד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לפתוח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הסרטון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פועל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שגיאות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ואורכו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תואם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1"/>
              </w:rPr>
              <w:t xml:space="preserve">לדרישה</w:t>
            </w:r>
          </w:p>
        </w:tc>
      </w:tr>
    </w:tbl>
    <w:p w:rsidR="00000000" w:rsidDel="00000000" w:rsidP="00000000" w:rsidRDefault="00000000" w:rsidRPr="00000000" w14:paraId="00000094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Rule="auto"/>
        <w:ind w:left="3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Rule="auto"/>
        <w:ind w:firstLine="502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9A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Rule="auto"/>
        <w:ind w:left="3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lineRule="auto"/>
        <w:ind w:left="502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bidi w:val="1"/>
        <w:spacing w:after="0" w:lineRule="auto"/>
        <w:ind w:left="720" w:right="500" w:firstLine="0"/>
        <w:rPr/>
      </w:pP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Gamification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A0">
      <w:pPr>
        <w:bidi w:val="1"/>
        <w:spacing w:after="0" w:lineRule="auto"/>
        <w:ind w:left="1080" w:right="1220" w:hanging="36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Daily Score Table</w:t>
      </w:r>
    </w:p>
    <w:p w:rsidR="00000000" w:rsidDel="00000000" w:rsidP="00000000" w:rsidRDefault="00000000" w:rsidRPr="00000000" w14:paraId="000000A1">
      <w:pPr>
        <w:bidi w:val="1"/>
        <w:spacing w:after="0" w:lineRule="auto"/>
        <w:ind w:left="1440" w:right="1220" w:firstLine="22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A2">
      <w:pPr>
        <w:bidi w:val="1"/>
        <w:spacing w:after="0" w:lineRule="auto"/>
        <w:ind w:left="1080" w:right="1220" w:hanging="36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Monthly Score Tableb.</w:t>
      </w:r>
    </w:p>
    <w:p w:rsidR="00000000" w:rsidDel="00000000" w:rsidP="00000000" w:rsidRDefault="00000000" w:rsidRPr="00000000" w14:paraId="000000A3">
      <w:pPr>
        <w:bidi w:val="1"/>
        <w:spacing w:after="0" w:lineRule="auto"/>
        <w:ind w:left="1440" w:right="1220" w:firstLine="220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A4">
      <w:pPr>
        <w:bidi w:val="1"/>
        <w:spacing w:after="0" w:lineRule="auto"/>
        <w:ind w:left="1080" w:right="1220" w:hanging="36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u w:val="single"/>
          <w:rtl w:val="1"/>
        </w:rPr>
        <w:t xml:space="preserve">משימות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מדורגות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קושי</w:t>
      </w:r>
    </w:p>
    <w:p w:rsidR="00000000" w:rsidDel="00000000" w:rsidP="00000000" w:rsidRDefault="00000000" w:rsidRPr="00000000" w14:paraId="000000A5">
      <w:pPr>
        <w:bidi w:val="1"/>
        <w:spacing w:after="0" w:lineRule="auto"/>
        <w:ind w:left="1440" w:right="1440" w:firstLine="720"/>
        <w:rPr/>
      </w:pP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bidi w:val="1"/>
        <w:spacing w:after="0" w:lineRule="auto"/>
        <w:ind w:left="216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bidi w:val="1"/>
        <w:spacing w:after="0" w:lineRule="auto"/>
        <w:ind w:left="216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bidi w:val="1"/>
        <w:spacing w:after="0" w:lineRule="auto"/>
        <w:ind w:left="216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A9">
      <w:pPr>
        <w:bidi w:val="1"/>
        <w:spacing w:after="0" w:lineRule="auto"/>
        <w:ind w:left="1222" w:firstLine="0"/>
        <w:rPr/>
      </w:pP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בדאטהבייס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בפיירבייס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0" w:lineRule="auto"/>
        <w:ind w:left="1222" w:firstLine="0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B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Rule="auto"/>
        <w:ind w:left="502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הבהרתם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Rule="auto"/>
        <w:ind w:left="502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Rule="auto"/>
        <w:ind w:left="502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1"/>
        </w:rPr>
        <w:t xml:space="preserve">הבהרנו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הנשמרים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Rule="auto"/>
        <w:ind w:left="50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ובצעו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A">
      <w:pPr>
        <w:bidi w:val="1"/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Rule="auto"/>
        <w:ind w:left="360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6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1"/>
        </w:rPr>
        <w:t xml:space="preserve">ביצ</w:t>
      </w:r>
      <w:r w:rsidDel="00000000" w:rsidR="00000000" w:rsidRPr="00000000">
        <w:rPr>
          <w:rtl w:val="1"/>
        </w:rPr>
        <w:t xml:space="preserve">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־6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BD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שלישי</w:t>
      </w:r>
      <w:r w:rsidDel="00000000" w:rsidR="00000000" w:rsidRPr="00000000">
        <w:rPr>
          <w:b w:val="1"/>
          <w:rtl w:val="1"/>
        </w:rPr>
        <w:t xml:space="preserve">–</w:t>
      </w:r>
      <w:r w:rsidDel="00000000" w:rsidR="00000000" w:rsidRPr="00000000">
        <w:rPr>
          <w:b w:val="1"/>
          <w:rtl w:val="1"/>
        </w:rPr>
        <w:t xml:space="preserve">רביעי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־21°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44%–45%. </w:t>
      </w:r>
      <w:r w:rsidDel="00000000" w:rsidR="00000000" w:rsidRPr="00000000">
        <w:rPr>
          <w:rtl w:val="1"/>
        </w:rPr>
        <w:t xml:space="preserve">למחרת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חמישי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־55%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־23°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שישי</w:t>
      </w:r>
      <w:r w:rsidDel="00000000" w:rsidR="00000000" w:rsidRPr="00000000">
        <w:rPr>
          <w:b w:val="1"/>
          <w:rtl w:val="1"/>
        </w:rPr>
        <w:t xml:space="preserve">–</w:t>
      </w:r>
      <w:r w:rsidDel="00000000" w:rsidR="00000000" w:rsidRPr="00000000">
        <w:rPr>
          <w:b w:val="1"/>
          <w:rtl w:val="1"/>
        </w:rPr>
        <w:t xml:space="preserve">שבת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־46%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־42% </w:t>
      </w: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־21.5°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ראשון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41%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־20°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אוורור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0" w:lineRule="auto"/>
        <w:ind w:left="360" w:firstLine="0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והטמפרטורות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5">
      <w:pPr>
        <w:bidi w:val="1"/>
        <w:spacing w:after="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Rule="auto"/>
        <w:ind w:left="502" w:firstLine="0"/>
        <w:rPr/>
      </w:pPr>
      <w:r w:rsidDel="00000000" w:rsidR="00000000" w:rsidRPr="00000000">
        <w:rPr>
          <w:highlight w:val="yellow"/>
          <w:rtl w:val="1"/>
        </w:rPr>
        <w:t xml:space="preserve">תשובה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סעיף</w:t>
      </w:r>
      <w:r w:rsidDel="00000000" w:rsidR="00000000" w:rsidRPr="00000000">
        <w:rPr>
          <w:highlight w:val="yellow"/>
          <w:rtl w:val="1"/>
        </w:rPr>
        <w:t xml:space="preserve"> 7: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ויזואליזציה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שתרוץ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בקולאב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בהבאת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מהחיישנים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הברוקר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איפוס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לגיימיפיקציה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ימיני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פייק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היעדרות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numPr>
          <w:ilvl w:val="0"/>
          <w:numId w:val="4"/>
        </w:numPr>
        <w:bidi w:val="1"/>
        <w:ind w:left="720" w:hanging="360"/>
        <w:rPr>
          <w:sz w:val="22"/>
          <w:szCs w:val="22"/>
          <w:u w:val="none"/>
        </w:rPr>
      </w:pPr>
      <w:bookmarkStart w:colFirst="0" w:colLast="0" w:name="_heading=h.htav6yai56q2" w:id="0"/>
      <w:bookmarkEnd w:id="0"/>
      <w:r w:rsidDel="00000000" w:rsidR="00000000" w:rsidRPr="00000000">
        <w:rPr>
          <w:sz w:val="22"/>
          <w:szCs w:val="22"/>
          <w:rtl w:val="1"/>
        </w:rPr>
        <w:t xml:space="preserve">קושי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בהתחברות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למערכת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הרשאות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אתגר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בהטמעה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אלגוריתם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התחברות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והתנתקות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למערכת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כך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שכל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יקבל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גישה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בהתאם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להרשאותיו</w:t>
      </w:r>
      <w:r w:rsidDel="00000000" w:rsidR="00000000" w:rsidRPr="00000000">
        <w:rPr>
          <w:b w:val="0"/>
          <w:sz w:val="22"/>
          <w:szCs w:val="22"/>
          <w:rtl w:val="1"/>
        </w:rPr>
        <w:t xml:space="preserve">.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וסיווג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כל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לדוגמא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אדמין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יופנה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למסך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אדמין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רגיל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למסך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bidi w:val="1"/>
        <w:ind w:left="720" w:firstLine="0"/>
        <w:rPr>
          <w:sz w:val="22"/>
          <w:szCs w:val="22"/>
        </w:rPr>
      </w:pPr>
      <w:bookmarkStart w:colFirst="0" w:colLast="0" w:name="_heading=h.shicw461t9d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numPr>
          <w:ilvl w:val="0"/>
          <w:numId w:val="10"/>
        </w:numPr>
        <w:bidi w:val="1"/>
        <w:ind w:left="720" w:hanging="360"/>
        <w:rPr>
          <w:sz w:val="22"/>
          <w:szCs w:val="22"/>
          <w:u w:val="none"/>
        </w:rPr>
      </w:pPr>
      <w:bookmarkStart w:colFirst="0" w:colLast="0" w:name="_heading=h.gowm1ebvsjct" w:id="2"/>
      <w:bookmarkEnd w:id="2"/>
      <w:r w:rsidDel="00000000" w:rsidR="00000000" w:rsidRPr="00000000">
        <w:rPr>
          <w:sz w:val="22"/>
          <w:szCs w:val="22"/>
          <w:rtl w:val="1"/>
        </w:rPr>
        <w:t xml:space="preserve">הבנת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ושיפור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הקוד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בקבוצה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b w:val="0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מהקושי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היה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בהבנת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הקוד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שנכתב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ידי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אחד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מחברי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הצוות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שכולל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פונקציות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מורכבות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שלא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תמיד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היו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ברורות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.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לאחר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שבחנו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הקוד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לעומק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הצלחנו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להבין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הכוונה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וביצענו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שיפורים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ושינויים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שהפכו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הפונקציות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לאפקטיביות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יותר</w:t>
      </w:r>
      <w:r w:rsidDel="00000000" w:rsidR="00000000" w:rsidRPr="00000000">
        <w:rPr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b w:val="0"/>
          <w:sz w:val="22"/>
          <w:szCs w:val="22"/>
          <w:rtl w:val="1"/>
        </w:rPr>
        <w:t xml:space="preserve">תוך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התאמתם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לצרכים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החדשים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b w:val="0"/>
          <w:sz w:val="22"/>
          <w:szCs w:val="22"/>
          <w:rtl w:val="1"/>
        </w:rPr>
        <w:t xml:space="preserve">המערכת</w:t>
      </w:r>
      <w:r w:rsidDel="00000000" w:rsidR="00000000" w:rsidRPr="00000000">
        <w:rPr>
          <w:b w:val="0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0" w:lineRule="auto"/>
        <w:ind w:left="5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המתכנת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Corelia_Turtles_DevGuide.</w:t>
        </w:r>
      </w:hyperlink>
      <w:hyperlink r:id="rId10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bidi w:val="1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Corelia_Turtles_UserGuide.pdf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ind w:left="720" w:firstLine="0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bidi w:val="1"/>
        <w:ind w:left="720" w:hanging="360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לסרטון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Corelia_Promo_Presentation.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1"/>
            <w:color w:val="0000ff"/>
            <w:sz w:val="21"/>
            <w:szCs w:val="21"/>
            <w:u w:val="single"/>
            <w:rtl w:val="0"/>
          </w:rPr>
          <w:t xml:space="preserve">mp4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E0">
      <w:pPr>
        <w:bidi w:val="1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-428619</wp:posOffset>
          </wp:positionH>
          <wp:positionV relativeFrom="paragraph">
            <wp:posOffset>-149219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6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alloon Text"/>
    <w:basedOn w:val="a"/>
    <w:link w:val="a5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a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b" w:customStyle="1">
    <w:name w:val="כותרת תחתונה תו"/>
    <w:basedOn w:val="a0"/>
    <w:link w:val="aa"/>
    <w:uiPriority w:val="99"/>
    <w:rsid w:val="008A3656"/>
  </w:style>
  <w:style w:type="table" w:styleId="ac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a1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>
    <w:name w:val="Table Grid"/>
    <w:basedOn w:val="a1"/>
    <w:uiPriority w:val="39"/>
    <w:rsid w:val="00C748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inavbs1/HW3_Corelia/blob/main/Corelia_Turtles_UserGuide.pdf" TargetMode="External"/><Relationship Id="rId10" Type="http://schemas.openxmlformats.org/officeDocument/2006/relationships/hyperlink" Target="https://github.com/einavbs1/HW3_Corelia/blob/main/Corelia_Turtles_DevGuide.pdf" TargetMode="External"/><Relationship Id="rId13" Type="http://schemas.openxmlformats.org/officeDocument/2006/relationships/hyperlink" Target="https://github.com/einavbs1/HW3_Corelia/blob/main/Corelia_Promo_Presentation.mp4" TargetMode="External"/><Relationship Id="rId12" Type="http://schemas.openxmlformats.org/officeDocument/2006/relationships/hyperlink" Target="https://github.com/einavbs1/HW3_Corelia/blob/main/Corelia_Promo_Presentation.mp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inavbs1/HW3_Corelia/blob/main/Corelia_Turtles_DevGuide.pdf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inavbs1/HW3_Corelia" TargetMode="External"/><Relationship Id="rId8" Type="http://schemas.openxmlformats.org/officeDocument/2006/relationships/hyperlink" Target="https://colab.research.google.com/drive/13-Uz3UQoCc-f7BCbwgfkPuVZPAqZVDHs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M3XGWFVVk0n/kNHnXlQQ/3n9w==">CgMxLjAyDmguaHRhdjZ5YWk1NnEyMg5oLnNoaWN3NDYxdDlkODIOaC5nb3dtMWVidnNqY3Q4AHIhMWxqby01VnZxMW14d1d4dVFOa25ZcnppOFA1OVc0Vi1V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2025-06-12T11:26:00Z</dcterms:created>
  <dc:creator>aliza</dc:creator>
</cp:coreProperties>
</file>