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1E41" w14:textId="6D405FEA" w:rsidR="00837CD4" w:rsidRPr="00296E03" w:rsidRDefault="00442A01" w:rsidP="0035344A">
      <w:pPr>
        <w:pStyle w:val="NormalWeb"/>
        <w:rPr>
          <w:rStyle w:val="a5"/>
          <w:rFonts w:ascii="Arial" w:eastAsia="Arial" w:hAnsi="Arial" w:cs="Arial"/>
          <w:color w:val="434343"/>
          <w:sz w:val="32"/>
          <w:szCs w:val="32"/>
        </w:rPr>
      </w:pPr>
      <w:r w:rsidRPr="00296E03">
        <w:rPr>
          <w:rStyle w:val="a5"/>
          <w:rFonts w:ascii="Arial" w:eastAsia="Arial" w:hAnsi="Arial" w:cs="Arial"/>
          <w:color w:val="434343"/>
          <w:sz w:val="32"/>
          <w:szCs w:val="32"/>
        </w:rPr>
        <w:t>Project Overview</w:t>
      </w:r>
      <w:r w:rsidR="003F201B">
        <w:rPr>
          <w:rStyle w:val="a5"/>
          <w:rFonts w:ascii="Arial" w:eastAsia="Arial" w:hAnsi="Arial" w:cs="Arial"/>
          <w:color w:val="434343"/>
          <w:sz w:val="32"/>
          <w:szCs w:val="32"/>
        </w:rPr>
        <w:t xml:space="preserve"> – breast cancer diagnosis </w:t>
      </w:r>
    </w:p>
    <w:p w14:paraId="15B6585D" w14:textId="23CF0B45" w:rsidR="00837CD4" w:rsidRPr="00AF3AC7" w:rsidRDefault="00837CD4" w:rsidP="00AF3AC7">
      <w:pPr>
        <w:spacing w:before="100" w:beforeAutospacing="1" w:after="100" w:afterAutospacing="1"/>
        <w:rPr>
          <w:rFonts w:asciiTheme="minorHAnsi" w:hAnsiTheme="minorHAnsi" w:cstheme="minorBidi"/>
          <w:sz w:val="24"/>
          <w:szCs w:val="24"/>
        </w:rPr>
      </w:pPr>
      <w:r w:rsidRPr="00AF3AC7">
        <w:rPr>
          <w:rFonts w:asciiTheme="minorHAnsi" w:hAnsiTheme="minorHAnsi" w:cstheme="minorBidi"/>
          <w:sz w:val="24"/>
          <w:szCs w:val="24"/>
        </w:rPr>
        <w:t>The key question to answer is: "Can we accurately classify tumors as benign or malignant based on features derived from imaging data?"</w:t>
      </w:r>
    </w:p>
    <w:p w14:paraId="3A5893AD" w14:textId="77777777" w:rsidR="00837CD4" w:rsidRPr="00AF3AC7" w:rsidRDefault="00837CD4" w:rsidP="00AF3AC7">
      <w:pPr>
        <w:spacing w:before="100" w:beforeAutospacing="1" w:after="100" w:afterAutospacing="1"/>
        <w:rPr>
          <w:rFonts w:asciiTheme="minorHAnsi" w:hAnsiTheme="minorHAnsi" w:cstheme="minorBidi"/>
          <w:sz w:val="24"/>
          <w:szCs w:val="24"/>
        </w:rPr>
      </w:pPr>
      <w:r w:rsidRPr="00AF3AC7">
        <w:rPr>
          <w:rFonts w:asciiTheme="minorHAnsi" w:hAnsiTheme="minorHAnsi" w:cstheme="minorBidi"/>
          <w:sz w:val="24"/>
          <w:szCs w:val="24"/>
        </w:rPr>
        <w:t xml:space="preserve">We know that breast cancer diagnosis is critical for early detection and treatment. The dataset includes various features (e.g., </w:t>
      </w:r>
      <w:proofErr w:type="spellStart"/>
      <w:r w:rsidRPr="00AF3AC7">
        <w:rPr>
          <w:rStyle w:val="HTMLCode"/>
          <w:rFonts w:asciiTheme="minorHAnsi" w:eastAsia="Arial" w:hAnsiTheme="minorHAnsi" w:cstheme="minorBidi"/>
          <w:sz w:val="24"/>
          <w:szCs w:val="24"/>
        </w:rPr>
        <w:t>radius_mean</w:t>
      </w:r>
      <w:proofErr w:type="spellEnd"/>
      <w:r w:rsidRPr="00AF3AC7">
        <w:rPr>
          <w:rFonts w:asciiTheme="minorHAnsi" w:hAnsiTheme="minorHAnsi" w:cstheme="minorBidi"/>
          <w:sz w:val="24"/>
          <w:szCs w:val="24"/>
        </w:rPr>
        <w:t xml:space="preserve">, </w:t>
      </w:r>
      <w:proofErr w:type="spellStart"/>
      <w:r w:rsidRPr="00AF3AC7">
        <w:rPr>
          <w:rStyle w:val="HTMLCode"/>
          <w:rFonts w:asciiTheme="minorHAnsi" w:eastAsia="Arial" w:hAnsiTheme="minorHAnsi" w:cstheme="minorBidi"/>
          <w:sz w:val="24"/>
          <w:szCs w:val="24"/>
        </w:rPr>
        <w:t>texture_mean</w:t>
      </w:r>
      <w:proofErr w:type="spellEnd"/>
      <w:r w:rsidRPr="00AF3AC7">
        <w:rPr>
          <w:rFonts w:asciiTheme="minorHAnsi" w:hAnsiTheme="minorHAnsi" w:cstheme="minorBidi"/>
          <w:sz w:val="24"/>
          <w:szCs w:val="24"/>
        </w:rPr>
        <w:t xml:space="preserve">, </w:t>
      </w:r>
      <w:proofErr w:type="spellStart"/>
      <w:r w:rsidRPr="00AF3AC7">
        <w:rPr>
          <w:rStyle w:val="HTMLCode"/>
          <w:rFonts w:asciiTheme="minorHAnsi" w:eastAsia="Arial" w:hAnsiTheme="minorHAnsi" w:cstheme="minorBidi"/>
          <w:sz w:val="24"/>
          <w:szCs w:val="24"/>
        </w:rPr>
        <w:t>perimeter_mean</w:t>
      </w:r>
      <w:proofErr w:type="spellEnd"/>
      <w:r w:rsidRPr="00AF3AC7">
        <w:rPr>
          <w:rFonts w:asciiTheme="minorHAnsi" w:hAnsiTheme="minorHAnsi" w:cstheme="minorBidi"/>
          <w:sz w:val="24"/>
          <w:szCs w:val="24"/>
        </w:rPr>
        <w:t>) that are related to the physical characteristics of the tumor, which are crucial for determining whether a tumor is benign or malignant.</w:t>
      </w:r>
    </w:p>
    <w:p w14:paraId="1BC49E53" w14:textId="77777777" w:rsidR="00837CD4" w:rsidRPr="00AF3AC7" w:rsidRDefault="00837CD4" w:rsidP="00AF3AC7">
      <w:pPr>
        <w:spacing w:before="100" w:beforeAutospacing="1" w:after="100" w:afterAutospacing="1"/>
        <w:rPr>
          <w:rFonts w:asciiTheme="minorHAnsi" w:hAnsiTheme="minorHAnsi" w:cstheme="minorBidi"/>
          <w:sz w:val="24"/>
          <w:szCs w:val="24"/>
        </w:rPr>
      </w:pPr>
      <w:r w:rsidRPr="00AF3AC7">
        <w:rPr>
          <w:rFonts w:asciiTheme="minorHAnsi" w:hAnsiTheme="minorHAnsi" w:cstheme="minorBidi"/>
          <w:sz w:val="24"/>
          <w:szCs w:val="24"/>
        </w:rPr>
        <w:t xml:space="preserve">The desired outcome is a model that can accurately predict the </w:t>
      </w:r>
      <w:r w:rsidRPr="00AF3AC7">
        <w:rPr>
          <w:rStyle w:val="HTMLCode"/>
          <w:rFonts w:asciiTheme="minorHAnsi" w:eastAsia="Arial" w:hAnsiTheme="minorHAnsi" w:cstheme="minorBidi"/>
          <w:sz w:val="24"/>
          <w:szCs w:val="24"/>
        </w:rPr>
        <w:t>diagnosis</w:t>
      </w:r>
      <w:r w:rsidRPr="00AF3AC7">
        <w:rPr>
          <w:rFonts w:asciiTheme="minorHAnsi" w:hAnsiTheme="minorHAnsi" w:cstheme="minorBidi"/>
          <w:sz w:val="24"/>
          <w:szCs w:val="24"/>
        </w:rPr>
        <w:t xml:space="preserve"> (benign or malignant) based o</w:t>
      </w:r>
      <w:bookmarkStart w:id="0" w:name="_GoBack"/>
      <w:bookmarkEnd w:id="0"/>
      <w:r w:rsidRPr="00AF3AC7">
        <w:rPr>
          <w:rFonts w:asciiTheme="minorHAnsi" w:hAnsiTheme="minorHAnsi" w:cstheme="minorBidi"/>
          <w:sz w:val="24"/>
          <w:szCs w:val="24"/>
        </w:rPr>
        <w:t>n the provided features.</w:t>
      </w:r>
    </w:p>
    <w:p w14:paraId="2020A542" w14:textId="425617F0" w:rsidR="00837CD4" w:rsidRPr="00AF3AC7" w:rsidRDefault="00837CD4" w:rsidP="00AF3AC7">
      <w:pPr>
        <w:spacing w:before="100" w:beforeAutospacing="1" w:after="100" w:afterAutospacing="1"/>
        <w:rPr>
          <w:rFonts w:asciiTheme="minorHAnsi" w:hAnsiTheme="minorHAnsi" w:cstheme="minorBidi"/>
          <w:sz w:val="24"/>
          <w:szCs w:val="24"/>
        </w:rPr>
      </w:pPr>
      <w:r w:rsidRPr="00AF3AC7">
        <w:rPr>
          <w:rFonts w:asciiTheme="minorHAnsi" w:hAnsiTheme="minorHAnsi" w:cstheme="minorBidi"/>
          <w:sz w:val="24"/>
          <w:szCs w:val="24"/>
        </w:rPr>
        <w:t xml:space="preserve">Factors influencing the diagnosis include the size and shape of the tumor (e.g., </w:t>
      </w:r>
      <w:proofErr w:type="spellStart"/>
      <w:r w:rsidRPr="00AF3AC7">
        <w:rPr>
          <w:rStyle w:val="HTMLCode"/>
          <w:rFonts w:asciiTheme="minorHAnsi" w:eastAsia="Arial" w:hAnsiTheme="minorHAnsi" w:cstheme="minorBidi"/>
          <w:sz w:val="24"/>
          <w:szCs w:val="24"/>
        </w:rPr>
        <w:t>radius_mean</w:t>
      </w:r>
      <w:proofErr w:type="spellEnd"/>
      <w:r w:rsidRPr="00AF3AC7">
        <w:rPr>
          <w:rFonts w:asciiTheme="minorHAnsi" w:hAnsiTheme="minorHAnsi" w:cstheme="minorBidi"/>
          <w:sz w:val="24"/>
          <w:szCs w:val="24"/>
        </w:rPr>
        <w:t xml:space="preserve">, </w:t>
      </w:r>
      <w:proofErr w:type="spellStart"/>
      <w:r w:rsidRPr="00AF3AC7">
        <w:rPr>
          <w:rStyle w:val="HTMLCode"/>
          <w:rFonts w:asciiTheme="minorHAnsi" w:eastAsia="Arial" w:hAnsiTheme="minorHAnsi" w:cstheme="minorBidi"/>
          <w:sz w:val="24"/>
          <w:szCs w:val="24"/>
        </w:rPr>
        <w:t>area_mean</w:t>
      </w:r>
      <w:proofErr w:type="spellEnd"/>
      <w:r w:rsidRPr="00AF3AC7">
        <w:rPr>
          <w:rFonts w:asciiTheme="minorHAnsi" w:hAnsiTheme="minorHAnsi" w:cstheme="minorBidi"/>
          <w:sz w:val="24"/>
          <w:szCs w:val="24"/>
        </w:rPr>
        <w:t xml:space="preserve">), and the texture of the tumor (e.g., </w:t>
      </w:r>
      <w:proofErr w:type="spellStart"/>
      <w:r w:rsidRPr="00AF3AC7">
        <w:rPr>
          <w:rStyle w:val="HTMLCode"/>
          <w:rFonts w:asciiTheme="minorHAnsi" w:eastAsia="Arial" w:hAnsiTheme="minorHAnsi" w:cstheme="minorBidi"/>
          <w:sz w:val="24"/>
          <w:szCs w:val="24"/>
        </w:rPr>
        <w:t>texture_mean</w:t>
      </w:r>
      <w:proofErr w:type="spellEnd"/>
      <w:r w:rsidRPr="00AF3AC7">
        <w:rPr>
          <w:rFonts w:asciiTheme="minorHAnsi" w:hAnsiTheme="minorHAnsi" w:cstheme="minorBidi"/>
          <w:sz w:val="24"/>
          <w:szCs w:val="24"/>
        </w:rPr>
        <w:t>). These are key features known to be associated with malignancy.</w:t>
      </w:r>
    </w:p>
    <w:p w14:paraId="24DDC777" w14:textId="50B0B757" w:rsidR="00837CD4" w:rsidRDefault="00837CD4" w:rsidP="00E237D8">
      <w:pPr>
        <w:spacing w:before="100" w:beforeAutospacing="1" w:after="100" w:afterAutospacing="1" w:line="240" w:lineRule="auto"/>
      </w:pPr>
      <w:r>
        <w:t>.</w:t>
      </w:r>
    </w:p>
    <w:p w14:paraId="6B39DD38" w14:textId="7DACCF33" w:rsidR="00837CD4" w:rsidRPr="00296E03" w:rsidRDefault="00837CD4" w:rsidP="0035344A">
      <w:pPr>
        <w:pStyle w:val="NormalWeb"/>
        <w:rPr>
          <w:rStyle w:val="a5"/>
          <w:rFonts w:ascii="Arial" w:eastAsia="Arial" w:hAnsi="Arial" w:cs="Arial"/>
          <w:color w:val="434343"/>
          <w:sz w:val="32"/>
          <w:szCs w:val="32"/>
        </w:rPr>
      </w:pPr>
      <w:r w:rsidRPr="00296E03">
        <w:rPr>
          <w:rStyle w:val="a5"/>
          <w:rFonts w:ascii="Arial" w:eastAsia="Arial" w:hAnsi="Arial" w:cs="Arial"/>
          <w:color w:val="434343"/>
          <w:sz w:val="32"/>
          <w:szCs w:val="32"/>
        </w:rPr>
        <w:t>Data Preparation</w:t>
      </w:r>
    </w:p>
    <w:p w14:paraId="083AE39B" w14:textId="60559837" w:rsidR="00E237D8" w:rsidRPr="00A24FF7" w:rsidRDefault="00E237D8" w:rsidP="00A24FF7">
      <w:pPr>
        <w:pStyle w:val="NormalWeb"/>
        <w:shd w:val="clear" w:color="auto" w:fill="FFFFFF"/>
        <w:spacing w:before="0" w:beforeAutospacing="0" w:after="240" w:afterAutospacing="0" w:line="276" w:lineRule="auto"/>
        <w:rPr>
          <w:rFonts w:asciiTheme="minorHAnsi" w:eastAsia="Arial" w:hAnsiTheme="minorHAnsi" w:cstheme="minorBidi"/>
        </w:rPr>
      </w:pPr>
      <w:r w:rsidRPr="00A24FF7">
        <w:rPr>
          <w:rFonts w:asciiTheme="minorHAnsi" w:eastAsia="Arial" w:hAnsiTheme="minorHAnsi" w:cstheme="minorBidi"/>
        </w:rPr>
        <w:t>The breast cancer dataset consists of 569 observations and 30 continuous predictor variables.</w:t>
      </w:r>
    </w:p>
    <w:p w14:paraId="563A5E0A" w14:textId="4B55C6C8" w:rsidR="00E237D8" w:rsidRPr="00A24FF7" w:rsidRDefault="00E237D8" w:rsidP="00A24FF7">
      <w:pPr>
        <w:pStyle w:val="NormalWeb"/>
        <w:shd w:val="clear" w:color="auto" w:fill="FFFFFF"/>
        <w:spacing w:before="0" w:beforeAutospacing="0" w:after="240" w:afterAutospacing="0" w:line="276" w:lineRule="auto"/>
        <w:rPr>
          <w:rFonts w:asciiTheme="minorHAnsi" w:eastAsia="Arial" w:hAnsiTheme="minorHAnsi" w:cstheme="minorBidi"/>
        </w:rPr>
      </w:pPr>
      <w:r w:rsidRPr="00A24FF7">
        <w:rPr>
          <w:rFonts w:asciiTheme="minorHAnsi" w:eastAsia="Arial" w:hAnsiTheme="minorHAnsi" w:cstheme="minorBidi"/>
        </w:rPr>
        <w:t>The binary outcome variable denotes the tumor's malignancy status.</w:t>
      </w:r>
    </w:p>
    <w:p w14:paraId="07890383" w14:textId="5F0C76B5" w:rsidR="002238B9" w:rsidRPr="00A24FF7" w:rsidRDefault="002238B9" w:rsidP="00A24FF7">
      <w:pPr>
        <w:pStyle w:val="NormalWeb"/>
        <w:shd w:val="clear" w:color="auto" w:fill="FFFFFF"/>
        <w:spacing w:before="0" w:beforeAutospacing="0" w:after="240" w:afterAutospacing="0" w:line="276" w:lineRule="auto"/>
        <w:rPr>
          <w:rFonts w:asciiTheme="minorHAnsi" w:hAnsiTheme="minorHAnsi" w:cs="Segoe UI"/>
          <w:sz w:val="21"/>
          <w:szCs w:val="21"/>
        </w:rPr>
      </w:pPr>
      <w:r w:rsidRPr="00A24FF7">
        <w:rPr>
          <w:rFonts w:asciiTheme="minorHAnsi" w:eastAsia="Arial" w:hAnsiTheme="minorHAnsi" w:cstheme="minorBidi"/>
        </w:rPr>
        <w:t>We</w:t>
      </w:r>
      <w:r w:rsidRPr="00A24FF7">
        <w:rPr>
          <w:rFonts w:asciiTheme="minorHAnsi" w:eastAsia="Arial" w:hAnsiTheme="minorHAnsi" w:cstheme="minorBidi"/>
        </w:rPr>
        <w:t xml:space="preserve"> can proceed directly to the analysis phase, as the data is clean and complete. All columns contain</w:t>
      </w:r>
      <w:r w:rsidRPr="00A24FF7">
        <w:rPr>
          <w:rFonts w:asciiTheme="minorHAnsi" w:hAnsiTheme="minorHAnsi" w:cs="Segoe UI"/>
          <w:sz w:val="21"/>
          <w:szCs w:val="21"/>
        </w:rPr>
        <w:t xml:space="preserve"> </w:t>
      </w:r>
      <w:r w:rsidRPr="00A24FF7">
        <w:rPr>
          <w:rFonts w:asciiTheme="minorHAnsi" w:eastAsia="Arial" w:hAnsiTheme="minorHAnsi" w:cstheme="minorBidi"/>
        </w:rPr>
        <w:t>continuous numerical values.</w:t>
      </w:r>
    </w:p>
    <w:p w14:paraId="3089C176" w14:textId="22B3AA0A" w:rsidR="00E237D8" w:rsidRPr="00296E03" w:rsidRDefault="009D0215" w:rsidP="0035344A">
      <w:pPr>
        <w:pStyle w:val="NormalWeb"/>
        <w:rPr>
          <w:rStyle w:val="a5"/>
          <w:rFonts w:ascii="Arial" w:eastAsia="Arial" w:hAnsi="Arial" w:cs="Arial"/>
          <w:color w:val="434343"/>
          <w:sz w:val="32"/>
          <w:szCs w:val="32"/>
        </w:rPr>
      </w:pPr>
      <w:r w:rsidRPr="00296E03">
        <w:rPr>
          <w:rStyle w:val="a5"/>
          <w:rFonts w:ascii="Arial" w:eastAsia="Arial" w:hAnsi="Arial" w:cs="Arial"/>
          <w:color w:val="434343"/>
          <w:sz w:val="32"/>
          <w:szCs w:val="32"/>
        </w:rPr>
        <w:t>Exploratory data analysis (EDA)</w:t>
      </w:r>
    </w:p>
    <w:p w14:paraId="47F02F0E" w14:textId="644A07CC" w:rsidR="00590B5E" w:rsidRPr="00D71F3C" w:rsidRDefault="00590B5E" w:rsidP="00D71F3C">
      <w:pPr>
        <w:pStyle w:val="NormalWeb"/>
        <w:spacing w:line="276" w:lineRule="auto"/>
        <w:rPr>
          <w:rFonts w:asciiTheme="minorHAnsi" w:eastAsia="Arial" w:hAnsiTheme="minorHAnsi" w:cstheme="minorBidi"/>
          <w:b/>
          <w:bCs/>
        </w:rPr>
      </w:pPr>
      <w:r w:rsidRPr="00D71F3C">
        <w:rPr>
          <w:rFonts w:asciiTheme="minorHAnsi" w:eastAsia="Arial" w:hAnsiTheme="minorHAnsi" w:cstheme="minorBidi"/>
        </w:rPr>
        <w:t>The EDA focuses on understanding the distribution of various features in the dataset and how they differ between benign and malignant tumors. The analysis uses skewness to identify parametric and non-parametric features, applies statistical tests (T-tests and Wilcoxon rank-sum tests), and visualizes the data distributions.</w:t>
      </w:r>
    </w:p>
    <w:p w14:paraId="526AD0F5" w14:textId="77777777" w:rsidR="00590B5E" w:rsidRPr="00D71F3C" w:rsidRDefault="00590B5E" w:rsidP="00D71F3C">
      <w:pPr>
        <w:pStyle w:val="NormalWeb"/>
        <w:numPr>
          <w:ilvl w:val="0"/>
          <w:numId w:val="26"/>
        </w:numPr>
        <w:spacing w:line="276" w:lineRule="auto"/>
        <w:rPr>
          <w:rFonts w:asciiTheme="minorHAnsi" w:eastAsia="Arial" w:hAnsiTheme="minorHAnsi" w:cstheme="minorBidi"/>
        </w:rPr>
      </w:pPr>
      <w:r w:rsidRPr="00D71F3C">
        <w:rPr>
          <w:rFonts w:asciiTheme="minorHAnsi" w:eastAsia="Arial" w:hAnsiTheme="minorHAnsi" w:cstheme="minorBidi"/>
          <w:b/>
          <w:bCs/>
        </w:rPr>
        <w:t>Parametric Features:</w:t>
      </w:r>
    </w:p>
    <w:p w14:paraId="66DF36CB" w14:textId="77777777" w:rsidR="00590B5E" w:rsidRPr="00D71F3C" w:rsidRDefault="00590B5E" w:rsidP="00F6010F">
      <w:pPr>
        <w:spacing w:before="100" w:beforeAutospacing="1" w:after="100" w:afterAutospacing="1"/>
        <w:ind w:left="720"/>
        <w:rPr>
          <w:rFonts w:asciiTheme="minorHAnsi" w:hAnsiTheme="minorHAnsi" w:cstheme="minorBidi"/>
          <w:sz w:val="24"/>
          <w:szCs w:val="24"/>
        </w:rPr>
      </w:pPr>
      <w:r w:rsidRPr="00D71F3C">
        <w:rPr>
          <w:rFonts w:asciiTheme="minorHAnsi" w:hAnsiTheme="minorHAnsi" w:cstheme="minorBidi"/>
          <w:sz w:val="24"/>
          <w:szCs w:val="24"/>
        </w:rPr>
        <w:t xml:space="preserve">Features such as </w:t>
      </w:r>
      <w:proofErr w:type="spellStart"/>
      <w:r w:rsidRPr="00D71F3C">
        <w:rPr>
          <w:rFonts w:asciiTheme="minorHAnsi" w:hAnsiTheme="minorHAnsi" w:cstheme="minorBidi"/>
          <w:sz w:val="24"/>
          <w:szCs w:val="24"/>
        </w:rPr>
        <w:t>smoothness_mean</w:t>
      </w:r>
      <w:proofErr w:type="spellEnd"/>
      <w:r w:rsidRPr="00D71F3C">
        <w:rPr>
          <w:rFonts w:asciiTheme="minorHAnsi" w:hAnsiTheme="minorHAnsi" w:cstheme="minorBidi"/>
          <w:sz w:val="24"/>
          <w:szCs w:val="24"/>
        </w:rPr>
        <w:t xml:space="preserve">, </w:t>
      </w:r>
      <w:proofErr w:type="spellStart"/>
      <w:r w:rsidRPr="00D71F3C">
        <w:rPr>
          <w:rFonts w:asciiTheme="minorHAnsi" w:hAnsiTheme="minorHAnsi" w:cstheme="minorBidi"/>
          <w:sz w:val="24"/>
          <w:szCs w:val="24"/>
        </w:rPr>
        <w:t>texture_worst</w:t>
      </w:r>
      <w:proofErr w:type="spellEnd"/>
      <w:r w:rsidRPr="00D71F3C">
        <w:rPr>
          <w:rFonts w:asciiTheme="minorHAnsi" w:hAnsiTheme="minorHAnsi" w:cstheme="minorBidi"/>
          <w:sz w:val="24"/>
          <w:szCs w:val="24"/>
        </w:rPr>
        <w:t xml:space="preserve">, and </w:t>
      </w:r>
      <w:r w:rsidRPr="00D71F3C">
        <w:rPr>
          <w:rFonts w:asciiTheme="minorHAnsi" w:hAnsiTheme="minorHAnsi" w:cstheme="minorBidi"/>
          <w:sz w:val="24"/>
          <w:szCs w:val="24"/>
        </w:rPr>
        <w:t xml:space="preserve">concave </w:t>
      </w:r>
      <w:proofErr w:type="spellStart"/>
      <w:r w:rsidRPr="00D71F3C">
        <w:rPr>
          <w:rFonts w:asciiTheme="minorHAnsi" w:hAnsiTheme="minorHAnsi" w:cstheme="minorBidi"/>
          <w:sz w:val="24"/>
          <w:szCs w:val="24"/>
        </w:rPr>
        <w:t>points_worst</w:t>
      </w:r>
      <w:proofErr w:type="spellEnd"/>
      <w:r w:rsidRPr="00D71F3C">
        <w:rPr>
          <w:rFonts w:asciiTheme="minorHAnsi" w:hAnsiTheme="minorHAnsi" w:cstheme="minorBidi"/>
          <w:sz w:val="24"/>
          <w:szCs w:val="24"/>
        </w:rPr>
        <w:t xml:space="preserve"> show significant differences between benign and malignant tumors. These features are likely to be critical for developing the classification model.</w:t>
      </w:r>
    </w:p>
    <w:p w14:paraId="1C460A40" w14:textId="77777777" w:rsidR="00590B5E" w:rsidRPr="00D71F3C" w:rsidRDefault="00590B5E" w:rsidP="00D71F3C">
      <w:pPr>
        <w:pStyle w:val="NormalWeb"/>
        <w:numPr>
          <w:ilvl w:val="0"/>
          <w:numId w:val="26"/>
        </w:numPr>
        <w:spacing w:line="276" w:lineRule="auto"/>
        <w:rPr>
          <w:rFonts w:asciiTheme="minorHAnsi" w:eastAsia="Arial" w:hAnsiTheme="minorHAnsi" w:cstheme="minorBidi"/>
        </w:rPr>
      </w:pPr>
      <w:r w:rsidRPr="00D71F3C">
        <w:rPr>
          <w:rFonts w:asciiTheme="minorHAnsi" w:eastAsia="Arial" w:hAnsiTheme="minorHAnsi" w:cstheme="minorBidi"/>
          <w:b/>
          <w:bCs/>
        </w:rPr>
        <w:lastRenderedPageBreak/>
        <w:t>Non-Parametric Features:</w:t>
      </w:r>
    </w:p>
    <w:p w14:paraId="4604006F" w14:textId="77777777" w:rsidR="00590B5E" w:rsidRPr="00D71F3C" w:rsidRDefault="00590B5E" w:rsidP="00F6010F">
      <w:pPr>
        <w:spacing w:before="100" w:beforeAutospacing="1" w:after="100" w:afterAutospacing="1"/>
        <w:ind w:left="720"/>
        <w:rPr>
          <w:rFonts w:asciiTheme="minorHAnsi" w:hAnsiTheme="minorHAnsi" w:cstheme="minorBidi"/>
          <w:sz w:val="24"/>
          <w:szCs w:val="24"/>
        </w:rPr>
      </w:pPr>
      <w:r w:rsidRPr="00D71F3C">
        <w:rPr>
          <w:rFonts w:asciiTheme="minorHAnsi" w:hAnsiTheme="minorHAnsi" w:cstheme="minorBidi"/>
          <w:sz w:val="24"/>
          <w:szCs w:val="24"/>
        </w:rPr>
        <w:t xml:space="preserve">Despite their skewed distributions, non-parametric features like </w:t>
      </w:r>
      <w:proofErr w:type="spellStart"/>
      <w:r w:rsidRPr="00D71F3C">
        <w:rPr>
          <w:rFonts w:asciiTheme="minorHAnsi" w:hAnsiTheme="minorHAnsi" w:cstheme="minorBidi"/>
          <w:sz w:val="24"/>
          <w:szCs w:val="24"/>
        </w:rPr>
        <w:t>radius_mean</w:t>
      </w:r>
      <w:proofErr w:type="spellEnd"/>
      <w:r w:rsidRPr="00D71F3C">
        <w:rPr>
          <w:rFonts w:asciiTheme="minorHAnsi" w:hAnsiTheme="minorHAnsi" w:cstheme="minorBidi"/>
          <w:sz w:val="24"/>
          <w:szCs w:val="24"/>
        </w:rPr>
        <w:t xml:space="preserve">, </w:t>
      </w:r>
      <w:proofErr w:type="spellStart"/>
      <w:r w:rsidRPr="00D71F3C">
        <w:rPr>
          <w:rFonts w:asciiTheme="minorHAnsi" w:hAnsiTheme="minorHAnsi" w:cstheme="minorBidi"/>
          <w:sz w:val="24"/>
          <w:szCs w:val="24"/>
        </w:rPr>
        <w:t>area_mean</w:t>
      </w:r>
      <w:proofErr w:type="spellEnd"/>
      <w:r w:rsidRPr="00D71F3C">
        <w:rPr>
          <w:rFonts w:asciiTheme="minorHAnsi" w:hAnsiTheme="minorHAnsi" w:cstheme="minorBidi"/>
          <w:sz w:val="24"/>
          <w:szCs w:val="24"/>
        </w:rPr>
        <w:t xml:space="preserve">, and </w:t>
      </w:r>
      <w:proofErr w:type="spellStart"/>
      <w:r w:rsidRPr="00D71F3C">
        <w:rPr>
          <w:rFonts w:asciiTheme="minorHAnsi" w:hAnsiTheme="minorHAnsi" w:cstheme="minorBidi"/>
          <w:sz w:val="24"/>
          <w:szCs w:val="24"/>
        </w:rPr>
        <w:t>perimeter_mean</w:t>
      </w:r>
      <w:proofErr w:type="spellEnd"/>
      <w:r w:rsidRPr="00D71F3C">
        <w:rPr>
          <w:rFonts w:asciiTheme="minorHAnsi" w:hAnsiTheme="minorHAnsi" w:cstheme="minorBidi"/>
          <w:sz w:val="24"/>
          <w:szCs w:val="24"/>
        </w:rPr>
        <w:t xml:space="preserve"> also exhibit significant differences between the two groups, confirming their importance in diagnosis.</w:t>
      </w:r>
    </w:p>
    <w:p w14:paraId="22916B3B" w14:textId="77777777" w:rsidR="00590B5E" w:rsidRPr="00D71F3C" w:rsidRDefault="00590B5E" w:rsidP="00D71F3C">
      <w:pPr>
        <w:pStyle w:val="NormalWeb"/>
        <w:numPr>
          <w:ilvl w:val="0"/>
          <w:numId w:val="26"/>
        </w:numPr>
        <w:spacing w:line="276" w:lineRule="auto"/>
        <w:rPr>
          <w:rFonts w:asciiTheme="minorHAnsi" w:eastAsia="Arial" w:hAnsiTheme="minorHAnsi" w:cstheme="minorBidi"/>
        </w:rPr>
      </w:pPr>
      <w:r w:rsidRPr="00D71F3C">
        <w:rPr>
          <w:rFonts w:asciiTheme="minorHAnsi" w:eastAsia="Arial" w:hAnsiTheme="minorHAnsi" w:cstheme="minorBidi"/>
          <w:b/>
          <w:bCs/>
        </w:rPr>
        <w:t>Skewness and Distribution:</w:t>
      </w:r>
    </w:p>
    <w:p w14:paraId="6F1456EC" w14:textId="778B3EC7" w:rsidR="00C6649E" w:rsidRDefault="00590B5E" w:rsidP="009B7D6B">
      <w:pPr>
        <w:spacing w:before="100" w:beforeAutospacing="1" w:after="100" w:afterAutospacing="1"/>
        <w:ind w:left="720"/>
        <w:rPr>
          <w:rFonts w:asciiTheme="minorHAnsi" w:hAnsiTheme="minorHAnsi"/>
          <w:sz w:val="24"/>
          <w:szCs w:val="24"/>
        </w:rPr>
      </w:pPr>
      <w:r w:rsidRPr="00F93C70">
        <w:rPr>
          <w:rFonts w:asciiTheme="minorHAnsi" w:hAnsiTheme="minorHAnsi" w:cstheme="minorBidi"/>
          <w:sz w:val="24"/>
          <w:szCs w:val="24"/>
        </w:rPr>
        <w:t>High skewness values indicate that many features are not normally distributed</w:t>
      </w:r>
      <w:r w:rsidR="009B7D6B">
        <w:rPr>
          <w:rFonts w:asciiTheme="minorHAnsi" w:hAnsiTheme="minorHAnsi" w:cstheme="minorBidi"/>
          <w:sz w:val="24"/>
          <w:szCs w:val="24"/>
        </w:rPr>
        <w:t>.</w:t>
      </w:r>
    </w:p>
    <w:p w14:paraId="3FCB8628" w14:textId="5F558676" w:rsidR="00590B5E" w:rsidRPr="00C6649E" w:rsidRDefault="00F93C70" w:rsidP="00C6649E">
      <w:pPr>
        <w:spacing w:before="100" w:beforeAutospacing="1" w:after="100" w:afterAutospacing="1"/>
        <w:rPr>
          <w:rFonts w:asciiTheme="minorHAnsi" w:hAnsiTheme="minorHAnsi" w:cstheme="minorBidi"/>
          <w:sz w:val="28"/>
          <w:szCs w:val="28"/>
        </w:rPr>
      </w:pPr>
      <w:r w:rsidRPr="00C6649E">
        <w:rPr>
          <w:rFonts w:asciiTheme="minorHAnsi" w:hAnsiTheme="minorHAnsi"/>
          <w:sz w:val="28"/>
          <w:szCs w:val="28"/>
        </w:rPr>
        <w:t>Therefore, in the next step</w:t>
      </w:r>
      <w:r w:rsidRPr="00C6649E">
        <w:rPr>
          <w:rFonts w:asciiTheme="minorHAnsi" w:hAnsiTheme="minorHAnsi"/>
          <w:sz w:val="28"/>
          <w:szCs w:val="28"/>
        </w:rPr>
        <w:t>s</w:t>
      </w:r>
      <w:r w:rsidRPr="00C6649E">
        <w:rPr>
          <w:rFonts w:asciiTheme="minorHAnsi" w:hAnsiTheme="minorHAnsi"/>
          <w:sz w:val="28"/>
          <w:szCs w:val="28"/>
        </w:rPr>
        <w:t>, I need to conduct tests and select models that are robust to nonparametric data.</w:t>
      </w:r>
    </w:p>
    <w:p w14:paraId="65C73B6D" w14:textId="77777777" w:rsidR="00AE0725" w:rsidRPr="003F201B" w:rsidRDefault="00AE0725" w:rsidP="00AE0725">
      <w:pPr>
        <w:spacing w:before="100" w:beforeAutospacing="1" w:after="100" w:afterAutospacing="1" w:line="240" w:lineRule="auto"/>
        <w:ind w:left="1440"/>
        <w:rPr>
          <w:rFonts w:asciiTheme="minorBidi" w:hAnsiTheme="minorBidi" w:cstheme="minorBidi"/>
          <w:sz w:val="24"/>
          <w:szCs w:val="24"/>
        </w:rPr>
      </w:pPr>
    </w:p>
    <w:p w14:paraId="710B564C" w14:textId="570CE221" w:rsidR="00590B5E" w:rsidRPr="003B665A" w:rsidRDefault="00AE0725" w:rsidP="0035344A">
      <w:pPr>
        <w:pStyle w:val="NormalWeb"/>
        <w:rPr>
          <w:rStyle w:val="a5"/>
          <w:rFonts w:ascii="Arial" w:eastAsia="Arial" w:hAnsi="Arial" w:cs="Arial"/>
          <w:color w:val="434343"/>
          <w:sz w:val="32"/>
          <w:szCs w:val="32"/>
        </w:rPr>
      </w:pPr>
      <w:r w:rsidRPr="003B665A">
        <w:rPr>
          <w:rStyle w:val="a5"/>
          <w:rFonts w:ascii="Arial" w:eastAsia="Arial" w:hAnsi="Arial" w:cs="Arial"/>
          <w:color w:val="434343"/>
          <w:sz w:val="32"/>
          <w:szCs w:val="32"/>
        </w:rPr>
        <w:t>Data Cleansing</w:t>
      </w:r>
    </w:p>
    <w:p w14:paraId="4DB475DD" w14:textId="1F1A827E" w:rsidR="003B665A" w:rsidRPr="00AE0725" w:rsidRDefault="003B665A" w:rsidP="0035344A">
      <w:pPr>
        <w:pStyle w:val="NormalWeb"/>
        <w:rPr>
          <w:rStyle w:val="a5"/>
          <w:rFonts w:ascii="Arial" w:eastAsia="Arial" w:hAnsi="Arial" w:cs="Arial"/>
          <w:b w:val="0"/>
          <w:bCs w:val="0"/>
          <w:color w:val="434343"/>
          <w:sz w:val="28"/>
          <w:szCs w:val="28"/>
        </w:rPr>
      </w:pPr>
      <w:r w:rsidRPr="00AE0725">
        <w:rPr>
          <w:rStyle w:val="a5"/>
          <w:rFonts w:ascii="Arial" w:eastAsia="Arial" w:hAnsi="Arial" w:cs="Arial"/>
          <w:b w:val="0"/>
          <w:bCs w:val="0"/>
          <w:color w:val="434343"/>
          <w:sz w:val="28"/>
          <w:szCs w:val="28"/>
        </w:rPr>
        <w:t>Missing Values</w:t>
      </w:r>
    </w:p>
    <w:p w14:paraId="637C82CA" w14:textId="77777777" w:rsidR="00557B0D" w:rsidRPr="00D71F3C" w:rsidRDefault="00557B0D" w:rsidP="00D71F3C">
      <w:pPr>
        <w:pStyle w:val="3"/>
        <w:shd w:val="clear" w:color="auto" w:fill="FFFFFF"/>
        <w:rPr>
          <w:rFonts w:asciiTheme="minorHAnsi" w:hAnsiTheme="minorHAnsi"/>
          <w:color w:val="auto"/>
          <w:sz w:val="24"/>
          <w:szCs w:val="24"/>
        </w:rPr>
      </w:pPr>
      <w:r w:rsidRPr="00D71F3C">
        <w:rPr>
          <w:rFonts w:asciiTheme="minorHAnsi" w:hAnsiTheme="minorHAnsi"/>
          <w:color w:val="auto"/>
          <w:sz w:val="24"/>
          <w:szCs w:val="24"/>
        </w:rPr>
        <w:t>The dataset is clean, with no missing data. All variables are continuous numerical and do not necessitate normalization. Outlier detection and handling will be the next step</w:t>
      </w:r>
    </w:p>
    <w:p w14:paraId="1C79387E" w14:textId="3465918E" w:rsidR="00557B0D" w:rsidRPr="00582790" w:rsidRDefault="00557B0D" w:rsidP="00582790">
      <w:pPr>
        <w:pStyle w:val="NormalWeb"/>
        <w:rPr>
          <w:rStyle w:val="a5"/>
          <w:rFonts w:ascii="Arial" w:eastAsia="Arial" w:hAnsi="Arial" w:cs="Arial"/>
          <w:b w:val="0"/>
          <w:bCs w:val="0"/>
          <w:color w:val="434343"/>
          <w:sz w:val="28"/>
          <w:szCs w:val="28"/>
        </w:rPr>
      </w:pPr>
      <w:r w:rsidRPr="00582790">
        <w:rPr>
          <w:rStyle w:val="a5"/>
          <w:rFonts w:ascii="Arial" w:eastAsia="Arial" w:hAnsi="Arial" w:cs="Arial"/>
          <w:b w:val="0"/>
          <w:bCs w:val="0"/>
          <w:color w:val="434343"/>
          <w:sz w:val="28"/>
          <w:szCs w:val="28"/>
        </w:rPr>
        <w:t>Outliers for parametric distribution</w:t>
      </w:r>
    </w:p>
    <w:p w14:paraId="49C1E46F" w14:textId="7575D829" w:rsidR="00557B0D" w:rsidRDefault="003B665A" w:rsidP="00395294">
      <w:pPr>
        <w:pStyle w:val="3"/>
        <w:shd w:val="clear" w:color="auto" w:fill="FFFFFF"/>
        <w:rPr>
          <w:rFonts w:asciiTheme="minorHAnsi" w:hAnsiTheme="minorHAnsi"/>
          <w:sz w:val="24"/>
          <w:szCs w:val="24"/>
        </w:rPr>
      </w:pPr>
      <w:r>
        <w:rPr>
          <w:rFonts w:ascii="Segoe UI" w:hAnsi="Segoe UI" w:cs="Segoe UI"/>
          <w:color w:val="auto"/>
          <w:sz w:val="21"/>
          <w:szCs w:val="21"/>
          <w:shd w:val="clear" w:color="auto" w:fill="FFFFFF"/>
        </w:rPr>
        <w:t xml:space="preserve"> </w:t>
      </w:r>
      <w:r w:rsidR="007A077E" w:rsidRPr="00D71F3C">
        <w:rPr>
          <w:rFonts w:asciiTheme="minorHAnsi" w:hAnsiTheme="minorHAnsi" w:cs="Segoe UI"/>
          <w:color w:val="auto"/>
          <w:sz w:val="24"/>
          <w:szCs w:val="24"/>
          <w:shd w:val="clear" w:color="auto" w:fill="FFFFFF"/>
        </w:rPr>
        <w:t>I</w:t>
      </w:r>
      <w:r w:rsidR="00557B0D" w:rsidRPr="00D71F3C">
        <w:rPr>
          <w:rFonts w:asciiTheme="minorHAnsi" w:hAnsiTheme="minorHAnsi" w:cs="Segoe UI"/>
          <w:color w:val="auto"/>
          <w:sz w:val="24"/>
          <w:szCs w:val="24"/>
          <w:shd w:val="clear" w:color="auto" w:fill="FFFFFF"/>
        </w:rPr>
        <w:t>dentify outliers using the Z-score method</w:t>
      </w:r>
      <w:r w:rsidR="00475501">
        <w:rPr>
          <w:rFonts w:asciiTheme="minorHAnsi" w:hAnsiTheme="minorHAnsi" w:cs="Segoe UI"/>
          <w:color w:val="auto"/>
          <w:sz w:val="24"/>
          <w:szCs w:val="24"/>
          <w:shd w:val="clear" w:color="auto" w:fill="FFFFFF"/>
        </w:rPr>
        <w:br/>
      </w:r>
      <w:r w:rsidR="00475501">
        <w:rPr>
          <w:rFonts w:asciiTheme="minorHAnsi" w:hAnsiTheme="minorHAnsi" w:cs="Segoe UI"/>
          <w:sz w:val="24"/>
          <w:szCs w:val="24"/>
          <w:shd w:val="clear" w:color="auto" w:fill="FFFFFF"/>
        </w:rPr>
        <w:t xml:space="preserve"> </w:t>
      </w:r>
      <w:r w:rsidR="00557B0D" w:rsidRPr="00D71F3C">
        <w:rPr>
          <w:rFonts w:asciiTheme="minorHAnsi" w:hAnsiTheme="minorHAnsi" w:cs="Segoe UI"/>
          <w:sz w:val="24"/>
          <w:szCs w:val="24"/>
          <w:shd w:val="clear" w:color="auto" w:fill="FFFFFF"/>
        </w:rPr>
        <w:t xml:space="preserve">For all the columns </w:t>
      </w:r>
      <w:proofErr w:type="gramStart"/>
      <w:r w:rsidR="00557B0D" w:rsidRPr="00D71F3C">
        <w:rPr>
          <w:rFonts w:asciiTheme="minorHAnsi" w:hAnsiTheme="minorHAnsi" w:cs="Segoe UI"/>
          <w:sz w:val="24"/>
          <w:szCs w:val="24"/>
          <w:shd w:val="clear" w:color="auto" w:fill="FFFFFF"/>
        </w:rPr>
        <w:t>analyzed  the</w:t>
      </w:r>
      <w:proofErr w:type="gramEnd"/>
      <w:r w:rsidR="00557B0D" w:rsidRPr="00D71F3C">
        <w:rPr>
          <w:rFonts w:asciiTheme="minorHAnsi" w:hAnsiTheme="minorHAnsi" w:cs="Segoe UI"/>
          <w:sz w:val="24"/>
          <w:szCs w:val="24"/>
          <w:shd w:val="clear" w:color="auto" w:fill="FFFFFF"/>
        </w:rPr>
        <w:t xml:space="preserve"> decision was made not to remove the outliers because</w:t>
      </w:r>
      <w:r w:rsidR="00395294">
        <w:rPr>
          <w:rFonts w:asciiTheme="minorHAnsi" w:hAnsiTheme="minorHAnsi" w:cs="Segoe UI"/>
          <w:sz w:val="24"/>
          <w:szCs w:val="24"/>
          <w:shd w:val="clear" w:color="auto" w:fill="FFFFFF"/>
        </w:rPr>
        <w:br/>
        <w:t xml:space="preserve"> </w:t>
      </w:r>
      <w:r w:rsidR="00557B0D" w:rsidRPr="00D71F3C">
        <w:rPr>
          <w:rFonts w:asciiTheme="minorHAnsi" w:hAnsiTheme="minorHAnsi" w:cs="Segoe UI"/>
          <w:sz w:val="24"/>
          <w:szCs w:val="24"/>
          <w:shd w:val="clear" w:color="auto" w:fill="FFFFFF"/>
        </w:rPr>
        <w:t xml:space="preserve">they do </w:t>
      </w:r>
      <w:r w:rsidR="002D57D0">
        <w:rPr>
          <w:rFonts w:asciiTheme="minorHAnsi" w:hAnsiTheme="minorHAnsi" w:cs="Segoe UI"/>
          <w:sz w:val="24"/>
          <w:szCs w:val="24"/>
          <w:shd w:val="clear" w:color="auto" w:fill="FFFFFF"/>
        </w:rPr>
        <w:t xml:space="preserve"> </w:t>
      </w:r>
      <w:r w:rsidR="00557B0D" w:rsidRPr="00D71F3C">
        <w:rPr>
          <w:rFonts w:asciiTheme="minorHAnsi" w:hAnsiTheme="minorHAnsi" w:cs="Segoe UI"/>
          <w:sz w:val="24"/>
          <w:szCs w:val="24"/>
          <w:shd w:val="clear" w:color="auto" w:fill="FFFFFF"/>
        </w:rPr>
        <w:t xml:space="preserve">not </w:t>
      </w:r>
      <w:r w:rsidR="0035344A" w:rsidRPr="00D71F3C">
        <w:rPr>
          <w:rFonts w:asciiTheme="minorHAnsi" w:hAnsiTheme="minorHAnsi" w:cs="Segoe UI"/>
          <w:sz w:val="24"/>
          <w:szCs w:val="24"/>
          <w:shd w:val="clear" w:color="auto" w:fill="FFFFFF"/>
        </w:rPr>
        <w:t xml:space="preserve"> </w:t>
      </w:r>
      <w:r w:rsidR="00557B0D" w:rsidRPr="00D71F3C">
        <w:rPr>
          <w:rFonts w:asciiTheme="minorHAnsi" w:hAnsiTheme="minorHAnsi" w:cs="Segoe UI"/>
          <w:sz w:val="24"/>
          <w:szCs w:val="24"/>
          <w:shd w:val="clear" w:color="auto" w:fill="FFFFFF"/>
        </w:rPr>
        <w:t>significantly affect the distribution or the correlation with the target variable.</w:t>
      </w:r>
    </w:p>
    <w:p w14:paraId="3FEFD2E1" w14:textId="6E79C64C" w:rsidR="005F645B" w:rsidRDefault="005F645B" w:rsidP="005F645B"/>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5"/>
        <w:gridCol w:w="1615"/>
        <w:gridCol w:w="1870"/>
        <w:gridCol w:w="1870"/>
        <w:gridCol w:w="1870"/>
      </w:tblGrid>
      <w:tr w:rsidR="003346BF" w:rsidRPr="005F645B" w14:paraId="5A14DC07" w14:textId="77777777" w:rsidTr="00B02153">
        <w:trPr>
          <w:trHeight w:val="2530"/>
        </w:trPr>
        <w:tc>
          <w:tcPr>
            <w:tcW w:w="2125" w:type="dxa"/>
            <w:shd w:val="clear" w:color="auto" w:fill="auto"/>
            <w:hideMark/>
          </w:tcPr>
          <w:p w14:paraId="1E14C455" w14:textId="6691954E" w:rsidR="003346BF" w:rsidRPr="005F645B" w:rsidRDefault="007B0A24" w:rsidP="00B02153">
            <w:pPr>
              <w:spacing w:line="240" w:lineRule="auto"/>
              <w:jc w:val="right"/>
              <w:rPr>
                <w:rFonts w:eastAsia="Times New Roman"/>
                <w:b/>
                <w:bCs/>
                <w:color w:val="000000"/>
              </w:rPr>
            </w:pPr>
            <w:r>
              <w:rPr>
                <w:rFonts w:eastAsia="Times New Roman"/>
                <w:b/>
                <w:bCs/>
                <w:color w:val="000000"/>
              </w:rPr>
              <w:t>feature</w:t>
            </w:r>
          </w:p>
        </w:tc>
        <w:tc>
          <w:tcPr>
            <w:tcW w:w="1615" w:type="dxa"/>
            <w:shd w:val="clear" w:color="auto" w:fill="auto"/>
            <w:hideMark/>
          </w:tcPr>
          <w:p w14:paraId="69F9DD38" w14:textId="77777777" w:rsidR="003346BF" w:rsidRPr="005F645B" w:rsidRDefault="003346BF" w:rsidP="00B02153">
            <w:pPr>
              <w:spacing w:line="240" w:lineRule="auto"/>
              <w:jc w:val="right"/>
              <w:rPr>
                <w:rFonts w:eastAsia="Times New Roman"/>
                <w:b/>
                <w:bCs/>
                <w:color w:val="000000"/>
              </w:rPr>
            </w:pPr>
            <w:r w:rsidRPr="005F645B">
              <w:rPr>
                <w:rFonts w:eastAsia="Times New Roman"/>
                <w:b/>
                <w:bCs/>
                <w:color w:val="000000"/>
              </w:rPr>
              <w:t>Percentage of Outliers (%)</w:t>
            </w:r>
          </w:p>
        </w:tc>
        <w:tc>
          <w:tcPr>
            <w:tcW w:w="1870" w:type="dxa"/>
            <w:shd w:val="clear" w:color="auto" w:fill="auto"/>
            <w:hideMark/>
          </w:tcPr>
          <w:p w14:paraId="033267F1" w14:textId="5266A4CC" w:rsidR="00475501" w:rsidRDefault="00475501" w:rsidP="00475501">
            <w:pPr>
              <w:spacing w:line="240" w:lineRule="auto"/>
              <w:rPr>
                <w:rFonts w:asciiTheme="minorHAnsi" w:hAnsiTheme="minorHAnsi" w:cs="Segoe UI"/>
                <w:b/>
                <w:bCs/>
                <w:sz w:val="24"/>
                <w:szCs w:val="24"/>
                <w:shd w:val="clear" w:color="auto" w:fill="FFFFFF"/>
              </w:rPr>
            </w:pPr>
            <w:r w:rsidRPr="00475501">
              <w:rPr>
                <w:rFonts w:asciiTheme="minorHAnsi" w:hAnsiTheme="minorHAnsi" w:cs="Segoe UI"/>
                <w:b/>
                <w:bCs/>
                <w:sz w:val="24"/>
                <w:szCs w:val="24"/>
                <w:shd w:val="clear" w:color="auto" w:fill="FFFFFF"/>
              </w:rPr>
              <w:t>KS test</w:t>
            </w:r>
            <w:r>
              <w:rPr>
                <w:rFonts w:asciiTheme="minorHAnsi" w:hAnsiTheme="minorHAnsi" w:cs="Segoe UI"/>
                <w:b/>
                <w:bCs/>
                <w:sz w:val="24"/>
                <w:szCs w:val="24"/>
                <w:shd w:val="clear" w:color="auto" w:fill="FFFFFF"/>
              </w:rPr>
              <w:t xml:space="preserve"> p-value</w:t>
            </w:r>
            <w:r>
              <w:rPr>
                <w:rFonts w:asciiTheme="minorHAnsi" w:hAnsiTheme="minorHAnsi" w:cs="Segoe UI"/>
                <w:b/>
                <w:bCs/>
                <w:sz w:val="24"/>
                <w:szCs w:val="24"/>
                <w:shd w:val="clear" w:color="auto" w:fill="FFFFFF"/>
              </w:rPr>
              <w:br/>
            </w:r>
          </w:p>
          <w:p w14:paraId="31A89798" w14:textId="41F445A7" w:rsidR="003346BF" w:rsidRPr="005F645B" w:rsidRDefault="00475501" w:rsidP="00475501">
            <w:pPr>
              <w:spacing w:line="240" w:lineRule="auto"/>
              <w:rPr>
                <w:rFonts w:asciiTheme="minorHAnsi" w:hAnsiTheme="minorHAnsi" w:cs="Segoe UI"/>
                <w:b/>
                <w:bCs/>
                <w:sz w:val="24"/>
                <w:szCs w:val="24"/>
                <w:shd w:val="clear" w:color="auto" w:fill="FFFFFF"/>
              </w:rPr>
            </w:pPr>
            <w:r>
              <w:rPr>
                <w:rFonts w:asciiTheme="minorHAnsi" w:hAnsiTheme="minorHAnsi" w:cs="Segoe UI"/>
                <w:b/>
                <w:bCs/>
                <w:sz w:val="24"/>
                <w:szCs w:val="24"/>
                <w:shd w:val="clear" w:color="auto" w:fill="FFFFFF"/>
              </w:rPr>
              <w:t>(</w:t>
            </w:r>
            <w:r w:rsidRPr="00475501">
              <w:rPr>
                <w:rFonts w:asciiTheme="minorHAnsi" w:hAnsiTheme="minorHAnsi" w:cs="Segoe UI"/>
                <w:b/>
                <w:bCs/>
                <w:sz w:val="24"/>
                <w:szCs w:val="24"/>
                <w:shd w:val="clear" w:color="auto" w:fill="FFFFFF"/>
              </w:rPr>
              <w:t>P&lt;0.05</w:t>
            </w:r>
            <w:r w:rsidRPr="00475501">
              <w:rPr>
                <w:rFonts w:asciiTheme="minorHAnsi" w:hAnsiTheme="minorHAnsi" w:cs="Segoe UI"/>
                <w:b/>
                <w:bCs/>
                <w:sz w:val="24"/>
                <w:szCs w:val="24"/>
                <w:shd w:val="clear" w:color="auto" w:fill="FFFFFF"/>
              </w:rPr>
              <w:br/>
            </w:r>
            <w:r w:rsidRPr="00475501">
              <w:rPr>
                <w:rFonts w:asciiTheme="minorHAnsi" w:hAnsiTheme="minorHAnsi" w:cs="Segoe UI"/>
                <w:b/>
                <w:bCs/>
                <w:sz w:val="24"/>
                <w:szCs w:val="24"/>
                <w:shd w:val="clear" w:color="auto" w:fill="FFFFFF"/>
              </w:rPr>
              <w:t>distribution has changed</w:t>
            </w:r>
            <w:r>
              <w:rPr>
                <w:rFonts w:asciiTheme="minorHAnsi" w:hAnsiTheme="minorHAnsi" w:cs="Segoe UI"/>
                <w:b/>
                <w:bCs/>
                <w:sz w:val="24"/>
                <w:szCs w:val="24"/>
                <w:shd w:val="clear" w:color="auto" w:fill="FFFFFF"/>
              </w:rPr>
              <w:t>)</w:t>
            </w:r>
          </w:p>
        </w:tc>
        <w:tc>
          <w:tcPr>
            <w:tcW w:w="1870" w:type="dxa"/>
            <w:shd w:val="clear" w:color="auto" w:fill="auto"/>
            <w:hideMark/>
          </w:tcPr>
          <w:p w14:paraId="6A1A33EC" w14:textId="77777777" w:rsidR="003346BF" w:rsidRPr="005F645B" w:rsidRDefault="003346BF" w:rsidP="00B02153">
            <w:pPr>
              <w:spacing w:line="240" w:lineRule="auto"/>
              <w:jc w:val="right"/>
              <w:rPr>
                <w:rFonts w:eastAsia="Times New Roman"/>
                <w:b/>
                <w:bCs/>
                <w:color w:val="000000"/>
              </w:rPr>
            </w:pPr>
            <w:r w:rsidRPr="005F645B">
              <w:rPr>
                <w:rFonts w:eastAsia="Times New Roman"/>
                <w:b/>
                <w:bCs/>
                <w:color w:val="000000"/>
              </w:rPr>
              <w:t>Correlation Change</w:t>
            </w:r>
          </w:p>
        </w:tc>
        <w:tc>
          <w:tcPr>
            <w:tcW w:w="1870" w:type="dxa"/>
            <w:shd w:val="clear" w:color="auto" w:fill="auto"/>
            <w:hideMark/>
          </w:tcPr>
          <w:p w14:paraId="0A46D2E2" w14:textId="2D3892FE" w:rsidR="003346BF" w:rsidRPr="005F645B" w:rsidRDefault="003346BF" w:rsidP="00B02153">
            <w:pPr>
              <w:spacing w:line="240" w:lineRule="auto"/>
              <w:jc w:val="right"/>
              <w:rPr>
                <w:rFonts w:eastAsia="Times New Roman"/>
                <w:b/>
                <w:bCs/>
                <w:color w:val="000000"/>
              </w:rPr>
            </w:pPr>
            <w:r w:rsidRPr="005F645B">
              <w:rPr>
                <w:rFonts w:eastAsia="Times New Roman"/>
                <w:b/>
                <w:bCs/>
                <w:color w:val="000000"/>
              </w:rPr>
              <w:t xml:space="preserve">Fill </w:t>
            </w:r>
            <w:proofErr w:type="spellStart"/>
            <w:r w:rsidRPr="005F645B">
              <w:rPr>
                <w:rFonts w:eastAsia="Times New Roman"/>
                <w:b/>
                <w:bCs/>
                <w:color w:val="000000"/>
              </w:rPr>
              <w:t>NaN</w:t>
            </w:r>
            <w:proofErr w:type="spellEnd"/>
            <w:r>
              <w:rPr>
                <w:rFonts w:eastAsia="Times New Roman"/>
                <w:b/>
                <w:bCs/>
                <w:color w:val="000000"/>
              </w:rPr>
              <w:t>?</w:t>
            </w:r>
          </w:p>
        </w:tc>
      </w:tr>
      <w:tr w:rsidR="003346BF" w:rsidRPr="005F645B" w14:paraId="7144F718" w14:textId="77777777" w:rsidTr="00A767F2">
        <w:trPr>
          <w:trHeight w:val="851"/>
        </w:trPr>
        <w:tc>
          <w:tcPr>
            <w:tcW w:w="1361" w:type="dxa"/>
            <w:shd w:val="clear" w:color="auto" w:fill="auto"/>
            <w:hideMark/>
          </w:tcPr>
          <w:p w14:paraId="6D49CDA9" w14:textId="77777777" w:rsidR="003346BF" w:rsidRPr="005F645B" w:rsidRDefault="003346BF" w:rsidP="00B02153">
            <w:pPr>
              <w:spacing w:line="240" w:lineRule="auto"/>
              <w:jc w:val="right"/>
              <w:rPr>
                <w:rFonts w:eastAsia="Times New Roman"/>
                <w:color w:val="000000"/>
              </w:rPr>
            </w:pPr>
            <w:proofErr w:type="spellStart"/>
            <w:r w:rsidRPr="005F645B">
              <w:rPr>
                <w:rFonts w:eastAsia="Times New Roman"/>
                <w:color w:val="000000"/>
              </w:rPr>
              <w:t>smoothness_mean</w:t>
            </w:r>
            <w:proofErr w:type="spellEnd"/>
          </w:p>
        </w:tc>
        <w:tc>
          <w:tcPr>
            <w:tcW w:w="1361" w:type="dxa"/>
            <w:shd w:val="clear" w:color="auto" w:fill="auto"/>
            <w:hideMark/>
          </w:tcPr>
          <w:p w14:paraId="62E706C8"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1.58</w:t>
            </w:r>
          </w:p>
        </w:tc>
        <w:tc>
          <w:tcPr>
            <w:tcW w:w="1361" w:type="dxa"/>
            <w:shd w:val="clear" w:color="auto" w:fill="auto"/>
            <w:hideMark/>
          </w:tcPr>
          <w:p w14:paraId="53FC0A9C"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0.999999974</w:t>
            </w:r>
          </w:p>
        </w:tc>
        <w:tc>
          <w:tcPr>
            <w:tcW w:w="1361" w:type="dxa"/>
            <w:shd w:val="clear" w:color="auto" w:fill="auto"/>
            <w:hideMark/>
          </w:tcPr>
          <w:p w14:paraId="7467C174"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0.0001</w:t>
            </w:r>
          </w:p>
        </w:tc>
        <w:tc>
          <w:tcPr>
            <w:tcW w:w="1361" w:type="dxa"/>
            <w:shd w:val="clear" w:color="auto" w:fill="B8CCE4" w:themeFill="accent1" w:themeFillTint="66"/>
            <w:hideMark/>
          </w:tcPr>
          <w:p w14:paraId="4B756232"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FALSE</w:t>
            </w:r>
          </w:p>
        </w:tc>
      </w:tr>
      <w:tr w:rsidR="003346BF" w:rsidRPr="005F645B" w14:paraId="23DA817F" w14:textId="77777777" w:rsidTr="00A767F2">
        <w:trPr>
          <w:trHeight w:val="851"/>
        </w:trPr>
        <w:tc>
          <w:tcPr>
            <w:tcW w:w="2125" w:type="dxa"/>
            <w:shd w:val="clear" w:color="auto" w:fill="auto"/>
            <w:hideMark/>
          </w:tcPr>
          <w:p w14:paraId="7DC8593D" w14:textId="77777777" w:rsidR="003346BF" w:rsidRPr="005F645B" w:rsidRDefault="003346BF" w:rsidP="00B02153">
            <w:pPr>
              <w:spacing w:line="240" w:lineRule="auto"/>
              <w:jc w:val="right"/>
              <w:rPr>
                <w:rFonts w:eastAsia="Times New Roman"/>
                <w:color w:val="000000"/>
              </w:rPr>
            </w:pPr>
            <w:proofErr w:type="spellStart"/>
            <w:r w:rsidRPr="005F645B">
              <w:rPr>
                <w:rFonts w:eastAsia="Times New Roman"/>
                <w:color w:val="000000"/>
              </w:rPr>
              <w:lastRenderedPageBreak/>
              <w:t>texture_worst</w:t>
            </w:r>
            <w:proofErr w:type="spellEnd"/>
          </w:p>
        </w:tc>
        <w:tc>
          <w:tcPr>
            <w:tcW w:w="1615" w:type="dxa"/>
            <w:shd w:val="clear" w:color="auto" w:fill="auto"/>
            <w:hideMark/>
          </w:tcPr>
          <w:p w14:paraId="4CB4CB39"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1.41</w:t>
            </w:r>
          </w:p>
        </w:tc>
        <w:tc>
          <w:tcPr>
            <w:tcW w:w="1870" w:type="dxa"/>
            <w:shd w:val="clear" w:color="auto" w:fill="auto"/>
            <w:hideMark/>
          </w:tcPr>
          <w:p w14:paraId="4EE53142"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0.999999973</w:t>
            </w:r>
          </w:p>
        </w:tc>
        <w:tc>
          <w:tcPr>
            <w:tcW w:w="1870" w:type="dxa"/>
            <w:shd w:val="clear" w:color="auto" w:fill="auto"/>
            <w:hideMark/>
          </w:tcPr>
          <w:p w14:paraId="1C5DA271"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0.0009</w:t>
            </w:r>
          </w:p>
        </w:tc>
        <w:tc>
          <w:tcPr>
            <w:tcW w:w="1870" w:type="dxa"/>
            <w:shd w:val="clear" w:color="auto" w:fill="B8CCE4" w:themeFill="accent1" w:themeFillTint="66"/>
            <w:hideMark/>
          </w:tcPr>
          <w:p w14:paraId="4F2D9C85"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FALSE</w:t>
            </w:r>
          </w:p>
        </w:tc>
      </w:tr>
      <w:tr w:rsidR="003346BF" w:rsidRPr="005F645B" w14:paraId="45964297" w14:textId="77777777" w:rsidTr="00A767F2">
        <w:trPr>
          <w:trHeight w:val="851"/>
        </w:trPr>
        <w:tc>
          <w:tcPr>
            <w:tcW w:w="2125" w:type="dxa"/>
            <w:shd w:val="clear" w:color="auto" w:fill="auto"/>
            <w:hideMark/>
          </w:tcPr>
          <w:p w14:paraId="10A69D30" w14:textId="77777777" w:rsidR="003346BF" w:rsidRPr="005F645B" w:rsidRDefault="003346BF" w:rsidP="00B02153">
            <w:pPr>
              <w:spacing w:line="240" w:lineRule="auto"/>
              <w:jc w:val="right"/>
              <w:rPr>
                <w:rFonts w:eastAsia="Times New Roman"/>
                <w:color w:val="000000"/>
              </w:rPr>
            </w:pPr>
            <w:proofErr w:type="spellStart"/>
            <w:r w:rsidRPr="005F645B">
              <w:rPr>
                <w:rFonts w:eastAsia="Times New Roman"/>
                <w:color w:val="000000"/>
              </w:rPr>
              <w:t>smoothness_worst</w:t>
            </w:r>
            <w:proofErr w:type="spellEnd"/>
          </w:p>
        </w:tc>
        <w:tc>
          <w:tcPr>
            <w:tcW w:w="1615" w:type="dxa"/>
            <w:shd w:val="clear" w:color="auto" w:fill="auto"/>
            <w:hideMark/>
          </w:tcPr>
          <w:p w14:paraId="1C38847A"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1.23</w:t>
            </w:r>
          </w:p>
        </w:tc>
        <w:tc>
          <w:tcPr>
            <w:tcW w:w="1870" w:type="dxa"/>
            <w:shd w:val="clear" w:color="auto" w:fill="auto"/>
            <w:hideMark/>
          </w:tcPr>
          <w:p w14:paraId="3F3EFB09"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1</w:t>
            </w:r>
          </w:p>
        </w:tc>
        <w:tc>
          <w:tcPr>
            <w:tcW w:w="1870" w:type="dxa"/>
            <w:shd w:val="clear" w:color="auto" w:fill="auto"/>
            <w:hideMark/>
          </w:tcPr>
          <w:p w14:paraId="619A4913"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0.0028</w:t>
            </w:r>
          </w:p>
        </w:tc>
        <w:tc>
          <w:tcPr>
            <w:tcW w:w="1870" w:type="dxa"/>
            <w:shd w:val="clear" w:color="auto" w:fill="B8CCE4" w:themeFill="accent1" w:themeFillTint="66"/>
            <w:hideMark/>
          </w:tcPr>
          <w:p w14:paraId="76F23989"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FALSE</w:t>
            </w:r>
          </w:p>
        </w:tc>
      </w:tr>
      <w:tr w:rsidR="003346BF" w:rsidRPr="005F645B" w14:paraId="593FA582" w14:textId="77777777" w:rsidTr="00A767F2">
        <w:trPr>
          <w:trHeight w:val="851"/>
        </w:trPr>
        <w:tc>
          <w:tcPr>
            <w:tcW w:w="2125" w:type="dxa"/>
            <w:shd w:val="clear" w:color="auto" w:fill="auto"/>
            <w:hideMark/>
          </w:tcPr>
          <w:p w14:paraId="30858495"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 xml:space="preserve">concave </w:t>
            </w:r>
            <w:proofErr w:type="spellStart"/>
            <w:r w:rsidRPr="005F645B">
              <w:rPr>
                <w:rFonts w:eastAsia="Times New Roman"/>
                <w:color w:val="000000"/>
              </w:rPr>
              <w:t>points_worst</w:t>
            </w:r>
            <w:proofErr w:type="spellEnd"/>
          </w:p>
        </w:tc>
        <w:tc>
          <w:tcPr>
            <w:tcW w:w="1615" w:type="dxa"/>
            <w:shd w:val="clear" w:color="auto" w:fill="auto"/>
            <w:hideMark/>
          </w:tcPr>
          <w:p w14:paraId="52E24774"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0.53</w:t>
            </w:r>
          </w:p>
        </w:tc>
        <w:tc>
          <w:tcPr>
            <w:tcW w:w="1870" w:type="dxa"/>
            <w:shd w:val="clear" w:color="auto" w:fill="auto"/>
            <w:hideMark/>
          </w:tcPr>
          <w:p w14:paraId="4DDBFE10"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1</w:t>
            </w:r>
          </w:p>
        </w:tc>
        <w:tc>
          <w:tcPr>
            <w:tcW w:w="1870" w:type="dxa"/>
            <w:shd w:val="clear" w:color="auto" w:fill="auto"/>
            <w:hideMark/>
          </w:tcPr>
          <w:p w14:paraId="3D552E60"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0</w:t>
            </w:r>
          </w:p>
        </w:tc>
        <w:tc>
          <w:tcPr>
            <w:tcW w:w="1870" w:type="dxa"/>
            <w:shd w:val="clear" w:color="auto" w:fill="B8CCE4" w:themeFill="accent1" w:themeFillTint="66"/>
            <w:hideMark/>
          </w:tcPr>
          <w:p w14:paraId="07E0E1B6" w14:textId="77777777" w:rsidR="003346BF" w:rsidRPr="005F645B" w:rsidRDefault="003346BF" w:rsidP="00B02153">
            <w:pPr>
              <w:spacing w:line="240" w:lineRule="auto"/>
              <w:jc w:val="right"/>
              <w:rPr>
                <w:rFonts w:eastAsia="Times New Roman"/>
                <w:color w:val="000000"/>
              </w:rPr>
            </w:pPr>
            <w:r w:rsidRPr="005F645B">
              <w:rPr>
                <w:rFonts w:eastAsia="Times New Roman"/>
                <w:color w:val="000000"/>
              </w:rPr>
              <w:t>FALSE</w:t>
            </w:r>
          </w:p>
        </w:tc>
      </w:tr>
    </w:tbl>
    <w:p w14:paraId="50B9332A" w14:textId="77777777" w:rsidR="005F645B" w:rsidRPr="005F645B" w:rsidRDefault="005F645B" w:rsidP="005F645B"/>
    <w:p w14:paraId="56B7D6EB" w14:textId="77777777" w:rsidR="00391A77" w:rsidRDefault="0035344A" w:rsidP="002F5D12">
      <w:pPr>
        <w:pStyle w:val="3"/>
        <w:shd w:val="clear" w:color="auto" w:fill="FFFFFF"/>
        <w:rPr>
          <w:rStyle w:val="a5"/>
          <w:b w:val="0"/>
          <w:bCs w:val="0"/>
        </w:rPr>
      </w:pPr>
      <w:r>
        <w:rPr>
          <w:rFonts w:ascii="Segoe UI" w:hAnsi="Segoe UI" w:cs="Segoe UI"/>
        </w:rPr>
        <w:t xml:space="preserve"> </w:t>
      </w:r>
      <w:r w:rsidR="003B665A" w:rsidRPr="00582790">
        <w:rPr>
          <w:rStyle w:val="a5"/>
          <w:b w:val="0"/>
          <w:bCs w:val="0"/>
        </w:rPr>
        <w:t>Outliers for nonparametric distribution</w:t>
      </w:r>
    </w:p>
    <w:p w14:paraId="45746731" w14:textId="054F8542" w:rsidR="002F5D12" w:rsidRPr="002F5D12" w:rsidRDefault="007A077E" w:rsidP="002F5D12">
      <w:pPr>
        <w:pStyle w:val="3"/>
        <w:shd w:val="clear" w:color="auto" w:fill="FFFFFF"/>
        <w:rPr>
          <w:rFonts w:asciiTheme="minorHAnsi" w:hAnsiTheme="minorHAnsi" w:cs="Segoe UI"/>
          <w:sz w:val="24"/>
          <w:szCs w:val="24"/>
          <w:shd w:val="clear" w:color="auto" w:fill="FFFFFF"/>
        </w:rPr>
      </w:pPr>
      <w:r>
        <w:rPr>
          <w:rFonts w:ascii="Segoe UI" w:hAnsi="Segoe UI" w:cs="Segoe UI"/>
        </w:rPr>
        <w:br/>
        <w:t xml:space="preserve"> </w:t>
      </w:r>
      <w:r w:rsidRPr="002F5D12">
        <w:rPr>
          <w:rFonts w:asciiTheme="minorHAnsi" w:hAnsiTheme="minorHAnsi" w:cs="Segoe UI"/>
          <w:sz w:val="24"/>
          <w:szCs w:val="24"/>
          <w:shd w:val="clear" w:color="auto" w:fill="FFFFFF"/>
        </w:rPr>
        <w:t>I</w:t>
      </w:r>
      <w:r w:rsidRPr="002F5D12">
        <w:rPr>
          <w:rFonts w:asciiTheme="minorHAnsi" w:hAnsiTheme="minorHAnsi" w:cs="Segoe UI"/>
          <w:sz w:val="24"/>
          <w:szCs w:val="24"/>
          <w:shd w:val="clear" w:color="auto" w:fill="FFFFFF"/>
        </w:rPr>
        <w:t>dentifies outliers using the Interquartile Range (IQR) method for non-</w:t>
      </w:r>
      <w:r w:rsidRPr="002F5D12">
        <w:rPr>
          <w:rFonts w:asciiTheme="minorHAnsi" w:hAnsiTheme="minorHAnsi" w:cs="Segoe UI"/>
          <w:sz w:val="24"/>
          <w:szCs w:val="24"/>
          <w:shd w:val="clear" w:color="auto" w:fill="FFFFFF"/>
        </w:rPr>
        <w:t xml:space="preserve"> </w:t>
      </w:r>
      <w:r w:rsidRPr="002F5D12">
        <w:rPr>
          <w:rFonts w:asciiTheme="minorHAnsi" w:hAnsiTheme="minorHAnsi" w:cs="Segoe UI"/>
          <w:sz w:val="24"/>
          <w:szCs w:val="24"/>
          <w:shd w:val="clear" w:color="auto" w:fill="FFFFFF"/>
        </w:rPr>
        <w:t>parametric</w:t>
      </w:r>
      <w:r w:rsidR="002F5D12" w:rsidRPr="002F5D12">
        <w:rPr>
          <w:rFonts w:asciiTheme="minorHAnsi" w:hAnsiTheme="minorHAnsi" w:cs="Segoe UI"/>
          <w:sz w:val="24"/>
          <w:szCs w:val="24"/>
          <w:shd w:val="clear" w:color="auto" w:fill="FFFFFF"/>
        </w:rPr>
        <w:br/>
        <w:t xml:space="preserve"> </w:t>
      </w:r>
      <w:r w:rsidR="002F5D12" w:rsidRPr="00D71F3C">
        <w:rPr>
          <w:rFonts w:asciiTheme="minorHAnsi" w:hAnsiTheme="minorHAnsi" w:cs="Segoe UI"/>
          <w:sz w:val="24"/>
          <w:szCs w:val="24"/>
          <w:shd w:val="clear" w:color="auto" w:fill="FFFFFF"/>
        </w:rPr>
        <w:t xml:space="preserve">For all the columns </w:t>
      </w:r>
      <w:proofErr w:type="gramStart"/>
      <w:r w:rsidR="002F5D12" w:rsidRPr="00D71F3C">
        <w:rPr>
          <w:rFonts w:asciiTheme="minorHAnsi" w:hAnsiTheme="minorHAnsi" w:cs="Segoe UI"/>
          <w:sz w:val="24"/>
          <w:szCs w:val="24"/>
          <w:shd w:val="clear" w:color="auto" w:fill="FFFFFF"/>
        </w:rPr>
        <w:t>analyzed  the</w:t>
      </w:r>
      <w:proofErr w:type="gramEnd"/>
      <w:r w:rsidR="002F5D12" w:rsidRPr="00D71F3C">
        <w:rPr>
          <w:rFonts w:asciiTheme="minorHAnsi" w:hAnsiTheme="minorHAnsi" w:cs="Segoe UI"/>
          <w:sz w:val="24"/>
          <w:szCs w:val="24"/>
          <w:shd w:val="clear" w:color="auto" w:fill="FFFFFF"/>
        </w:rPr>
        <w:t xml:space="preserve"> decision was made not to remove the outliers because</w:t>
      </w:r>
      <w:r w:rsidR="002F5D12">
        <w:rPr>
          <w:rFonts w:asciiTheme="minorHAnsi" w:hAnsiTheme="minorHAnsi" w:cs="Segoe UI"/>
          <w:sz w:val="24"/>
          <w:szCs w:val="24"/>
          <w:shd w:val="clear" w:color="auto" w:fill="FFFFFF"/>
        </w:rPr>
        <w:br/>
        <w:t xml:space="preserve"> </w:t>
      </w:r>
      <w:r w:rsidR="002F5D12" w:rsidRPr="00D71F3C">
        <w:rPr>
          <w:rFonts w:asciiTheme="minorHAnsi" w:hAnsiTheme="minorHAnsi" w:cs="Segoe UI"/>
          <w:sz w:val="24"/>
          <w:szCs w:val="24"/>
          <w:shd w:val="clear" w:color="auto" w:fill="FFFFFF"/>
        </w:rPr>
        <w:t xml:space="preserve">they do </w:t>
      </w:r>
      <w:r w:rsidR="002F5D12">
        <w:rPr>
          <w:rFonts w:asciiTheme="minorHAnsi" w:hAnsiTheme="minorHAnsi" w:cs="Segoe UI"/>
          <w:sz w:val="24"/>
          <w:szCs w:val="24"/>
          <w:shd w:val="clear" w:color="auto" w:fill="FFFFFF"/>
        </w:rPr>
        <w:t xml:space="preserve"> </w:t>
      </w:r>
      <w:r w:rsidR="002F5D12" w:rsidRPr="00D71F3C">
        <w:rPr>
          <w:rFonts w:asciiTheme="minorHAnsi" w:hAnsiTheme="minorHAnsi" w:cs="Segoe UI"/>
          <w:sz w:val="24"/>
          <w:szCs w:val="24"/>
          <w:shd w:val="clear" w:color="auto" w:fill="FFFFFF"/>
        </w:rPr>
        <w:t>not  significantly affect the distribution or the correlation with the target variable.</w:t>
      </w:r>
    </w:p>
    <w:p w14:paraId="40F031BF" w14:textId="59B143E7" w:rsidR="002D57D0" w:rsidRDefault="002D57D0" w:rsidP="002D57D0"/>
    <w:tbl>
      <w:tblPr>
        <w:bidiVisual/>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1403"/>
        <w:gridCol w:w="1910"/>
        <w:gridCol w:w="1701"/>
        <w:gridCol w:w="1978"/>
      </w:tblGrid>
      <w:tr w:rsidR="002D57D0" w:rsidRPr="002D57D0" w14:paraId="39DA63CC" w14:textId="77777777" w:rsidTr="00BA4916">
        <w:trPr>
          <w:trHeight w:val="851"/>
        </w:trPr>
        <w:tc>
          <w:tcPr>
            <w:tcW w:w="2396" w:type="dxa"/>
            <w:shd w:val="clear" w:color="auto" w:fill="auto"/>
            <w:hideMark/>
          </w:tcPr>
          <w:p w14:paraId="3DFDCC86" w14:textId="7C81313E" w:rsidR="002D57D0" w:rsidRPr="002D57D0" w:rsidRDefault="002D57D0" w:rsidP="002D57D0">
            <w:pPr>
              <w:spacing w:line="240" w:lineRule="auto"/>
              <w:jc w:val="center"/>
              <w:rPr>
                <w:rFonts w:eastAsia="Times New Roman"/>
                <w:b/>
                <w:bCs/>
                <w:color w:val="000000"/>
              </w:rPr>
            </w:pPr>
            <w:r>
              <w:rPr>
                <w:rFonts w:eastAsia="Times New Roman"/>
                <w:b/>
                <w:bCs/>
                <w:color w:val="000000"/>
              </w:rPr>
              <w:t>c</w:t>
            </w:r>
            <w:r w:rsidRPr="002D57D0">
              <w:rPr>
                <w:rFonts w:eastAsia="Times New Roman"/>
                <w:b/>
                <w:bCs/>
                <w:color w:val="000000"/>
              </w:rPr>
              <w:t>olumn</w:t>
            </w:r>
          </w:p>
        </w:tc>
        <w:tc>
          <w:tcPr>
            <w:tcW w:w="1403" w:type="dxa"/>
            <w:shd w:val="clear" w:color="auto" w:fill="auto"/>
            <w:hideMark/>
          </w:tcPr>
          <w:p w14:paraId="4C9C0280" w14:textId="77777777" w:rsidR="002D57D0" w:rsidRPr="002D57D0" w:rsidRDefault="002D57D0" w:rsidP="002D57D0">
            <w:pPr>
              <w:spacing w:line="240" w:lineRule="auto"/>
              <w:jc w:val="center"/>
              <w:rPr>
                <w:rFonts w:eastAsia="Times New Roman"/>
                <w:b/>
                <w:bCs/>
                <w:color w:val="000000"/>
              </w:rPr>
            </w:pPr>
            <w:r w:rsidRPr="002D57D0">
              <w:rPr>
                <w:rFonts w:eastAsia="Times New Roman"/>
                <w:b/>
                <w:bCs/>
                <w:color w:val="000000"/>
              </w:rPr>
              <w:t>Percentage of Outliers (%)</w:t>
            </w:r>
          </w:p>
        </w:tc>
        <w:tc>
          <w:tcPr>
            <w:tcW w:w="1910" w:type="dxa"/>
            <w:shd w:val="clear" w:color="auto" w:fill="auto"/>
            <w:hideMark/>
          </w:tcPr>
          <w:p w14:paraId="78467C55" w14:textId="77777777" w:rsidR="00BA4916" w:rsidRDefault="00BA4916" w:rsidP="00BA4916">
            <w:pPr>
              <w:spacing w:line="240" w:lineRule="auto"/>
              <w:rPr>
                <w:rFonts w:asciiTheme="minorHAnsi" w:hAnsiTheme="minorHAnsi" w:cs="Segoe UI"/>
                <w:b/>
                <w:bCs/>
                <w:sz w:val="24"/>
                <w:szCs w:val="24"/>
                <w:shd w:val="clear" w:color="auto" w:fill="FFFFFF"/>
              </w:rPr>
            </w:pPr>
            <w:r w:rsidRPr="00475501">
              <w:rPr>
                <w:rFonts w:asciiTheme="minorHAnsi" w:hAnsiTheme="minorHAnsi" w:cs="Segoe UI"/>
                <w:b/>
                <w:bCs/>
                <w:sz w:val="24"/>
                <w:szCs w:val="24"/>
                <w:shd w:val="clear" w:color="auto" w:fill="FFFFFF"/>
              </w:rPr>
              <w:t>KS test</w:t>
            </w:r>
            <w:r>
              <w:rPr>
                <w:rFonts w:asciiTheme="minorHAnsi" w:hAnsiTheme="minorHAnsi" w:cs="Segoe UI"/>
                <w:b/>
                <w:bCs/>
                <w:sz w:val="24"/>
                <w:szCs w:val="24"/>
                <w:shd w:val="clear" w:color="auto" w:fill="FFFFFF"/>
              </w:rPr>
              <w:t xml:space="preserve"> p-value</w:t>
            </w:r>
            <w:r>
              <w:rPr>
                <w:rFonts w:asciiTheme="minorHAnsi" w:hAnsiTheme="minorHAnsi" w:cs="Segoe UI"/>
                <w:b/>
                <w:bCs/>
                <w:sz w:val="24"/>
                <w:szCs w:val="24"/>
                <w:shd w:val="clear" w:color="auto" w:fill="FFFFFF"/>
              </w:rPr>
              <w:br/>
            </w:r>
          </w:p>
          <w:p w14:paraId="1818CFD4" w14:textId="431CB201" w:rsidR="002D57D0" w:rsidRPr="002D57D0" w:rsidRDefault="00BA4916" w:rsidP="00BA4916">
            <w:pPr>
              <w:spacing w:line="240" w:lineRule="auto"/>
              <w:jc w:val="center"/>
              <w:rPr>
                <w:rFonts w:eastAsia="Times New Roman"/>
                <w:b/>
                <w:bCs/>
                <w:color w:val="000000"/>
              </w:rPr>
            </w:pPr>
            <w:r>
              <w:rPr>
                <w:rFonts w:asciiTheme="minorHAnsi" w:hAnsiTheme="minorHAnsi" w:cs="Segoe UI"/>
                <w:b/>
                <w:bCs/>
                <w:sz w:val="24"/>
                <w:szCs w:val="24"/>
                <w:shd w:val="clear" w:color="auto" w:fill="FFFFFF"/>
              </w:rPr>
              <w:t>(</w:t>
            </w:r>
            <w:r w:rsidRPr="00475501">
              <w:rPr>
                <w:rFonts w:asciiTheme="minorHAnsi" w:hAnsiTheme="minorHAnsi" w:cs="Segoe UI"/>
                <w:b/>
                <w:bCs/>
                <w:sz w:val="24"/>
                <w:szCs w:val="24"/>
                <w:shd w:val="clear" w:color="auto" w:fill="FFFFFF"/>
              </w:rPr>
              <w:t>P&lt;0.05</w:t>
            </w:r>
            <w:r w:rsidRPr="00475501">
              <w:rPr>
                <w:rFonts w:asciiTheme="minorHAnsi" w:hAnsiTheme="minorHAnsi" w:cs="Segoe UI"/>
                <w:b/>
                <w:bCs/>
                <w:sz w:val="24"/>
                <w:szCs w:val="24"/>
                <w:shd w:val="clear" w:color="auto" w:fill="FFFFFF"/>
              </w:rPr>
              <w:br/>
              <w:t>distribution has changed</w:t>
            </w:r>
            <w:r>
              <w:rPr>
                <w:rFonts w:asciiTheme="minorHAnsi" w:hAnsiTheme="minorHAnsi" w:cs="Segoe UI"/>
                <w:b/>
                <w:bCs/>
                <w:sz w:val="24"/>
                <w:szCs w:val="24"/>
                <w:shd w:val="clear" w:color="auto" w:fill="FFFFFF"/>
              </w:rPr>
              <w:t>)</w:t>
            </w:r>
          </w:p>
        </w:tc>
        <w:tc>
          <w:tcPr>
            <w:tcW w:w="1701" w:type="dxa"/>
            <w:shd w:val="clear" w:color="auto" w:fill="auto"/>
            <w:hideMark/>
          </w:tcPr>
          <w:p w14:paraId="0AE9BE01" w14:textId="77777777" w:rsidR="002D57D0" w:rsidRPr="002D57D0" w:rsidRDefault="002D57D0" w:rsidP="002D57D0">
            <w:pPr>
              <w:spacing w:line="240" w:lineRule="auto"/>
              <w:jc w:val="center"/>
              <w:rPr>
                <w:rFonts w:eastAsia="Times New Roman"/>
                <w:b/>
                <w:bCs/>
                <w:color w:val="000000"/>
              </w:rPr>
            </w:pPr>
            <w:r w:rsidRPr="002D57D0">
              <w:rPr>
                <w:rFonts w:eastAsia="Times New Roman"/>
                <w:b/>
                <w:bCs/>
                <w:color w:val="000000"/>
              </w:rPr>
              <w:t>Correlation Change</w:t>
            </w:r>
          </w:p>
        </w:tc>
        <w:tc>
          <w:tcPr>
            <w:tcW w:w="1978" w:type="dxa"/>
            <w:shd w:val="clear" w:color="auto" w:fill="auto"/>
            <w:hideMark/>
          </w:tcPr>
          <w:p w14:paraId="442AD280" w14:textId="77777777" w:rsidR="002D57D0" w:rsidRPr="002D57D0" w:rsidRDefault="002D57D0" w:rsidP="002D57D0">
            <w:pPr>
              <w:spacing w:line="240" w:lineRule="auto"/>
              <w:jc w:val="center"/>
              <w:rPr>
                <w:rFonts w:eastAsia="Times New Roman"/>
                <w:b/>
                <w:bCs/>
                <w:color w:val="000000"/>
              </w:rPr>
            </w:pPr>
            <w:r w:rsidRPr="002D57D0">
              <w:rPr>
                <w:rFonts w:eastAsia="Times New Roman"/>
                <w:b/>
                <w:bCs/>
                <w:color w:val="000000"/>
              </w:rPr>
              <w:t xml:space="preserve">Fill </w:t>
            </w:r>
            <w:proofErr w:type="spellStart"/>
            <w:proofErr w:type="gramStart"/>
            <w:r w:rsidRPr="002D57D0">
              <w:rPr>
                <w:rFonts w:eastAsia="Times New Roman"/>
                <w:b/>
                <w:bCs/>
                <w:color w:val="000000"/>
              </w:rPr>
              <w:t>NaN</w:t>
            </w:r>
            <w:proofErr w:type="spellEnd"/>
            <w:r w:rsidRPr="002D57D0">
              <w:rPr>
                <w:rFonts w:eastAsia="Times New Roman"/>
                <w:b/>
                <w:bCs/>
                <w:color w:val="000000"/>
              </w:rPr>
              <w:t xml:space="preserve"> ?</w:t>
            </w:r>
            <w:proofErr w:type="gramEnd"/>
          </w:p>
        </w:tc>
      </w:tr>
      <w:tr w:rsidR="002D57D0" w:rsidRPr="002D57D0" w14:paraId="446AF07E" w14:textId="77777777" w:rsidTr="00BA4916">
        <w:trPr>
          <w:trHeight w:val="759"/>
        </w:trPr>
        <w:tc>
          <w:tcPr>
            <w:tcW w:w="2396" w:type="dxa"/>
            <w:shd w:val="clear" w:color="auto" w:fill="auto"/>
            <w:vAlign w:val="center"/>
            <w:hideMark/>
          </w:tcPr>
          <w:p w14:paraId="0A336726"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radius_mean</w:t>
            </w:r>
            <w:proofErr w:type="spellEnd"/>
          </w:p>
        </w:tc>
        <w:tc>
          <w:tcPr>
            <w:tcW w:w="1403" w:type="dxa"/>
            <w:shd w:val="clear" w:color="auto" w:fill="auto"/>
            <w:vAlign w:val="center"/>
            <w:hideMark/>
          </w:tcPr>
          <w:p w14:paraId="7108CEB4"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2.46</w:t>
            </w:r>
          </w:p>
        </w:tc>
        <w:tc>
          <w:tcPr>
            <w:tcW w:w="1910" w:type="dxa"/>
            <w:shd w:val="clear" w:color="auto" w:fill="auto"/>
            <w:vAlign w:val="center"/>
            <w:hideMark/>
          </w:tcPr>
          <w:p w14:paraId="79EECE8A"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0.9934</w:t>
            </w:r>
          </w:p>
        </w:tc>
        <w:tc>
          <w:tcPr>
            <w:tcW w:w="1701" w:type="dxa"/>
            <w:shd w:val="clear" w:color="auto" w:fill="auto"/>
            <w:vAlign w:val="center"/>
            <w:hideMark/>
          </w:tcPr>
          <w:p w14:paraId="59768DC6"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0.0141</w:t>
            </w:r>
          </w:p>
        </w:tc>
        <w:tc>
          <w:tcPr>
            <w:tcW w:w="1978" w:type="dxa"/>
            <w:shd w:val="clear" w:color="auto" w:fill="B8CCE4" w:themeFill="accent1" w:themeFillTint="66"/>
            <w:vAlign w:val="center"/>
            <w:hideMark/>
          </w:tcPr>
          <w:p w14:paraId="3429D8B2"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65EB55F5" w14:textId="77777777" w:rsidTr="00BA4916">
        <w:trPr>
          <w:trHeight w:val="759"/>
        </w:trPr>
        <w:tc>
          <w:tcPr>
            <w:tcW w:w="2396" w:type="dxa"/>
            <w:shd w:val="clear" w:color="auto" w:fill="auto"/>
            <w:vAlign w:val="center"/>
            <w:hideMark/>
          </w:tcPr>
          <w:p w14:paraId="5598E4B8"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texture_mean</w:t>
            </w:r>
            <w:proofErr w:type="spellEnd"/>
          </w:p>
        </w:tc>
        <w:tc>
          <w:tcPr>
            <w:tcW w:w="1403" w:type="dxa"/>
            <w:shd w:val="clear" w:color="auto" w:fill="auto"/>
            <w:vAlign w:val="center"/>
            <w:hideMark/>
          </w:tcPr>
          <w:p w14:paraId="658B439A"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1.23</w:t>
            </w:r>
          </w:p>
        </w:tc>
        <w:tc>
          <w:tcPr>
            <w:tcW w:w="1910" w:type="dxa"/>
            <w:shd w:val="clear" w:color="auto" w:fill="auto"/>
            <w:vAlign w:val="center"/>
            <w:hideMark/>
          </w:tcPr>
          <w:p w14:paraId="2AAD6634"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1</w:t>
            </w:r>
          </w:p>
        </w:tc>
        <w:tc>
          <w:tcPr>
            <w:tcW w:w="1701" w:type="dxa"/>
            <w:shd w:val="clear" w:color="auto" w:fill="auto"/>
            <w:vAlign w:val="center"/>
            <w:hideMark/>
          </w:tcPr>
          <w:p w14:paraId="5936AB03"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0.0028</w:t>
            </w:r>
          </w:p>
        </w:tc>
        <w:tc>
          <w:tcPr>
            <w:tcW w:w="1978" w:type="dxa"/>
            <w:shd w:val="clear" w:color="auto" w:fill="B8CCE4" w:themeFill="accent1" w:themeFillTint="66"/>
            <w:vAlign w:val="center"/>
            <w:hideMark/>
          </w:tcPr>
          <w:p w14:paraId="214B6EEE"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2AE73E99" w14:textId="77777777" w:rsidTr="00BA4916">
        <w:trPr>
          <w:trHeight w:val="759"/>
        </w:trPr>
        <w:tc>
          <w:tcPr>
            <w:tcW w:w="2396" w:type="dxa"/>
            <w:shd w:val="clear" w:color="auto" w:fill="auto"/>
            <w:vAlign w:val="center"/>
            <w:hideMark/>
          </w:tcPr>
          <w:p w14:paraId="104D8C5F"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perimeter_mean</w:t>
            </w:r>
            <w:proofErr w:type="spellEnd"/>
          </w:p>
        </w:tc>
        <w:tc>
          <w:tcPr>
            <w:tcW w:w="1403" w:type="dxa"/>
            <w:shd w:val="clear" w:color="auto" w:fill="auto"/>
            <w:vAlign w:val="center"/>
            <w:hideMark/>
          </w:tcPr>
          <w:p w14:paraId="0A0ECF5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2.28</w:t>
            </w:r>
          </w:p>
        </w:tc>
        <w:tc>
          <w:tcPr>
            <w:tcW w:w="1910" w:type="dxa"/>
            <w:shd w:val="clear" w:color="auto" w:fill="auto"/>
            <w:vAlign w:val="center"/>
            <w:hideMark/>
          </w:tcPr>
          <w:p w14:paraId="7535D4C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0.9975</w:t>
            </w:r>
          </w:p>
        </w:tc>
        <w:tc>
          <w:tcPr>
            <w:tcW w:w="1701" w:type="dxa"/>
            <w:shd w:val="clear" w:color="auto" w:fill="auto"/>
            <w:vAlign w:val="center"/>
            <w:hideMark/>
          </w:tcPr>
          <w:p w14:paraId="2D301C9A"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0.0121</w:t>
            </w:r>
          </w:p>
        </w:tc>
        <w:tc>
          <w:tcPr>
            <w:tcW w:w="1978" w:type="dxa"/>
            <w:shd w:val="clear" w:color="auto" w:fill="B8CCE4" w:themeFill="accent1" w:themeFillTint="66"/>
            <w:vAlign w:val="center"/>
            <w:hideMark/>
          </w:tcPr>
          <w:p w14:paraId="29C5F8D1"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69FA911E" w14:textId="77777777" w:rsidTr="00BA4916">
        <w:trPr>
          <w:trHeight w:val="759"/>
        </w:trPr>
        <w:tc>
          <w:tcPr>
            <w:tcW w:w="2396" w:type="dxa"/>
            <w:shd w:val="clear" w:color="auto" w:fill="auto"/>
            <w:vAlign w:val="center"/>
            <w:hideMark/>
          </w:tcPr>
          <w:p w14:paraId="045930CD"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area_mean</w:t>
            </w:r>
            <w:proofErr w:type="spellEnd"/>
          </w:p>
        </w:tc>
        <w:tc>
          <w:tcPr>
            <w:tcW w:w="1403" w:type="dxa"/>
            <w:shd w:val="clear" w:color="auto" w:fill="auto"/>
            <w:vAlign w:val="center"/>
            <w:hideMark/>
          </w:tcPr>
          <w:p w14:paraId="6CB1EB4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4.39</w:t>
            </w:r>
          </w:p>
        </w:tc>
        <w:tc>
          <w:tcPr>
            <w:tcW w:w="1910" w:type="dxa"/>
            <w:shd w:val="clear" w:color="auto" w:fill="auto"/>
            <w:vAlign w:val="center"/>
            <w:hideMark/>
          </w:tcPr>
          <w:p w14:paraId="009D1071"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0.6335</w:t>
            </w:r>
          </w:p>
        </w:tc>
        <w:tc>
          <w:tcPr>
            <w:tcW w:w="1701" w:type="dxa"/>
            <w:shd w:val="clear" w:color="auto" w:fill="auto"/>
            <w:vAlign w:val="center"/>
            <w:hideMark/>
          </w:tcPr>
          <w:p w14:paraId="248C7154"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0.0265</w:t>
            </w:r>
          </w:p>
        </w:tc>
        <w:tc>
          <w:tcPr>
            <w:tcW w:w="1978" w:type="dxa"/>
            <w:shd w:val="clear" w:color="auto" w:fill="B8CCE4" w:themeFill="accent1" w:themeFillTint="66"/>
            <w:vAlign w:val="center"/>
            <w:hideMark/>
          </w:tcPr>
          <w:p w14:paraId="3AE478C9"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0045AFBA" w14:textId="77777777" w:rsidTr="00BA4916">
        <w:trPr>
          <w:trHeight w:val="759"/>
        </w:trPr>
        <w:tc>
          <w:tcPr>
            <w:tcW w:w="2396" w:type="dxa"/>
            <w:shd w:val="clear" w:color="auto" w:fill="auto"/>
            <w:vAlign w:val="center"/>
            <w:hideMark/>
          </w:tcPr>
          <w:p w14:paraId="4C9E292E"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compactness_mean</w:t>
            </w:r>
            <w:proofErr w:type="spellEnd"/>
          </w:p>
        </w:tc>
        <w:tc>
          <w:tcPr>
            <w:tcW w:w="1403" w:type="dxa"/>
            <w:shd w:val="clear" w:color="auto" w:fill="auto"/>
            <w:vAlign w:val="center"/>
            <w:hideMark/>
          </w:tcPr>
          <w:p w14:paraId="6A9E982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2.81</w:t>
            </w:r>
          </w:p>
        </w:tc>
        <w:tc>
          <w:tcPr>
            <w:tcW w:w="1910" w:type="dxa"/>
            <w:shd w:val="clear" w:color="auto" w:fill="auto"/>
            <w:vAlign w:val="center"/>
            <w:hideMark/>
          </w:tcPr>
          <w:p w14:paraId="61403D8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0.973</w:t>
            </w:r>
          </w:p>
        </w:tc>
        <w:tc>
          <w:tcPr>
            <w:tcW w:w="1701" w:type="dxa"/>
            <w:shd w:val="clear" w:color="auto" w:fill="auto"/>
            <w:vAlign w:val="center"/>
            <w:hideMark/>
          </w:tcPr>
          <w:p w14:paraId="7886303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0.0249</w:t>
            </w:r>
          </w:p>
        </w:tc>
        <w:tc>
          <w:tcPr>
            <w:tcW w:w="1978" w:type="dxa"/>
            <w:shd w:val="clear" w:color="auto" w:fill="B8CCE4" w:themeFill="accent1" w:themeFillTint="66"/>
            <w:vAlign w:val="center"/>
            <w:hideMark/>
          </w:tcPr>
          <w:p w14:paraId="4EF3F688"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4CA692EE" w14:textId="77777777" w:rsidTr="00BA4916">
        <w:trPr>
          <w:trHeight w:val="759"/>
        </w:trPr>
        <w:tc>
          <w:tcPr>
            <w:tcW w:w="2396" w:type="dxa"/>
            <w:shd w:val="clear" w:color="auto" w:fill="auto"/>
            <w:vAlign w:val="center"/>
            <w:hideMark/>
          </w:tcPr>
          <w:p w14:paraId="0C7330C4"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concavity_mean</w:t>
            </w:r>
            <w:proofErr w:type="spellEnd"/>
          </w:p>
        </w:tc>
        <w:tc>
          <w:tcPr>
            <w:tcW w:w="1403" w:type="dxa"/>
            <w:shd w:val="clear" w:color="auto" w:fill="auto"/>
            <w:vAlign w:val="center"/>
            <w:hideMark/>
          </w:tcPr>
          <w:p w14:paraId="3A22798A"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3.16</w:t>
            </w:r>
          </w:p>
        </w:tc>
        <w:tc>
          <w:tcPr>
            <w:tcW w:w="1910" w:type="dxa"/>
            <w:shd w:val="clear" w:color="auto" w:fill="auto"/>
            <w:vAlign w:val="center"/>
            <w:hideMark/>
          </w:tcPr>
          <w:p w14:paraId="579D7D0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0.9299</w:t>
            </w:r>
          </w:p>
        </w:tc>
        <w:tc>
          <w:tcPr>
            <w:tcW w:w="1701" w:type="dxa"/>
            <w:shd w:val="clear" w:color="auto" w:fill="auto"/>
            <w:vAlign w:val="center"/>
            <w:hideMark/>
          </w:tcPr>
          <w:p w14:paraId="4FD2B1F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0.0007</w:t>
            </w:r>
          </w:p>
        </w:tc>
        <w:tc>
          <w:tcPr>
            <w:tcW w:w="1978" w:type="dxa"/>
            <w:shd w:val="clear" w:color="auto" w:fill="B8CCE4" w:themeFill="accent1" w:themeFillTint="66"/>
            <w:vAlign w:val="center"/>
            <w:hideMark/>
          </w:tcPr>
          <w:p w14:paraId="61030A14"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48E8AF00" w14:textId="77777777" w:rsidTr="00BA4916">
        <w:trPr>
          <w:trHeight w:val="759"/>
        </w:trPr>
        <w:tc>
          <w:tcPr>
            <w:tcW w:w="2396" w:type="dxa"/>
            <w:shd w:val="clear" w:color="auto" w:fill="auto"/>
            <w:vAlign w:val="center"/>
            <w:hideMark/>
          </w:tcPr>
          <w:p w14:paraId="2D5FA35B" w14:textId="77777777" w:rsidR="002D57D0" w:rsidRPr="002D57D0" w:rsidRDefault="002D57D0" w:rsidP="002D57D0">
            <w:pPr>
              <w:spacing w:line="240" w:lineRule="auto"/>
              <w:rPr>
                <w:rFonts w:ascii="Arial Unicode MS" w:eastAsia="Times New Roman" w:hAnsi="Arial Unicode MS"/>
                <w:color w:val="000000"/>
                <w:sz w:val="20"/>
                <w:szCs w:val="20"/>
              </w:rPr>
            </w:pPr>
            <w:r w:rsidRPr="002D57D0">
              <w:rPr>
                <w:rFonts w:ascii="Arial Unicode MS" w:eastAsia="Times New Roman" w:hAnsi="Arial Unicode MS"/>
                <w:color w:val="000000"/>
                <w:sz w:val="20"/>
                <w:szCs w:val="20"/>
              </w:rPr>
              <w:t xml:space="preserve">concave </w:t>
            </w:r>
            <w:proofErr w:type="spellStart"/>
            <w:r w:rsidRPr="002D57D0">
              <w:rPr>
                <w:rFonts w:ascii="Arial Unicode MS" w:eastAsia="Times New Roman" w:hAnsi="Arial Unicode MS"/>
                <w:color w:val="000000"/>
                <w:sz w:val="20"/>
                <w:szCs w:val="20"/>
              </w:rPr>
              <w:t>points_mean</w:t>
            </w:r>
            <w:proofErr w:type="spellEnd"/>
          </w:p>
        </w:tc>
        <w:tc>
          <w:tcPr>
            <w:tcW w:w="1403" w:type="dxa"/>
            <w:shd w:val="clear" w:color="auto" w:fill="auto"/>
            <w:vAlign w:val="center"/>
            <w:hideMark/>
          </w:tcPr>
          <w:p w14:paraId="490AAD4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1.76</w:t>
            </w:r>
          </w:p>
        </w:tc>
        <w:tc>
          <w:tcPr>
            <w:tcW w:w="1910" w:type="dxa"/>
            <w:shd w:val="clear" w:color="auto" w:fill="auto"/>
            <w:vAlign w:val="center"/>
            <w:hideMark/>
          </w:tcPr>
          <w:p w14:paraId="39A75B9C"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0.9999</w:t>
            </w:r>
          </w:p>
        </w:tc>
        <w:tc>
          <w:tcPr>
            <w:tcW w:w="1701" w:type="dxa"/>
            <w:shd w:val="clear" w:color="auto" w:fill="auto"/>
            <w:vAlign w:val="center"/>
            <w:hideMark/>
          </w:tcPr>
          <w:p w14:paraId="64723414"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0.0079</w:t>
            </w:r>
          </w:p>
        </w:tc>
        <w:tc>
          <w:tcPr>
            <w:tcW w:w="1978" w:type="dxa"/>
            <w:shd w:val="clear" w:color="auto" w:fill="B8CCE4" w:themeFill="accent1" w:themeFillTint="66"/>
            <w:vAlign w:val="center"/>
            <w:hideMark/>
          </w:tcPr>
          <w:p w14:paraId="0C44DD41"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3BB3CDA2" w14:textId="77777777" w:rsidTr="00BA4916">
        <w:trPr>
          <w:trHeight w:val="759"/>
        </w:trPr>
        <w:tc>
          <w:tcPr>
            <w:tcW w:w="2396" w:type="dxa"/>
            <w:shd w:val="clear" w:color="auto" w:fill="auto"/>
            <w:vAlign w:val="center"/>
            <w:hideMark/>
          </w:tcPr>
          <w:p w14:paraId="218E692B"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lastRenderedPageBreak/>
              <w:t>symmetry_mean</w:t>
            </w:r>
            <w:proofErr w:type="spellEnd"/>
          </w:p>
        </w:tc>
        <w:tc>
          <w:tcPr>
            <w:tcW w:w="1403" w:type="dxa"/>
            <w:shd w:val="clear" w:color="auto" w:fill="auto"/>
            <w:vAlign w:val="center"/>
            <w:hideMark/>
          </w:tcPr>
          <w:p w14:paraId="6F656C1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2.64</w:t>
            </w:r>
          </w:p>
        </w:tc>
        <w:tc>
          <w:tcPr>
            <w:tcW w:w="1910" w:type="dxa"/>
            <w:shd w:val="clear" w:color="auto" w:fill="auto"/>
            <w:vAlign w:val="center"/>
            <w:hideMark/>
          </w:tcPr>
          <w:p w14:paraId="20F1780B"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0.9935</w:t>
            </w:r>
          </w:p>
        </w:tc>
        <w:tc>
          <w:tcPr>
            <w:tcW w:w="1701" w:type="dxa"/>
            <w:shd w:val="clear" w:color="auto" w:fill="auto"/>
            <w:vAlign w:val="center"/>
            <w:hideMark/>
          </w:tcPr>
          <w:p w14:paraId="6A96F9D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0.0083</w:t>
            </w:r>
          </w:p>
        </w:tc>
        <w:tc>
          <w:tcPr>
            <w:tcW w:w="1978" w:type="dxa"/>
            <w:shd w:val="clear" w:color="auto" w:fill="B8CCE4" w:themeFill="accent1" w:themeFillTint="66"/>
            <w:vAlign w:val="center"/>
            <w:hideMark/>
          </w:tcPr>
          <w:p w14:paraId="3CFC7225"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18B89329" w14:textId="77777777" w:rsidTr="00BA4916">
        <w:trPr>
          <w:trHeight w:val="759"/>
        </w:trPr>
        <w:tc>
          <w:tcPr>
            <w:tcW w:w="2396" w:type="dxa"/>
            <w:shd w:val="clear" w:color="auto" w:fill="auto"/>
            <w:vAlign w:val="center"/>
            <w:hideMark/>
          </w:tcPr>
          <w:p w14:paraId="7BE491AC"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fractal_dimension_mean</w:t>
            </w:r>
            <w:proofErr w:type="spellEnd"/>
          </w:p>
        </w:tc>
        <w:tc>
          <w:tcPr>
            <w:tcW w:w="1403" w:type="dxa"/>
            <w:shd w:val="clear" w:color="auto" w:fill="auto"/>
            <w:vAlign w:val="center"/>
            <w:hideMark/>
          </w:tcPr>
          <w:p w14:paraId="0AB55AD0"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2.64</w:t>
            </w:r>
          </w:p>
        </w:tc>
        <w:tc>
          <w:tcPr>
            <w:tcW w:w="1910" w:type="dxa"/>
            <w:shd w:val="clear" w:color="auto" w:fill="auto"/>
            <w:vAlign w:val="center"/>
            <w:hideMark/>
          </w:tcPr>
          <w:p w14:paraId="6A69A39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0.9857</w:t>
            </w:r>
          </w:p>
        </w:tc>
        <w:tc>
          <w:tcPr>
            <w:tcW w:w="1701" w:type="dxa"/>
            <w:shd w:val="clear" w:color="auto" w:fill="auto"/>
            <w:vAlign w:val="center"/>
            <w:hideMark/>
          </w:tcPr>
          <w:p w14:paraId="71B6DE3B"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0.0027</w:t>
            </w:r>
          </w:p>
        </w:tc>
        <w:tc>
          <w:tcPr>
            <w:tcW w:w="1978" w:type="dxa"/>
            <w:shd w:val="clear" w:color="auto" w:fill="B8CCE4" w:themeFill="accent1" w:themeFillTint="66"/>
            <w:vAlign w:val="center"/>
            <w:hideMark/>
          </w:tcPr>
          <w:p w14:paraId="0F78649D"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4A053CD1" w14:textId="77777777" w:rsidTr="00BA4916">
        <w:trPr>
          <w:trHeight w:val="759"/>
        </w:trPr>
        <w:tc>
          <w:tcPr>
            <w:tcW w:w="2396" w:type="dxa"/>
            <w:shd w:val="clear" w:color="auto" w:fill="auto"/>
            <w:vAlign w:val="center"/>
            <w:hideMark/>
          </w:tcPr>
          <w:p w14:paraId="7BF2413D"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radius_se</w:t>
            </w:r>
            <w:proofErr w:type="spellEnd"/>
          </w:p>
        </w:tc>
        <w:tc>
          <w:tcPr>
            <w:tcW w:w="1403" w:type="dxa"/>
            <w:shd w:val="clear" w:color="auto" w:fill="auto"/>
            <w:vAlign w:val="center"/>
            <w:hideMark/>
          </w:tcPr>
          <w:p w14:paraId="17BDCDF4"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6.68</w:t>
            </w:r>
          </w:p>
        </w:tc>
        <w:tc>
          <w:tcPr>
            <w:tcW w:w="1910" w:type="dxa"/>
            <w:shd w:val="clear" w:color="auto" w:fill="auto"/>
            <w:vAlign w:val="center"/>
            <w:hideMark/>
          </w:tcPr>
          <w:p w14:paraId="6792C8C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0.1623</w:t>
            </w:r>
          </w:p>
        </w:tc>
        <w:tc>
          <w:tcPr>
            <w:tcW w:w="1701" w:type="dxa"/>
            <w:shd w:val="clear" w:color="auto" w:fill="auto"/>
            <w:vAlign w:val="center"/>
            <w:hideMark/>
          </w:tcPr>
          <w:p w14:paraId="052E6566"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0.0586</w:t>
            </w:r>
          </w:p>
        </w:tc>
        <w:tc>
          <w:tcPr>
            <w:tcW w:w="1978" w:type="dxa"/>
            <w:shd w:val="clear" w:color="auto" w:fill="B8CCE4" w:themeFill="accent1" w:themeFillTint="66"/>
            <w:vAlign w:val="center"/>
            <w:hideMark/>
          </w:tcPr>
          <w:p w14:paraId="5FF4B65F"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5FC9167D" w14:textId="77777777" w:rsidTr="00BA4916">
        <w:trPr>
          <w:trHeight w:val="759"/>
        </w:trPr>
        <w:tc>
          <w:tcPr>
            <w:tcW w:w="2396" w:type="dxa"/>
            <w:shd w:val="clear" w:color="auto" w:fill="auto"/>
            <w:vAlign w:val="center"/>
            <w:hideMark/>
          </w:tcPr>
          <w:p w14:paraId="45FB03C1"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texture_se</w:t>
            </w:r>
            <w:proofErr w:type="spellEnd"/>
          </w:p>
        </w:tc>
        <w:tc>
          <w:tcPr>
            <w:tcW w:w="1403" w:type="dxa"/>
            <w:shd w:val="clear" w:color="auto" w:fill="auto"/>
            <w:vAlign w:val="center"/>
            <w:hideMark/>
          </w:tcPr>
          <w:p w14:paraId="49CBD72F"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3.51</w:t>
            </w:r>
          </w:p>
        </w:tc>
        <w:tc>
          <w:tcPr>
            <w:tcW w:w="1910" w:type="dxa"/>
            <w:shd w:val="clear" w:color="auto" w:fill="auto"/>
            <w:vAlign w:val="center"/>
            <w:hideMark/>
          </w:tcPr>
          <w:p w14:paraId="2C0AF846"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0.8628</w:t>
            </w:r>
          </w:p>
        </w:tc>
        <w:tc>
          <w:tcPr>
            <w:tcW w:w="1701" w:type="dxa"/>
            <w:shd w:val="clear" w:color="auto" w:fill="auto"/>
            <w:vAlign w:val="center"/>
            <w:hideMark/>
          </w:tcPr>
          <w:p w14:paraId="3BE352DF"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0.0113</w:t>
            </w:r>
          </w:p>
        </w:tc>
        <w:tc>
          <w:tcPr>
            <w:tcW w:w="1978" w:type="dxa"/>
            <w:shd w:val="clear" w:color="auto" w:fill="B8CCE4" w:themeFill="accent1" w:themeFillTint="66"/>
            <w:vAlign w:val="center"/>
            <w:hideMark/>
          </w:tcPr>
          <w:p w14:paraId="1AEF0CC1"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766AC170" w14:textId="77777777" w:rsidTr="00BA4916">
        <w:trPr>
          <w:trHeight w:val="759"/>
        </w:trPr>
        <w:tc>
          <w:tcPr>
            <w:tcW w:w="2396" w:type="dxa"/>
            <w:shd w:val="clear" w:color="auto" w:fill="auto"/>
            <w:vAlign w:val="center"/>
            <w:hideMark/>
          </w:tcPr>
          <w:p w14:paraId="4070931A"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perimeter_se</w:t>
            </w:r>
            <w:proofErr w:type="spellEnd"/>
          </w:p>
        </w:tc>
        <w:tc>
          <w:tcPr>
            <w:tcW w:w="1403" w:type="dxa"/>
            <w:shd w:val="clear" w:color="auto" w:fill="auto"/>
            <w:vAlign w:val="center"/>
            <w:hideMark/>
          </w:tcPr>
          <w:p w14:paraId="39C8102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6.68</w:t>
            </w:r>
          </w:p>
        </w:tc>
        <w:tc>
          <w:tcPr>
            <w:tcW w:w="1910" w:type="dxa"/>
            <w:shd w:val="clear" w:color="auto" w:fill="auto"/>
            <w:vAlign w:val="center"/>
            <w:hideMark/>
          </w:tcPr>
          <w:p w14:paraId="4B219658"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0.1623</w:t>
            </w:r>
          </w:p>
        </w:tc>
        <w:tc>
          <w:tcPr>
            <w:tcW w:w="1701" w:type="dxa"/>
            <w:shd w:val="clear" w:color="auto" w:fill="auto"/>
            <w:vAlign w:val="center"/>
            <w:hideMark/>
          </w:tcPr>
          <w:p w14:paraId="62917B71"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0.0623</w:t>
            </w:r>
          </w:p>
        </w:tc>
        <w:tc>
          <w:tcPr>
            <w:tcW w:w="1978" w:type="dxa"/>
            <w:shd w:val="clear" w:color="auto" w:fill="B8CCE4" w:themeFill="accent1" w:themeFillTint="66"/>
            <w:vAlign w:val="center"/>
            <w:hideMark/>
          </w:tcPr>
          <w:p w14:paraId="02399737"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406D4F87" w14:textId="77777777" w:rsidTr="00BA4916">
        <w:trPr>
          <w:trHeight w:val="759"/>
        </w:trPr>
        <w:tc>
          <w:tcPr>
            <w:tcW w:w="2396" w:type="dxa"/>
            <w:shd w:val="clear" w:color="auto" w:fill="auto"/>
            <w:vAlign w:val="center"/>
            <w:hideMark/>
          </w:tcPr>
          <w:p w14:paraId="788BE930"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area_se</w:t>
            </w:r>
            <w:proofErr w:type="spellEnd"/>
          </w:p>
        </w:tc>
        <w:tc>
          <w:tcPr>
            <w:tcW w:w="1403" w:type="dxa"/>
            <w:shd w:val="clear" w:color="auto" w:fill="auto"/>
            <w:vAlign w:val="center"/>
            <w:hideMark/>
          </w:tcPr>
          <w:p w14:paraId="2A7DBED0"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11.42</w:t>
            </w:r>
          </w:p>
        </w:tc>
        <w:tc>
          <w:tcPr>
            <w:tcW w:w="1910" w:type="dxa"/>
            <w:shd w:val="clear" w:color="auto" w:fill="auto"/>
            <w:vAlign w:val="center"/>
            <w:hideMark/>
          </w:tcPr>
          <w:p w14:paraId="350E0C74"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0.0017</w:t>
            </w:r>
          </w:p>
        </w:tc>
        <w:tc>
          <w:tcPr>
            <w:tcW w:w="1701" w:type="dxa"/>
            <w:shd w:val="clear" w:color="auto" w:fill="auto"/>
            <w:vAlign w:val="center"/>
            <w:hideMark/>
          </w:tcPr>
          <w:p w14:paraId="77007E47"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0.094</w:t>
            </w:r>
          </w:p>
        </w:tc>
        <w:tc>
          <w:tcPr>
            <w:tcW w:w="1978" w:type="dxa"/>
            <w:shd w:val="clear" w:color="auto" w:fill="B8CCE4" w:themeFill="accent1" w:themeFillTint="66"/>
            <w:vAlign w:val="center"/>
            <w:hideMark/>
          </w:tcPr>
          <w:p w14:paraId="68F95636"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578613C8" w14:textId="77777777" w:rsidTr="00BA4916">
        <w:trPr>
          <w:trHeight w:val="759"/>
        </w:trPr>
        <w:tc>
          <w:tcPr>
            <w:tcW w:w="2396" w:type="dxa"/>
            <w:shd w:val="clear" w:color="auto" w:fill="auto"/>
            <w:vAlign w:val="center"/>
            <w:hideMark/>
          </w:tcPr>
          <w:p w14:paraId="3C90B5D3"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smoothness_se</w:t>
            </w:r>
            <w:proofErr w:type="spellEnd"/>
          </w:p>
        </w:tc>
        <w:tc>
          <w:tcPr>
            <w:tcW w:w="1403" w:type="dxa"/>
            <w:shd w:val="clear" w:color="auto" w:fill="auto"/>
            <w:vAlign w:val="center"/>
            <w:hideMark/>
          </w:tcPr>
          <w:p w14:paraId="169C39F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5.27</w:t>
            </w:r>
          </w:p>
        </w:tc>
        <w:tc>
          <w:tcPr>
            <w:tcW w:w="1910" w:type="dxa"/>
            <w:shd w:val="clear" w:color="auto" w:fill="auto"/>
            <w:vAlign w:val="center"/>
            <w:hideMark/>
          </w:tcPr>
          <w:p w14:paraId="0267A7AC"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0.4056</w:t>
            </w:r>
          </w:p>
        </w:tc>
        <w:tc>
          <w:tcPr>
            <w:tcW w:w="1701" w:type="dxa"/>
            <w:shd w:val="clear" w:color="auto" w:fill="auto"/>
            <w:vAlign w:val="center"/>
            <w:hideMark/>
          </w:tcPr>
          <w:p w14:paraId="5D983225"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0.044</w:t>
            </w:r>
          </w:p>
        </w:tc>
        <w:tc>
          <w:tcPr>
            <w:tcW w:w="1978" w:type="dxa"/>
            <w:shd w:val="clear" w:color="auto" w:fill="B8CCE4" w:themeFill="accent1" w:themeFillTint="66"/>
            <w:vAlign w:val="center"/>
            <w:hideMark/>
          </w:tcPr>
          <w:p w14:paraId="32C8AC48"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272FFEF9" w14:textId="77777777" w:rsidTr="00BA4916">
        <w:trPr>
          <w:trHeight w:val="759"/>
        </w:trPr>
        <w:tc>
          <w:tcPr>
            <w:tcW w:w="2396" w:type="dxa"/>
            <w:shd w:val="clear" w:color="auto" w:fill="auto"/>
            <w:vAlign w:val="center"/>
            <w:hideMark/>
          </w:tcPr>
          <w:p w14:paraId="4DB1C063"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compactness_se</w:t>
            </w:r>
            <w:proofErr w:type="spellEnd"/>
          </w:p>
        </w:tc>
        <w:tc>
          <w:tcPr>
            <w:tcW w:w="1403" w:type="dxa"/>
            <w:shd w:val="clear" w:color="auto" w:fill="auto"/>
            <w:vAlign w:val="center"/>
            <w:hideMark/>
          </w:tcPr>
          <w:p w14:paraId="372E82E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4.92</w:t>
            </w:r>
          </w:p>
        </w:tc>
        <w:tc>
          <w:tcPr>
            <w:tcW w:w="1910" w:type="dxa"/>
            <w:shd w:val="clear" w:color="auto" w:fill="auto"/>
            <w:vAlign w:val="center"/>
            <w:hideMark/>
          </w:tcPr>
          <w:p w14:paraId="0E610288"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0.4914</w:t>
            </w:r>
          </w:p>
        </w:tc>
        <w:tc>
          <w:tcPr>
            <w:tcW w:w="1701" w:type="dxa"/>
            <w:shd w:val="clear" w:color="auto" w:fill="auto"/>
            <w:vAlign w:val="center"/>
            <w:hideMark/>
          </w:tcPr>
          <w:p w14:paraId="3AAAE5BC"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0.0171</w:t>
            </w:r>
          </w:p>
        </w:tc>
        <w:tc>
          <w:tcPr>
            <w:tcW w:w="1978" w:type="dxa"/>
            <w:shd w:val="clear" w:color="auto" w:fill="B8CCE4" w:themeFill="accent1" w:themeFillTint="66"/>
            <w:vAlign w:val="center"/>
            <w:hideMark/>
          </w:tcPr>
          <w:p w14:paraId="493C3E54"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434558E5" w14:textId="77777777" w:rsidTr="00BA4916">
        <w:trPr>
          <w:trHeight w:val="759"/>
        </w:trPr>
        <w:tc>
          <w:tcPr>
            <w:tcW w:w="2396" w:type="dxa"/>
            <w:shd w:val="clear" w:color="auto" w:fill="auto"/>
            <w:vAlign w:val="center"/>
            <w:hideMark/>
          </w:tcPr>
          <w:p w14:paraId="775563DB"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concavity_se</w:t>
            </w:r>
            <w:proofErr w:type="spellEnd"/>
          </w:p>
        </w:tc>
        <w:tc>
          <w:tcPr>
            <w:tcW w:w="1403" w:type="dxa"/>
            <w:shd w:val="clear" w:color="auto" w:fill="auto"/>
            <w:vAlign w:val="center"/>
            <w:hideMark/>
          </w:tcPr>
          <w:p w14:paraId="21E4BAC0"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3.87</w:t>
            </w:r>
          </w:p>
        </w:tc>
        <w:tc>
          <w:tcPr>
            <w:tcW w:w="1910" w:type="dxa"/>
            <w:shd w:val="clear" w:color="auto" w:fill="auto"/>
            <w:vAlign w:val="center"/>
            <w:hideMark/>
          </w:tcPr>
          <w:p w14:paraId="5EDD2AB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0.7775</w:t>
            </w:r>
          </w:p>
        </w:tc>
        <w:tc>
          <w:tcPr>
            <w:tcW w:w="1701" w:type="dxa"/>
            <w:shd w:val="clear" w:color="auto" w:fill="auto"/>
            <w:vAlign w:val="center"/>
            <w:hideMark/>
          </w:tcPr>
          <w:p w14:paraId="65BBCB6C"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0.0275</w:t>
            </w:r>
          </w:p>
        </w:tc>
        <w:tc>
          <w:tcPr>
            <w:tcW w:w="1978" w:type="dxa"/>
            <w:shd w:val="clear" w:color="auto" w:fill="B8CCE4" w:themeFill="accent1" w:themeFillTint="66"/>
            <w:vAlign w:val="center"/>
            <w:hideMark/>
          </w:tcPr>
          <w:p w14:paraId="7077E97D"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6450B7AB" w14:textId="77777777" w:rsidTr="00BA4916">
        <w:trPr>
          <w:trHeight w:val="759"/>
        </w:trPr>
        <w:tc>
          <w:tcPr>
            <w:tcW w:w="2396" w:type="dxa"/>
            <w:shd w:val="clear" w:color="auto" w:fill="auto"/>
            <w:vAlign w:val="center"/>
            <w:hideMark/>
          </w:tcPr>
          <w:p w14:paraId="56702607" w14:textId="77777777" w:rsidR="002D57D0" w:rsidRPr="002D57D0" w:rsidRDefault="002D57D0" w:rsidP="002D57D0">
            <w:pPr>
              <w:spacing w:line="240" w:lineRule="auto"/>
              <w:rPr>
                <w:rFonts w:ascii="Arial Unicode MS" w:eastAsia="Times New Roman" w:hAnsi="Arial Unicode MS"/>
                <w:color w:val="000000"/>
                <w:sz w:val="20"/>
                <w:szCs w:val="20"/>
              </w:rPr>
            </w:pPr>
            <w:r w:rsidRPr="002D57D0">
              <w:rPr>
                <w:rFonts w:ascii="Arial Unicode MS" w:eastAsia="Times New Roman" w:hAnsi="Arial Unicode MS"/>
                <w:color w:val="000000"/>
                <w:sz w:val="20"/>
                <w:szCs w:val="20"/>
              </w:rPr>
              <w:t xml:space="preserve">concave </w:t>
            </w:r>
            <w:proofErr w:type="spellStart"/>
            <w:r w:rsidRPr="002D57D0">
              <w:rPr>
                <w:rFonts w:ascii="Arial Unicode MS" w:eastAsia="Times New Roman" w:hAnsi="Arial Unicode MS"/>
                <w:color w:val="000000"/>
                <w:sz w:val="20"/>
                <w:szCs w:val="20"/>
              </w:rPr>
              <w:t>points_se</w:t>
            </w:r>
            <w:proofErr w:type="spellEnd"/>
          </w:p>
        </w:tc>
        <w:tc>
          <w:tcPr>
            <w:tcW w:w="1403" w:type="dxa"/>
            <w:shd w:val="clear" w:color="auto" w:fill="auto"/>
            <w:vAlign w:val="center"/>
            <w:hideMark/>
          </w:tcPr>
          <w:p w14:paraId="276FB668"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3.34</w:t>
            </w:r>
          </w:p>
        </w:tc>
        <w:tc>
          <w:tcPr>
            <w:tcW w:w="1910" w:type="dxa"/>
            <w:shd w:val="clear" w:color="auto" w:fill="auto"/>
            <w:vAlign w:val="center"/>
            <w:hideMark/>
          </w:tcPr>
          <w:p w14:paraId="03B581C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0.8991</w:t>
            </w:r>
          </w:p>
        </w:tc>
        <w:tc>
          <w:tcPr>
            <w:tcW w:w="1701" w:type="dxa"/>
            <w:shd w:val="clear" w:color="auto" w:fill="auto"/>
            <w:vAlign w:val="center"/>
            <w:hideMark/>
          </w:tcPr>
          <w:p w14:paraId="6540B2D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0.0041</w:t>
            </w:r>
          </w:p>
        </w:tc>
        <w:tc>
          <w:tcPr>
            <w:tcW w:w="1978" w:type="dxa"/>
            <w:shd w:val="clear" w:color="auto" w:fill="B8CCE4" w:themeFill="accent1" w:themeFillTint="66"/>
            <w:vAlign w:val="center"/>
            <w:hideMark/>
          </w:tcPr>
          <w:p w14:paraId="7E1AC6FC"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6D143602" w14:textId="77777777" w:rsidTr="00BA4916">
        <w:trPr>
          <w:trHeight w:val="759"/>
        </w:trPr>
        <w:tc>
          <w:tcPr>
            <w:tcW w:w="2396" w:type="dxa"/>
            <w:shd w:val="clear" w:color="auto" w:fill="auto"/>
            <w:vAlign w:val="center"/>
            <w:hideMark/>
          </w:tcPr>
          <w:p w14:paraId="07A2FA5C"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symmetry_se</w:t>
            </w:r>
            <w:proofErr w:type="spellEnd"/>
          </w:p>
        </w:tc>
        <w:tc>
          <w:tcPr>
            <w:tcW w:w="1403" w:type="dxa"/>
            <w:shd w:val="clear" w:color="auto" w:fill="auto"/>
            <w:vAlign w:val="center"/>
            <w:hideMark/>
          </w:tcPr>
          <w:p w14:paraId="126B49BB"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4.75</w:t>
            </w:r>
          </w:p>
        </w:tc>
        <w:tc>
          <w:tcPr>
            <w:tcW w:w="1910" w:type="dxa"/>
            <w:shd w:val="clear" w:color="auto" w:fill="auto"/>
            <w:vAlign w:val="center"/>
            <w:hideMark/>
          </w:tcPr>
          <w:p w14:paraId="38F84827"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0.5375</w:t>
            </w:r>
          </w:p>
        </w:tc>
        <w:tc>
          <w:tcPr>
            <w:tcW w:w="1701" w:type="dxa"/>
            <w:shd w:val="clear" w:color="auto" w:fill="auto"/>
            <w:vAlign w:val="center"/>
            <w:hideMark/>
          </w:tcPr>
          <w:p w14:paraId="27F4C301"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0.0525</w:t>
            </w:r>
          </w:p>
        </w:tc>
        <w:tc>
          <w:tcPr>
            <w:tcW w:w="1978" w:type="dxa"/>
            <w:shd w:val="clear" w:color="auto" w:fill="B8CCE4" w:themeFill="accent1" w:themeFillTint="66"/>
            <w:vAlign w:val="center"/>
            <w:hideMark/>
          </w:tcPr>
          <w:p w14:paraId="73E9D819"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0FB158EF" w14:textId="77777777" w:rsidTr="00BA4916">
        <w:trPr>
          <w:trHeight w:val="759"/>
        </w:trPr>
        <w:tc>
          <w:tcPr>
            <w:tcW w:w="2396" w:type="dxa"/>
            <w:shd w:val="clear" w:color="auto" w:fill="auto"/>
            <w:vAlign w:val="center"/>
            <w:hideMark/>
          </w:tcPr>
          <w:p w14:paraId="3B68DF8A"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fractal_dimension_se</w:t>
            </w:r>
            <w:proofErr w:type="spellEnd"/>
          </w:p>
        </w:tc>
        <w:tc>
          <w:tcPr>
            <w:tcW w:w="1403" w:type="dxa"/>
            <w:shd w:val="clear" w:color="auto" w:fill="auto"/>
            <w:vAlign w:val="center"/>
            <w:hideMark/>
          </w:tcPr>
          <w:p w14:paraId="415491D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4.92</w:t>
            </w:r>
          </w:p>
        </w:tc>
        <w:tc>
          <w:tcPr>
            <w:tcW w:w="1910" w:type="dxa"/>
            <w:shd w:val="clear" w:color="auto" w:fill="auto"/>
            <w:vAlign w:val="center"/>
            <w:hideMark/>
          </w:tcPr>
          <w:p w14:paraId="646CB83B"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0.4914</w:t>
            </w:r>
          </w:p>
        </w:tc>
        <w:tc>
          <w:tcPr>
            <w:tcW w:w="1701" w:type="dxa"/>
            <w:shd w:val="clear" w:color="auto" w:fill="auto"/>
            <w:vAlign w:val="center"/>
            <w:hideMark/>
          </w:tcPr>
          <w:p w14:paraId="39E48D5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0.0247</w:t>
            </w:r>
          </w:p>
        </w:tc>
        <w:tc>
          <w:tcPr>
            <w:tcW w:w="1978" w:type="dxa"/>
            <w:shd w:val="clear" w:color="auto" w:fill="B8CCE4" w:themeFill="accent1" w:themeFillTint="66"/>
            <w:vAlign w:val="center"/>
            <w:hideMark/>
          </w:tcPr>
          <w:p w14:paraId="100E4D1F"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0186A289" w14:textId="77777777" w:rsidTr="00BA4916">
        <w:trPr>
          <w:trHeight w:val="759"/>
        </w:trPr>
        <w:tc>
          <w:tcPr>
            <w:tcW w:w="2396" w:type="dxa"/>
            <w:shd w:val="clear" w:color="auto" w:fill="auto"/>
            <w:vAlign w:val="center"/>
            <w:hideMark/>
          </w:tcPr>
          <w:p w14:paraId="21AD84EB"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radius_worst</w:t>
            </w:r>
            <w:proofErr w:type="spellEnd"/>
          </w:p>
        </w:tc>
        <w:tc>
          <w:tcPr>
            <w:tcW w:w="1403" w:type="dxa"/>
            <w:shd w:val="clear" w:color="auto" w:fill="auto"/>
            <w:vAlign w:val="center"/>
            <w:hideMark/>
          </w:tcPr>
          <w:p w14:paraId="18D0F8C6"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2.99</w:t>
            </w:r>
          </w:p>
        </w:tc>
        <w:tc>
          <w:tcPr>
            <w:tcW w:w="1910" w:type="dxa"/>
            <w:shd w:val="clear" w:color="auto" w:fill="auto"/>
            <w:vAlign w:val="center"/>
            <w:hideMark/>
          </w:tcPr>
          <w:p w14:paraId="23E48FC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0.9546</w:t>
            </w:r>
          </w:p>
        </w:tc>
        <w:tc>
          <w:tcPr>
            <w:tcW w:w="1701" w:type="dxa"/>
            <w:shd w:val="clear" w:color="auto" w:fill="auto"/>
            <w:vAlign w:val="center"/>
            <w:hideMark/>
          </w:tcPr>
          <w:p w14:paraId="126BD86D"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0.0132</w:t>
            </w:r>
          </w:p>
        </w:tc>
        <w:tc>
          <w:tcPr>
            <w:tcW w:w="1978" w:type="dxa"/>
            <w:shd w:val="clear" w:color="auto" w:fill="B8CCE4" w:themeFill="accent1" w:themeFillTint="66"/>
            <w:vAlign w:val="center"/>
            <w:hideMark/>
          </w:tcPr>
          <w:p w14:paraId="4E5A83FF"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3C33DB38" w14:textId="77777777" w:rsidTr="00BA4916">
        <w:trPr>
          <w:trHeight w:val="759"/>
        </w:trPr>
        <w:tc>
          <w:tcPr>
            <w:tcW w:w="2396" w:type="dxa"/>
            <w:shd w:val="clear" w:color="auto" w:fill="auto"/>
            <w:vAlign w:val="center"/>
            <w:hideMark/>
          </w:tcPr>
          <w:p w14:paraId="25160D88"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perimeter_worst</w:t>
            </w:r>
            <w:proofErr w:type="spellEnd"/>
          </w:p>
        </w:tc>
        <w:tc>
          <w:tcPr>
            <w:tcW w:w="1403" w:type="dxa"/>
            <w:shd w:val="clear" w:color="auto" w:fill="auto"/>
            <w:vAlign w:val="center"/>
            <w:hideMark/>
          </w:tcPr>
          <w:p w14:paraId="5A11D0E1"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2.64</w:t>
            </w:r>
          </w:p>
        </w:tc>
        <w:tc>
          <w:tcPr>
            <w:tcW w:w="1910" w:type="dxa"/>
            <w:shd w:val="clear" w:color="auto" w:fill="auto"/>
            <w:vAlign w:val="center"/>
            <w:hideMark/>
          </w:tcPr>
          <w:p w14:paraId="78872F1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0.9857</w:t>
            </w:r>
          </w:p>
        </w:tc>
        <w:tc>
          <w:tcPr>
            <w:tcW w:w="1701" w:type="dxa"/>
            <w:shd w:val="clear" w:color="auto" w:fill="auto"/>
            <w:vAlign w:val="center"/>
            <w:hideMark/>
          </w:tcPr>
          <w:p w14:paraId="7526D50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0.011</w:t>
            </w:r>
          </w:p>
        </w:tc>
        <w:tc>
          <w:tcPr>
            <w:tcW w:w="1978" w:type="dxa"/>
            <w:shd w:val="clear" w:color="auto" w:fill="B8CCE4" w:themeFill="accent1" w:themeFillTint="66"/>
            <w:vAlign w:val="center"/>
            <w:hideMark/>
          </w:tcPr>
          <w:p w14:paraId="6DC86767"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182BD5EB" w14:textId="77777777" w:rsidTr="00BA4916">
        <w:trPr>
          <w:trHeight w:val="759"/>
        </w:trPr>
        <w:tc>
          <w:tcPr>
            <w:tcW w:w="2396" w:type="dxa"/>
            <w:shd w:val="clear" w:color="auto" w:fill="auto"/>
            <w:vAlign w:val="center"/>
            <w:hideMark/>
          </w:tcPr>
          <w:p w14:paraId="2C6DD67A"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area_worst</w:t>
            </w:r>
            <w:proofErr w:type="spellEnd"/>
          </w:p>
        </w:tc>
        <w:tc>
          <w:tcPr>
            <w:tcW w:w="1403" w:type="dxa"/>
            <w:shd w:val="clear" w:color="auto" w:fill="auto"/>
            <w:vAlign w:val="center"/>
            <w:hideMark/>
          </w:tcPr>
          <w:p w14:paraId="0CC9C5B7"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6.15</w:t>
            </w:r>
          </w:p>
        </w:tc>
        <w:tc>
          <w:tcPr>
            <w:tcW w:w="1910" w:type="dxa"/>
            <w:shd w:val="clear" w:color="auto" w:fill="auto"/>
            <w:vAlign w:val="center"/>
            <w:hideMark/>
          </w:tcPr>
          <w:p w14:paraId="33B2A438"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0.2349</w:t>
            </w:r>
          </w:p>
        </w:tc>
        <w:tc>
          <w:tcPr>
            <w:tcW w:w="1701" w:type="dxa"/>
            <w:shd w:val="clear" w:color="auto" w:fill="auto"/>
            <w:vAlign w:val="center"/>
            <w:hideMark/>
          </w:tcPr>
          <w:p w14:paraId="6752CEA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0.0305</w:t>
            </w:r>
          </w:p>
        </w:tc>
        <w:tc>
          <w:tcPr>
            <w:tcW w:w="1978" w:type="dxa"/>
            <w:shd w:val="clear" w:color="auto" w:fill="B8CCE4" w:themeFill="accent1" w:themeFillTint="66"/>
            <w:vAlign w:val="center"/>
            <w:hideMark/>
          </w:tcPr>
          <w:p w14:paraId="6ECF0CD2"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258DF14D" w14:textId="77777777" w:rsidTr="00BA4916">
        <w:trPr>
          <w:trHeight w:val="759"/>
        </w:trPr>
        <w:tc>
          <w:tcPr>
            <w:tcW w:w="2396" w:type="dxa"/>
            <w:shd w:val="clear" w:color="auto" w:fill="auto"/>
            <w:vAlign w:val="center"/>
            <w:hideMark/>
          </w:tcPr>
          <w:p w14:paraId="64BA5523"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compactness_worst</w:t>
            </w:r>
            <w:proofErr w:type="spellEnd"/>
          </w:p>
        </w:tc>
        <w:tc>
          <w:tcPr>
            <w:tcW w:w="1403" w:type="dxa"/>
            <w:shd w:val="clear" w:color="auto" w:fill="auto"/>
            <w:vAlign w:val="center"/>
            <w:hideMark/>
          </w:tcPr>
          <w:p w14:paraId="5B610577"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2.81</w:t>
            </w:r>
          </w:p>
        </w:tc>
        <w:tc>
          <w:tcPr>
            <w:tcW w:w="1910" w:type="dxa"/>
            <w:shd w:val="clear" w:color="auto" w:fill="auto"/>
            <w:vAlign w:val="center"/>
            <w:hideMark/>
          </w:tcPr>
          <w:p w14:paraId="341B99B2"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0.973</w:t>
            </w:r>
          </w:p>
        </w:tc>
        <w:tc>
          <w:tcPr>
            <w:tcW w:w="1701" w:type="dxa"/>
            <w:shd w:val="clear" w:color="auto" w:fill="auto"/>
            <w:vAlign w:val="center"/>
            <w:hideMark/>
          </w:tcPr>
          <w:p w14:paraId="21E417FC"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0.0251</w:t>
            </w:r>
          </w:p>
        </w:tc>
        <w:tc>
          <w:tcPr>
            <w:tcW w:w="1978" w:type="dxa"/>
            <w:shd w:val="clear" w:color="auto" w:fill="B8CCE4" w:themeFill="accent1" w:themeFillTint="66"/>
            <w:vAlign w:val="center"/>
            <w:hideMark/>
          </w:tcPr>
          <w:p w14:paraId="4678DB9D"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6B7FB80E" w14:textId="77777777" w:rsidTr="00BA4916">
        <w:trPr>
          <w:trHeight w:val="759"/>
        </w:trPr>
        <w:tc>
          <w:tcPr>
            <w:tcW w:w="2396" w:type="dxa"/>
            <w:shd w:val="clear" w:color="auto" w:fill="auto"/>
            <w:vAlign w:val="center"/>
            <w:hideMark/>
          </w:tcPr>
          <w:p w14:paraId="516ED397"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lastRenderedPageBreak/>
              <w:t>concavity_worst</w:t>
            </w:r>
            <w:proofErr w:type="spellEnd"/>
          </w:p>
        </w:tc>
        <w:tc>
          <w:tcPr>
            <w:tcW w:w="1403" w:type="dxa"/>
            <w:shd w:val="clear" w:color="auto" w:fill="auto"/>
            <w:vAlign w:val="center"/>
            <w:hideMark/>
          </w:tcPr>
          <w:p w14:paraId="23B81FAC"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2.11</w:t>
            </w:r>
          </w:p>
        </w:tc>
        <w:tc>
          <w:tcPr>
            <w:tcW w:w="1910" w:type="dxa"/>
            <w:shd w:val="clear" w:color="auto" w:fill="auto"/>
            <w:vAlign w:val="center"/>
            <w:hideMark/>
          </w:tcPr>
          <w:p w14:paraId="69A3DED3"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0.9993</w:t>
            </w:r>
          </w:p>
        </w:tc>
        <w:tc>
          <w:tcPr>
            <w:tcW w:w="1701" w:type="dxa"/>
            <w:shd w:val="clear" w:color="auto" w:fill="auto"/>
            <w:vAlign w:val="center"/>
            <w:hideMark/>
          </w:tcPr>
          <w:p w14:paraId="4EA84095"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0.0016</w:t>
            </w:r>
          </w:p>
        </w:tc>
        <w:tc>
          <w:tcPr>
            <w:tcW w:w="1978" w:type="dxa"/>
            <w:shd w:val="clear" w:color="auto" w:fill="B8CCE4" w:themeFill="accent1" w:themeFillTint="66"/>
            <w:vAlign w:val="center"/>
            <w:hideMark/>
          </w:tcPr>
          <w:p w14:paraId="27C27E9B"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6F0B870C" w14:textId="77777777" w:rsidTr="008B045B">
        <w:trPr>
          <w:trHeight w:val="759"/>
        </w:trPr>
        <w:tc>
          <w:tcPr>
            <w:tcW w:w="2396" w:type="dxa"/>
            <w:shd w:val="clear" w:color="auto" w:fill="auto"/>
            <w:vAlign w:val="center"/>
            <w:hideMark/>
          </w:tcPr>
          <w:p w14:paraId="1DC4D052"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symmetry_worst</w:t>
            </w:r>
            <w:proofErr w:type="spellEnd"/>
          </w:p>
        </w:tc>
        <w:tc>
          <w:tcPr>
            <w:tcW w:w="1403" w:type="dxa"/>
            <w:shd w:val="clear" w:color="auto" w:fill="auto"/>
            <w:vAlign w:val="center"/>
            <w:hideMark/>
          </w:tcPr>
          <w:p w14:paraId="2278AE89"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4.04</w:t>
            </w:r>
          </w:p>
        </w:tc>
        <w:tc>
          <w:tcPr>
            <w:tcW w:w="1910" w:type="dxa"/>
            <w:shd w:val="clear" w:color="auto" w:fill="auto"/>
            <w:vAlign w:val="center"/>
            <w:hideMark/>
          </w:tcPr>
          <w:p w14:paraId="0ACC81F5"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0.7306</w:t>
            </w:r>
          </w:p>
        </w:tc>
        <w:tc>
          <w:tcPr>
            <w:tcW w:w="1701" w:type="dxa"/>
            <w:shd w:val="clear" w:color="auto" w:fill="auto"/>
            <w:vAlign w:val="center"/>
            <w:hideMark/>
          </w:tcPr>
          <w:p w14:paraId="62A252B8"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0.0528</w:t>
            </w:r>
          </w:p>
        </w:tc>
        <w:tc>
          <w:tcPr>
            <w:tcW w:w="1978" w:type="dxa"/>
            <w:shd w:val="clear" w:color="auto" w:fill="B8CCE4" w:themeFill="accent1" w:themeFillTint="66"/>
            <w:vAlign w:val="center"/>
            <w:hideMark/>
          </w:tcPr>
          <w:p w14:paraId="084C37F6"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r w:rsidR="002D57D0" w:rsidRPr="002D57D0" w14:paraId="74DCD530" w14:textId="77777777" w:rsidTr="008B045B">
        <w:trPr>
          <w:trHeight w:val="759"/>
        </w:trPr>
        <w:tc>
          <w:tcPr>
            <w:tcW w:w="2396" w:type="dxa"/>
            <w:shd w:val="clear" w:color="auto" w:fill="auto"/>
            <w:vAlign w:val="center"/>
            <w:hideMark/>
          </w:tcPr>
          <w:p w14:paraId="2848B76B" w14:textId="77777777" w:rsidR="002D57D0" w:rsidRPr="002D57D0" w:rsidRDefault="002D57D0" w:rsidP="002D57D0">
            <w:pPr>
              <w:spacing w:line="240" w:lineRule="auto"/>
              <w:rPr>
                <w:rFonts w:ascii="Arial Unicode MS" w:eastAsia="Times New Roman" w:hAnsi="Arial Unicode MS"/>
                <w:color w:val="000000"/>
                <w:sz w:val="20"/>
                <w:szCs w:val="20"/>
              </w:rPr>
            </w:pPr>
            <w:proofErr w:type="spellStart"/>
            <w:r w:rsidRPr="002D57D0">
              <w:rPr>
                <w:rFonts w:ascii="Arial Unicode MS" w:eastAsia="Times New Roman" w:hAnsi="Arial Unicode MS"/>
                <w:color w:val="000000"/>
                <w:sz w:val="20"/>
                <w:szCs w:val="20"/>
              </w:rPr>
              <w:t>fractal_dimension_worst</w:t>
            </w:r>
            <w:proofErr w:type="spellEnd"/>
          </w:p>
        </w:tc>
        <w:tc>
          <w:tcPr>
            <w:tcW w:w="1403" w:type="dxa"/>
            <w:shd w:val="clear" w:color="auto" w:fill="auto"/>
            <w:vAlign w:val="center"/>
            <w:hideMark/>
          </w:tcPr>
          <w:p w14:paraId="08B1589E"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4.22</w:t>
            </w:r>
          </w:p>
        </w:tc>
        <w:tc>
          <w:tcPr>
            <w:tcW w:w="1910" w:type="dxa"/>
            <w:shd w:val="clear" w:color="auto" w:fill="auto"/>
            <w:vAlign w:val="center"/>
            <w:hideMark/>
          </w:tcPr>
          <w:p w14:paraId="16A16996"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0.6823</w:t>
            </w:r>
          </w:p>
        </w:tc>
        <w:tc>
          <w:tcPr>
            <w:tcW w:w="1701" w:type="dxa"/>
            <w:shd w:val="clear" w:color="auto" w:fill="auto"/>
            <w:vAlign w:val="center"/>
            <w:hideMark/>
          </w:tcPr>
          <w:p w14:paraId="495C5E35" w14:textId="77777777" w:rsidR="002D57D0" w:rsidRPr="002D57D0" w:rsidRDefault="002D57D0" w:rsidP="002D57D0">
            <w:pPr>
              <w:spacing w:line="240" w:lineRule="auto"/>
              <w:jc w:val="right"/>
              <w:rPr>
                <w:rFonts w:eastAsia="Times New Roman"/>
                <w:color w:val="000000"/>
              </w:rPr>
            </w:pPr>
            <w:r w:rsidRPr="002D57D0">
              <w:rPr>
                <w:rFonts w:eastAsia="Times New Roman"/>
                <w:color w:val="000000"/>
              </w:rPr>
              <w:t>0.0316</w:t>
            </w:r>
          </w:p>
        </w:tc>
        <w:tc>
          <w:tcPr>
            <w:tcW w:w="1978" w:type="dxa"/>
            <w:shd w:val="clear" w:color="auto" w:fill="B8CCE4" w:themeFill="accent1" w:themeFillTint="66"/>
            <w:vAlign w:val="center"/>
            <w:hideMark/>
          </w:tcPr>
          <w:p w14:paraId="7796F25D" w14:textId="77777777" w:rsidR="002D57D0" w:rsidRPr="002D57D0" w:rsidRDefault="002D57D0" w:rsidP="002D57D0">
            <w:pPr>
              <w:spacing w:line="240" w:lineRule="auto"/>
              <w:jc w:val="center"/>
              <w:rPr>
                <w:rFonts w:eastAsia="Times New Roman"/>
                <w:color w:val="000000"/>
              </w:rPr>
            </w:pPr>
            <w:r w:rsidRPr="002D57D0">
              <w:rPr>
                <w:rFonts w:eastAsia="Times New Roman"/>
                <w:color w:val="000000"/>
              </w:rPr>
              <w:t>FALSE</w:t>
            </w:r>
          </w:p>
        </w:tc>
      </w:tr>
    </w:tbl>
    <w:p w14:paraId="0086D4C1" w14:textId="77777777" w:rsidR="002D57D0" w:rsidRPr="002D57D0" w:rsidRDefault="002D57D0" w:rsidP="002D57D0"/>
    <w:p w14:paraId="16B19897" w14:textId="36378AAF" w:rsidR="00EC0CC7" w:rsidRDefault="00EC0CC7" w:rsidP="0035344A"/>
    <w:p w14:paraId="7E26E49E" w14:textId="529566F5" w:rsidR="00EC0CC7" w:rsidRDefault="00EC0CC7" w:rsidP="00402438">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Pr="00582790">
        <w:rPr>
          <w:rStyle w:val="a5"/>
          <w:b w:val="0"/>
          <w:bCs w:val="0"/>
          <w:color w:val="434343"/>
          <w:sz w:val="28"/>
          <w:szCs w:val="28"/>
        </w:rPr>
        <w:t>Conclusion:</w:t>
      </w:r>
      <w:r w:rsidR="0035344A">
        <w:rPr>
          <w:rFonts w:ascii="Segoe UI" w:hAnsi="Segoe UI" w:cs="Segoe UI"/>
          <w:sz w:val="21"/>
          <w:szCs w:val="21"/>
          <w:shd w:val="clear" w:color="auto" w:fill="FFFFFF"/>
        </w:rPr>
        <w:br/>
      </w:r>
      <w:r>
        <w:rPr>
          <w:rFonts w:ascii="Segoe UI" w:hAnsi="Segoe UI" w:cs="Segoe UI"/>
          <w:sz w:val="21"/>
          <w:szCs w:val="21"/>
          <w:shd w:val="clear" w:color="auto" w:fill="FFFFFF"/>
        </w:rPr>
        <w:t xml:space="preserve">  </w:t>
      </w:r>
      <w:r w:rsidRPr="00EC0CC7">
        <w:rPr>
          <w:rFonts w:ascii="Segoe UI" w:hAnsi="Segoe UI" w:cs="Segoe UI"/>
          <w:sz w:val="21"/>
          <w:szCs w:val="21"/>
          <w:shd w:val="clear" w:color="auto" w:fill="FFFFFF"/>
        </w:rPr>
        <w:t>Model Robustness: This suggests that your model may be robust to the presence of</w:t>
      </w:r>
      <w:r>
        <w:rPr>
          <w:rFonts w:ascii="Segoe UI" w:hAnsi="Segoe UI" w:cs="Segoe UI"/>
          <w:sz w:val="21"/>
          <w:szCs w:val="21"/>
          <w:shd w:val="clear" w:color="auto" w:fill="FFFFFF"/>
        </w:rPr>
        <w:br/>
        <w:t xml:space="preserve">  </w:t>
      </w:r>
      <w:r w:rsidRPr="00EC0CC7">
        <w:rPr>
          <w:rFonts w:ascii="Segoe UI" w:hAnsi="Segoe UI" w:cs="Segoe UI"/>
          <w:sz w:val="21"/>
          <w:szCs w:val="21"/>
          <w:shd w:val="clear" w:color="auto" w:fill="FFFFFF"/>
        </w:rPr>
        <w:t xml:space="preserve">these outliers, or that the outliers themselves might represent valuable variations in the data that </w:t>
      </w:r>
      <w:r>
        <w:rPr>
          <w:rFonts w:ascii="Segoe UI" w:hAnsi="Segoe UI" w:cs="Segoe UI"/>
          <w:sz w:val="21"/>
          <w:szCs w:val="21"/>
          <w:shd w:val="clear" w:color="auto" w:fill="FFFFFF"/>
        </w:rPr>
        <w:br/>
        <w:t xml:space="preserve">  </w:t>
      </w:r>
      <w:r w:rsidRPr="00EC0CC7">
        <w:rPr>
          <w:rFonts w:ascii="Segoe UI" w:hAnsi="Segoe UI" w:cs="Segoe UI"/>
          <w:sz w:val="21"/>
          <w:szCs w:val="21"/>
          <w:shd w:val="clear" w:color="auto" w:fill="FFFFFF"/>
        </w:rPr>
        <w:t>are worth keeping</w:t>
      </w:r>
    </w:p>
    <w:p w14:paraId="4547F776" w14:textId="74ED47E6" w:rsidR="0035344A" w:rsidRDefault="0035344A" w:rsidP="0035344A"/>
    <w:p w14:paraId="4DEC412F" w14:textId="6BC3D616" w:rsidR="0035344A" w:rsidRDefault="0035344A" w:rsidP="00402438">
      <w:pPr>
        <w:pStyle w:val="NormalWeb"/>
        <w:rPr>
          <w:rStyle w:val="a5"/>
          <w:rFonts w:ascii="Arial" w:eastAsia="Arial" w:hAnsi="Arial" w:cs="Arial"/>
          <w:color w:val="434343"/>
          <w:sz w:val="32"/>
          <w:szCs w:val="32"/>
        </w:rPr>
      </w:pPr>
      <w:r w:rsidRPr="0035344A">
        <w:rPr>
          <w:rStyle w:val="a5"/>
          <w:rFonts w:ascii="Arial" w:eastAsia="Arial" w:hAnsi="Arial" w:cs="Arial"/>
          <w:color w:val="434343"/>
          <w:sz w:val="32"/>
          <w:szCs w:val="32"/>
        </w:rPr>
        <w:t>Feature engineering</w:t>
      </w:r>
    </w:p>
    <w:p w14:paraId="699E08B6" w14:textId="77777777" w:rsidR="0092352B" w:rsidRDefault="0092352B" w:rsidP="0092352B">
      <w:pPr>
        <w:pStyle w:val="2"/>
        <w:rPr>
          <w:rFonts w:ascii="var(--jp-content-font-family)" w:hAnsi="var(--jp-content-font-family)"/>
        </w:rPr>
      </w:pPr>
      <w:r>
        <w:rPr>
          <w:rFonts w:ascii="var(--jp-content-font-family)" w:hAnsi="var(--jp-content-font-family)"/>
        </w:rPr>
        <w:t>Adding new features:</w:t>
      </w:r>
    </w:p>
    <w:p w14:paraId="6EC12A7F" w14:textId="7777777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In this dataset, there are various measurements related to breast cancer diagnosis.</w:t>
      </w:r>
    </w:p>
    <w:p w14:paraId="0388380F" w14:textId="7777777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For each type of measurement, there are three columns: mean value, worst value, and SE value.</w:t>
      </w:r>
    </w:p>
    <w:p w14:paraId="1BDB5CE9" w14:textId="7777777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For each such set of columns, we added 4 calculated columns based on the existing three columns.</w:t>
      </w:r>
    </w:p>
    <w:p w14:paraId="498818BB" w14:textId="7777777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The following is a detailed explanation of the 4 columns created for each measurement:</w:t>
      </w:r>
    </w:p>
    <w:p w14:paraId="05299FB8" w14:textId="77777777" w:rsidR="0092352B" w:rsidRDefault="0092352B" w:rsidP="0092352B">
      <w:pPr>
        <w:pStyle w:val="NormalWeb"/>
        <w:spacing w:before="0" w:beforeAutospacing="0" w:after="240" w:afterAutospacing="0"/>
        <w:rPr>
          <w:rFonts w:ascii="var(--jp-content-font-family)" w:hAnsi="var(--jp-content-font-family)"/>
        </w:rPr>
      </w:pPr>
      <w:r>
        <w:rPr>
          <w:rStyle w:val="a5"/>
          <w:rFonts w:ascii="var(--jp-content-font-family)" w:hAnsi="var(--jp-content-font-family)"/>
        </w:rPr>
        <w:t>_</w:t>
      </w:r>
      <w:proofErr w:type="spellStart"/>
      <w:r>
        <w:rPr>
          <w:rStyle w:val="a5"/>
          <w:rFonts w:ascii="var(--jp-content-font-family)" w:hAnsi="var(--jp-content-font-family)"/>
        </w:rPr>
        <w:t>mean_to_worst_ratio</w:t>
      </w:r>
      <w:proofErr w:type="spellEnd"/>
      <w:r>
        <w:rPr>
          <w:rStyle w:val="a5"/>
          <w:rFonts w:ascii="var(--jp-content-font-family)" w:hAnsi="var(--jp-content-font-family)"/>
        </w:rPr>
        <w:t>:</w:t>
      </w:r>
    </w:p>
    <w:p w14:paraId="28E10AE5" w14:textId="2726B226"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Calculation: Divides the mean of the feature by the sum of the worst-case value</w:t>
      </w:r>
      <w:r>
        <w:rPr>
          <w:rFonts w:ascii="var(--jp-content-font-family)" w:hAnsi="var(--jp-content-font-family)"/>
        </w:rPr>
        <w:t>.</w:t>
      </w:r>
      <w:r>
        <w:rPr>
          <w:rFonts w:ascii="var(--jp-content-font-family)" w:hAnsi="var(--jp-content-font-family)"/>
        </w:rPr>
        <w:t xml:space="preserve"> This ratio indicates how much the mean deviates from the worst-case value</w:t>
      </w:r>
    </w:p>
    <w:p w14:paraId="5C6BBDBE" w14:textId="77777777" w:rsidR="0092352B" w:rsidRDefault="0092352B" w:rsidP="0092352B">
      <w:pPr>
        <w:pStyle w:val="NormalWeb"/>
        <w:spacing w:before="0" w:beforeAutospacing="0" w:after="240" w:afterAutospacing="0"/>
        <w:rPr>
          <w:rFonts w:ascii="var(--jp-content-font-family)" w:hAnsi="var(--jp-content-font-family)"/>
        </w:rPr>
      </w:pPr>
      <w:r>
        <w:rPr>
          <w:rStyle w:val="a5"/>
          <w:rFonts w:ascii="var(--jp-content-font-family)" w:hAnsi="var(--jp-content-font-family)"/>
        </w:rPr>
        <w:t>_</w:t>
      </w:r>
      <w:proofErr w:type="spellStart"/>
      <w:r>
        <w:rPr>
          <w:rStyle w:val="a5"/>
          <w:rFonts w:ascii="var(--jp-content-font-family)" w:hAnsi="var(--jp-content-font-family)"/>
        </w:rPr>
        <w:t>se_to_mean_ratio</w:t>
      </w:r>
      <w:proofErr w:type="spellEnd"/>
      <w:r>
        <w:rPr>
          <w:rStyle w:val="a5"/>
          <w:rFonts w:ascii="var(--jp-content-font-family)" w:hAnsi="var(--jp-content-font-family)"/>
        </w:rPr>
        <w:t>:</w:t>
      </w:r>
    </w:p>
    <w:p w14:paraId="2C5B17F6" w14:textId="3DE534A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 xml:space="preserve">Calculation: Divides the standard error of the feature by the mean). Interpretation: This ratio can be used to assess relative variability. </w:t>
      </w:r>
    </w:p>
    <w:p w14:paraId="3DB30E76" w14:textId="77777777" w:rsidR="0092352B" w:rsidRDefault="0092352B" w:rsidP="0092352B">
      <w:pPr>
        <w:pStyle w:val="NormalWeb"/>
        <w:spacing w:before="0" w:beforeAutospacing="0" w:after="240" w:afterAutospacing="0"/>
        <w:rPr>
          <w:rFonts w:ascii="var(--jp-content-font-family)" w:hAnsi="var(--jp-content-font-family)"/>
        </w:rPr>
      </w:pPr>
      <w:r>
        <w:rPr>
          <w:rStyle w:val="a5"/>
          <w:rFonts w:ascii="var(--jp-content-font-family)" w:hAnsi="var(--jp-content-font-family)"/>
        </w:rPr>
        <w:t>_</w:t>
      </w:r>
      <w:proofErr w:type="spellStart"/>
      <w:r>
        <w:rPr>
          <w:rStyle w:val="a5"/>
          <w:rFonts w:ascii="var(--jp-content-font-family)" w:hAnsi="var(--jp-content-font-family)"/>
        </w:rPr>
        <w:t>worst_mean_diff</w:t>
      </w:r>
      <w:proofErr w:type="spellEnd"/>
      <w:r>
        <w:rPr>
          <w:rStyle w:val="a5"/>
          <w:rFonts w:ascii="var(--jp-content-font-family)" w:hAnsi="var(--jp-content-font-family)"/>
        </w:rPr>
        <w:t>:</w:t>
      </w:r>
    </w:p>
    <w:p w14:paraId="193E9365" w14:textId="7777777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t>Calculation: Subtracts the mean from the worst-case value. Interpretation: This difference directly shows how much the worst-case value deviates from the average.</w:t>
      </w:r>
    </w:p>
    <w:p w14:paraId="10A94AF5" w14:textId="77777777" w:rsidR="0092352B" w:rsidRDefault="0092352B" w:rsidP="0092352B">
      <w:pPr>
        <w:pStyle w:val="NormalWeb"/>
        <w:spacing w:before="0" w:beforeAutospacing="0" w:after="240" w:afterAutospacing="0"/>
        <w:rPr>
          <w:rFonts w:ascii="var(--jp-content-font-family)" w:hAnsi="var(--jp-content-font-family)"/>
        </w:rPr>
      </w:pPr>
      <w:r>
        <w:rPr>
          <w:rStyle w:val="a5"/>
          <w:rFonts w:ascii="var(--jp-content-font-family)" w:hAnsi="var(--jp-content-font-family)"/>
        </w:rPr>
        <w:t>_</w:t>
      </w:r>
      <w:proofErr w:type="spellStart"/>
      <w:r>
        <w:rPr>
          <w:rStyle w:val="a5"/>
          <w:rFonts w:ascii="var(--jp-content-font-family)" w:hAnsi="var(--jp-content-font-family)"/>
        </w:rPr>
        <w:t>z_score_worst</w:t>
      </w:r>
      <w:proofErr w:type="spellEnd"/>
      <w:r>
        <w:rPr>
          <w:rStyle w:val="a5"/>
          <w:rFonts w:ascii="var(--jp-content-font-family)" w:hAnsi="var(--jp-content-font-family)"/>
        </w:rPr>
        <w:t>":</w:t>
      </w:r>
    </w:p>
    <w:p w14:paraId="49AD547F" w14:textId="77777777" w:rsidR="0092352B" w:rsidRDefault="0092352B" w:rsidP="0092352B">
      <w:pPr>
        <w:pStyle w:val="NormalWeb"/>
        <w:spacing w:before="0" w:beforeAutospacing="0" w:after="240" w:afterAutospacing="0"/>
        <w:rPr>
          <w:rFonts w:ascii="var(--jp-content-font-family)" w:hAnsi="var(--jp-content-font-family)"/>
        </w:rPr>
      </w:pPr>
      <w:r>
        <w:rPr>
          <w:rFonts w:ascii="var(--jp-content-font-family)" w:hAnsi="var(--jp-content-font-family)"/>
        </w:rPr>
        <w:lastRenderedPageBreak/>
        <w:t>Calculation: Calculates the z-score for the worst-case value, which measures how many standard deviations away from the mean it is. Interpretation: A higher z-score indicates that the worst-case value is further away from the mean in terms of standard deviations.</w:t>
      </w:r>
    </w:p>
    <w:p w14:paraId="2E8FAAC0" w14:textId="1D21C1F6" w:rsidR="0092352B" w:rsidRDefault="0092352B" w:rsidP="0092352B">
      <w:pPr>
        <w:jc w:val="right"/>
        <w:rPr>
          <w:rFonts w:ascii="Times New Roman" w:hAnsi="Times New Roman"/>
        </w:rPr>
      </w:pPr>
      <w:r>
        <w:t xml:space="preserve"> </w:t>
      </w:r>
      <w:r>
        <w:t>[5]:</w:t>
      </w:r>
    </w:p>
    <w:p w14:paraId="0AD6CE6B" w14:textId="43A943FE" w:rsidR="0035344A" w:rsidRPr="0035344A" w:rsidRDefault="0035344A" w:rsidP="00402438">
      <w:pPr>
        <w:pStyle w:val="NormalWeb"/>
      </w:pPr>
      <w:r w:rsidRPr="0035344A">
        <w:rPr>
          <w:rStyle w:val="a5"/>
          <w:rFonts w:ascii="Arial" w:eastAsia="Arial" w:hAnsi="Arial" w:cs="Arial"/>
          <w:color w:val="434343"/>
          <w:sz w:val="32"/>
          <w:szCs w:val="32"/>
        </w:rPr>
        <w:t xml:space="preserve">Feature </w:t>
      </w:r>
      <w:r>
        <w:rPr>
          <w:rStyle w:val="a5"/>
          <w:rFonts w:ascii="Arial" w:eastAsia="Arial" w:hAnsi="Arial" w:cs="Arial"/>
          <w:color w:val="434343"/>
          <w:sz w:val="32"/>
          <w:szCs w:val="32"/>
        </w:rPr>
        <w:t>selection</w:t>
      </w:r>
    </w:p>
    <w:p w14:paraId="66D8478D" w14:textId="77777777" w:rsidR="00D916B5" w:rsidRPr="00D916B5" w:rsidRDefault="00D916B5" w:rsidP="00D916B5">
      <w:pPr>
        <w:pStyle w:val="2"/>
        <w:shd w:val="clear" w:color="auto" w:fill="FFFFFF"/>
        <w:rPr>
          <w:rFonts w:ascii="Segoe UI" w:hAnsi="Segoe UI" w:cs="Segoe UI"/>
          <w:sz w:val="28"/>
          <w:szCs w:val="28"/>
        </w:rPr>
      </w:pPr>
      <w:r w:rsidRPr="00D916B5">
        <w:rPr>
          <w:rFonts w:ascii="Segoe UI" w:hAnsi="Segoe UI" w:cs="Segoe UI"/>
          <w:sz w:val="28"/>
          <w:szCs w:val="28"/>
        </w:rPr>
        <w:t>Multivariable feature selection</w:t>
      </w:r>
    </w:p>
    <w:p w14:paraId="123DEAA1" w14:textId="77777777" w:rsidR="00D916B5" w:rsidRDefault="00D916B5" w:rsidP="00D916B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this stage, I want to filter out columns that do not contribute and reach 30 columns out of 70</w:t>
      </w:r>
    </w:p>
    <w:p w14:paraId="6C5EE65F" w14:textId="77777777" w:rsidR="00D916B5" w:rsidRDefault="00D916B5" w:rsidP="00D916B5">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using</w:t>
      </w:r>
      <w:proofErr w:type="gramEnd"/>
      <w:r>
        <w:rPr>
          <w:rFonts w:ascii="Segoe UI" w:hAnsi="Segoe UI" w:cs="Segoe UI"/>
          <w:sz w:val="21"/>
          <w:szCs w:val="21"/>
        </w:rPr>
        <w:t xml:space="preserve"> multivariable selection with the following models:</w:t>
      </w:r>
    </w:p>
    <w:p w14:paraId="0FB8BA15" w14:textId="3E16060D" w:rsidR="00D916B5" w:rsidRDefault="00D916B5" w:rsidP="00D916B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Lasso, Ridge, SVM, </w:t>
      </w:r>
      <w:proofErr w:type="spellStart"/>
      <w:r>
        <w:rPr>
          <w:rFonts w:ascii="Segoe UI" w:hAnsi="Segoe UI" w:cs="Segoe UI"/>
          <w:sz w:val="21"/>
          <w:szCs w:val="21"/>
        </w:rPr>
        <w:t>GradientBoost</w:t>
      </w:r>
      <w:proofErr w:type="spellEnd"/>
      <w:r>
        <w:rPr>
          <w:rFonts w:ascii="Segoe UI" w:hAnsi="Segoe UI" w:cs="Segoe UI"/>
          <w:sz w:val="21"/>
          <w:szCs w:val="21"/>
        </w:rPr>
        <w:t xml:space="preserve">, </w:t>
      </w:r>
      <w:proofErr w:type="spellStart"/>
      <w:r>
        <w:rPr>
          <w:rFonts w:ascii="Segoe UI" w:hAnsi="Segoe UI" w:cs="Segoe UI"/>
          <w:sz w:val="21"/>
          <w:szCs w:val="21"/>
        </w:rPr>
        <w:t>RandomForest</w:t>
      </w:r>
      <w:proofErr w:type="spellEnd"/>
      <w:r>
        <w:rPr>
          <w:rFonts w:ascii="Segoe UI" w:hAnsi="Segoe UI" w:cs="Segoe UI"/>
          <w:sz w:val="21"/>
          <w:szCs w:val="21"/>
        </w:rPr>
        <w:t xml:space="preserve">, </w:t>
      </w:r>
      <w:proofErr w:type="spellStart"/>
      <w:r>
        <w:rPr>
          <w:rFonts w:ascii="Segoe UI" w:hAnsi="Segoe UI" w:cs="Segoe UI"/>
          <w:sz w:val="21"/>
          <w:szCs w:val="21"/>
        </w:rPr>
        <w:t>XGBoost</w:t>
      </w:r>
      <w:proofErr w:type="spellEnd"/>
    </w:p>
    <w:p w14:paraId="4413E42C" w14:textId="696DFAFD" w:rsidR="000E38A6" w:rsidRDefault="000E38A6" w:rsidP="000E38A6">
      <w:pPr>
        <w:pStyle w:val="3"/>
        <w:shd w:val="clear" w:color="auto" w:fill="FFFFFF"/>
        <w:rPr>
          <w:rFonts w:ascii="Segoe UI" w:hAnsi="Segoe UI" w:cs="Segoe UI"/>
        </w:rPr>
      </w:pPr>
      <w:proofErr w:type="gramStart"/>
      <w:r>
        <w:rPr>
          <w:rFonts w:ascii="Segoe UI" w:hAnsi="Segoe UI" w:cs="Segoe UI"/>
        </w:rPr>
        <w:t>results</w:t>
      </w:r>
      <w:proofErr w:type="gramEnd"/>
    </w:p>
    <w:p w14:paraId="4A253AF5" w14:textId="0AD4D724" w:rsidR="000E38A6" w:rsidRDefault="00F42C8A" w:rsidP="000E38A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t>
      </w:r>
      <w:r w:rsidR="000E38A6">
        <w:rPr>
          <w:rFonts w:ascii="Segoe UI" w:hAnsi="Segoe UI" w:cs="Segoe UI"/>
          <w:sz w:val="21"/>
          <w:szCs w:val="21"/>
        </w:rPr>
        <w:t>he models consistently favored the original features.</w:t>
      </w:r>
    </w:p>
    <w:p w14:paraId="1153B414" w14:textId="77777777" w:rsidR="000E38A6" w:rsidRDefault="000E38A6" w:rsidP="000E38A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More or equal 5:</w:t>
      </w:r>
      <w:r>
        <w:rPr>
          <w:rFonts w:ascii="Segoe UI" w:hAnsi="Segoe UI" w:cs="Segoe UI"/>
          <w:sz w:val="21"/>
          <w:szCs w:val="21"/>
        </w:rPr>
        <w:t> This category contains 11 columns that have a score of 5 or higher, indicating they are considered relatively important.</w:t>
      </w:r>
    </w:p>
    <w:p w14:paraId="53302C65" w14:textId="77777777" w:rsidR="000E38A6" w:rsidRDefault="000E38A6" w:rsidP="000E38A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More or equal 4:</w:t>
      </w:r>
      <w:r>
        <w:rPr>
          <w:rFonts w:ascii="Segoe UI" w:hAnsi="Segoe UI" w:cs="Segoe UI"/>
          <w:sz w:val="21"/>
          <w:szCs w:val="21"/>
        </w:rPr>
        <w:t> This category contains 48 columns with a score of 4 or higher, including those from the previous category.</w:t>
      </w:r>
    </w:p>
    <w:p w14:paraId="52A03874" w14:textId="77777777" w:rsidR="000E38A6" w:rsidRDefault="000E38A6" w:rsidP="000E38A6">
      <w:pPr>
        <w:pStyle w:val="NormalWeb"/>
        <w:shd w:val="clear" w:color="auto" w:fill="FFFFFF"/>
        <w:spacing w:before="0" w:beforeAutospacing="0" w:after="120" w:afterAutospacing="0"/>
        <w:rPr>
          <w:rFonts w:ascii="Segoe UI" w:hAnsi="Segoe UI" w:cs="Segoe UI"/>
          <w:sz w:val="21"/>
          <w:szCs w:val="21"/>
        </w:rPr>
      </w:pPr>
      <w:r>
        <w:rPr>
          <w:rStyle w:val="a5"/>
          <w:rFonts w:ascii="Segoe UI" w:hAnsi="Segoe UI" w:cs="Segoe UI"/>
          <w:sz w:val="21"/>
          <w:szCs w:val="21"/>
        </w:rPr>
        <w:t>The goal of reducing the number of columns to 30 has not been achieved using this method.</w:t>
      </w:r>
    </w:p>
    <w:p w14:paraId="74588AB6" w14:textId="2CBD401E" w:rsidR="000F4AD9" w:rsidRDefault="000F4AD9" w:rsidP="000F4AD9">
      <w:pPr>
        <w:pStyle w:val="NormalWeb"/>
        <w:shd w:val="clear" w:color="auto" w:fill="FFFFFF"/>
        <w:spacing w:before="0" w:beforeAutospacing="0" w:after="120" w:afterAutospacing="0"/>
        <w:rPr>
          <w:rFonts w:ascii="Segoe UI" w:hAnsi="Segoe UI" w:cs="Segoe UI"/>
          <w:b/>
          <w:bCs/>
          <w:sz w:val="21"/>
          <w:szCs w:val="21"/>
        </w:rPr>
      </w:pPr>
      <w:r w:rsidRPr="000F4AD9">
        <w:rPr>
          <w:rFonts w:ascii="Segoe UI" w:hAnsi="Segoe UI" w:cs="Segoe UI"/>
          <w:b/>
          <w:bCs/>
          <w:sz w:val="21"/>
          <w:szCs w:val="21"/>
        </w:rPr>
        <w:t>We</w:t>
      </w:r>
      <w:r w:rsidRPr="000F4AD9">
        <w:rPr>
          <w:rFonts w:ascii="Segoe UI" w:hAnsi="Segoe UI" w:cs="Segoe UI"/>
          <w:b/>
          <w:bCs/>
          <w:sz w:val="21"/>
          <w:szCs w:val="21"/>
        </w:rPr>
        <w:t xml:space="preserve"> will explore a univariate approach where each feature's relationship with the target variable is assessed</w:t>
      </w:r>
    </w:p>
    <w:p w14:paraId="73519A62" w14:textId="77777777" w:rsidR="00591DFA" w:rsidRDefault="00591DFA" w:rsidP="000F4AD9">
      <w:pPr>
        <w:pStyle w:val="NormalWeb"/>
        <w:shd w:val="clear" w:color="auto" w:fill="FFFFFF"/>
        <w:spacing w:before="0" w:beforeAutospacing="0" w:after="120" w:afterAutospacing="0"/>
        <w:rPr>
          <w:rFonts w:ascii="Segoe UI" w:hAnsi="Segoe UI" w:cs="Segoe UI"/>
          <w:b/>
          <w:bCs/>
          <w:sz w:val="21"/>
          <w:szCs w:val="21"/>
        </w:rPr>
      </w:pPr>
    </w:p>
    <w:p w14:paraId="4466459B" w14:textId="1250E7EC" w:rsidR="000F4AD9" w:rsidRPr="000F4AD9" w:rsidRDefault="000F4AD9" w:rsidP="006E5A57">
      <w:pPr>
        <w:pStyle w:val="NormalWeb"/>
        <w:shd w:val="clear" w:color="auto" w:fill="FFFFFF"/>
        <w:spacing w:before="0" w:beforeAutospacing="0" w:after="120" w:afterAutospacing="0"/>
        <w:rPr>
          <w:rFonts w:ascii="Segoe UI" w:eastAsia="Arial" w:hAnsi="Segoe UI" w:cs="Segoe UI"/>
          <w:color w:val="434343"/>
          <w:sz w:val="28"/>
          <w:szCs w:val="28"/>
        </w:rPr>
      </w:pPr>
      <w:proofErr w:type="spellStart"/>
      <w:r>
        <w:rPr>
          <w:rFonts w:ascii="Segoe UI" w:eastAsia="Arial" w:hAnsi="Segoe UI" w:cs="Segoe UI"/>
          <w:color w:val="434343"/>
          <w:sz w:val="28"/>
          <w:szCs w:val="28"/>
        </w:rPr>
        <w:t>Uni</w:t>
      </w:r>
      <w:r w:rsidRPr="000F4AD9">
        <w:rPr>
          <w:rFonts w:ascii="Segoe UI" w:eastAsia="Arial" w:hAnsi="Segoe UI" w:cs="Segoe UI"/>
          <w:color w:val="434343"/>
          <w:sz w:val="28"/>
          <w:szCs w:val="28"/>
        </w:rPr>
        <w:t>variable</w:t>
      </w:r>
      <w:proofErr w:type="spellEnd"/>
      <w:r w:rsidRPr="000F4AD9">
        <w:rPr>
          <w:rFonts w:ascii="Segoe UI" w:eastAsia="Arial" w:hAnsi="Segoe UI" w:cs="Segoe UI"/>
          <w:color w:val="434343"/>
          <w:sz w:val="28"/>
          <w:szCs w:val="28"/>
        </w:rPr>
        <w:t xml:space="preserve"> feature selection</w:t>
      </w:r>
    </w:p>
    <w:p w14:paraId="1CFB6C33" w14:textId="77777777" w:rsidR="000F4AD9" w:rsidRPr="000F4AD9" w:rsidRDefault="000F4AD9" w:rsidP="000F4AD9">
      <w:pPr>
        <w:pStyle w:val="NormalWeb"/>
        <w:shd w:val="clear" w:color="auto" w:fill="FFFFFF"/>
        <w:spacing w:before="0" w:beforeAutospacing="0" w:after="240" w:afterAutospacing="0"/>
        <w:rPr>
          <w:rFonts w:ascii="Segoe UI" w:hAnsi="Segoe UI" w:cs="Segoe UI"/>
          <w:sz w:val="21"/>
          <w:szCs w:val="21"/>
        </w:rPr>
      </w:pPr>
      <w:r w:rsidRPr="000F4AD9">
        <w:rPr>
          <w:rFonts w:ascii="Segoe UI" w:hAnsi="Segoe UI" w:cs="Segoe UI"/>
          <w:sz w:val="21"/>
          <w:szCs w:val="21"/>
        </w:rPr>
        <w:t>Since this method examines each column individually in relation to the target column, we must first assess the distribution of each column. Based on the distribution, we will employ the appropriate statistical test.</w:t>
      </w:r>
    </w:p>
    <w:p w14:paraId="7472B3B2" w14:textId="77777777" w:rsidR="000F4AD9" w:rsidRPr="000F4AD9" w:rsidRDefault="000F4AD9" w:rsidP="000F4AD9">
      <w:pPr>
        <w:pStyle w:val="NormalWeb"/>
        <w:shd w:val="clear" w:color="auto" w:fill="FFFFFF"/>
        <w:spacing w:before="0" w:beforeAutospacing="0" w:after="240" w:afterAutospacing="0"/>
        <w:rPr>
          <w:rFonts w:ascii="Segoe UI" w:hAnsi="Segoe UI" w:cs="Segoe UI"/>
          <w:sz w:val="21"/>
          <w:szCs w:val="21"/>
        </w:rPr>
      </w:pPr>
      <w:r w:rsidRPr="000F4AD9">
        <w:rPr>
          <w:rFonts w:ascii="Segoe UI" w:hAnsi="Segoe UI" w:cs="Segoe UI"/>
          <w:sz w:val="21"/>
          <w:szCs w:val="21"/>
        </w:rPr>
        <w:t>For columns with a </w:t>
      </w:r>
      <w:r w:rsidRPr="000F4AD9">
        <w:rPr>
          <w:rFonts w:ascii="Segoe UI" w:hAnsi="Segoe UI"/>
          <w:b/>
          <w:bCs/>
          <w:sz w:val="21"/>
          <w:szCs w:val="21"/>
        </w:rPr>
        <w:t>normal distribution, we will use a t-test.</w:t>
      </w:r>
    </w:p>
    <w:p w14:paraId="6F64A554" w14:textId="77777777" w:rsidR="000F4AD9" w:rsidRPr="000F4AD9" w:rsidRDefault="000F4AD9" w:rsidP="000F4AD9">
      <w:pPr>
        <w:pStyle w:val="NormalWeb"/>
        <w:shd w:val="clear" w:color="auto" w:fill="FFFFFF"/>
        <w:spacing w:before="0" w:beforeAutospacing="0" w:after="120" w:afterAutospacing="0"/>
        <w:rPr>
          <w:rFonts w:ascii="Segoe UI" w:hAnsi="Segoe UI" w:cs="Segoe UI"/>
          <w:sz w:val="21"/>
          <w:szCs w:val="21"/>
        </w:rPr>
      </w:pPr>
      <w:r w:rsidRPr="000F4AD9">
        <w:rPr>
          <w:rFonts w:ascii="Segoe UI" w:hAnsi="Segoe UI" w:cs="Segoe UI"/>
          <w:sz w:val="21"/>
          <w:szCs w:val="21"/>
        </w:rPr>
        <w:t>For columns with a </w:t>
      </w:r>
      <w:r w:rsidRPr="000F4AD9">
        <w:rPr>
          <w:rFonts w:ascii="Segoe UI" w:hAnsi="Segoe UI"/>
          <w:b/>
          <w:bCs/>
          <w:sz w:val="21"/>
          <w:szCs w:val="21"/>
        </w:rPr>
        <w:t>non-normal distribution, we will use the Wilcoxon Rank-Sum test.</w:t>
      </w:r>
    </w:p>
    <w:p w14:paraId="0453F505" w14:textId="2B1904C5" w:rsidR="006846B7" w:rsidRDefault="006846B7" w:rsidP="006846B7">
      <w:pPr>
        <w:pStyle w:val="3"/>
        <w:shd w:val="clear" w:color="auto" w:fill="FFFFFF"/>
        <w:rPr>
          <w:rFonts w:ascii="Segoe UI" w:hAnsi="Segoe UI" w:cs="Segoe UI"/>
        </w:rPr>
      </w:pPr>
      <w:proofErr w:type="gramStart"/>
      <w:r>
        <w:rPr>
          <w:rFonts w:ascii="Segoe UI" w:hAnsi="Segoe UI" w:cs="Segoe UI"/>
        </w:rPr>
        <w:t>results</w:t>
      </w:r>
      <w:proofErr w:type="gramEnd"/>
    </w:p>
    <w:p w14:paraId="23EB6F93" w14:textId="13A5438A" w:rsidR="006846B7" w:rsidRDefault="006846B7" w:rsidP="006846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E</w:t>
      </w:r>
      <w:r>
        <w:rPr>
          <w:rFonts w:ascii="Segoe UI" w:hAnsi="Segoe UI" w:cs="Segoe UI"/>
          <w:sz w:val="21"/>
          <w:szCs w:val="21"/>
          <w:u w:val="single"/>
        </w:rPr>
        <w:t>ngineered features:</w:t>
      </w:r>
    </w:p>
    <w:p w14:paraId="1A241B11" w14:textId="461CBE61" w:rsidR="006846B7" w:rsidRDefault="006846B7" w:rsidP="006846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Our univariate analysis showed that the engineered features did not improve the model's ability to classify the target variable as effectively as the original features.</w:t>
      </w:r>
    </w:p>
    <w:p w14:paraId="4BD55A40" w14:textId="77777777" w:rsidR="006846B7" w:rsidRPr="00FB6FF2" w:rsidRDefault="006846B7" w:rsidP="006846B7">
      <w:pPr>
        <w:pStyle w:val="1"/>
        <w:shd w:val="clear" w:color="auto" w:fill="FFFFFF"/>
        <w:rPr>
          <w:rFonts w:ascii="Segoe UI" w:hAnsi="Segoe UI" w:cs="Segoe UI"/>
          <w:color w:val="434343"/>
          <w:sz w:val="28"/>
          <w:szCs w:val="28"/>
        </w:rPr>
      </w:pPr>
      <w:r w:rsidRPr="00FB6FF2">
        <w:rPr>
          <w:rFonts w:ascii="Segoe UI" w:hAnsi="Segoe UI" w:cs="Segoe UI"/>
          <w:color w:val="434343"/>
          <w:sz w:val="28"/>
          <w:szCs w:val="28"/>
        </w:rPr>
        <w:lastRenderedPageBreak/>
        <w:t>In summary</w:t>
      </w:r>
    </w:p>
    <w:p w14:paraId="7B4EF6E3" w14:textId="76E147FA" w:rsidR="006846B7" w:rsidRPr="006846B7" w:rsidRDefault="0060168E" w:rsidP="006846B7">
      <w:pPr>
        <w:pStyle w:val="NormalWeb"/>
        <w:shd w:val="clear" w:color="auto" w:fill="FFFFFF"/>
        <w:spacing w:before="0" w:beforeAutospacing="0" w:after="240" w:afterAutospacing="0"/>
        <w:rPr>
          <w:rFonts w:ascii="Segoe UI" w:hAnsi="Segoe UI" w:cs="Segoe UI"/>
          <w:sz w:val="21"/>
          <w:szCs w:val="21"/>
        </w:rPr>
      </w:pPr>
      <w:r w:rsidRPr="006846B7">
        <w:rPr>
          <w:rFonts w:ascii="Segoe UI" w:hAnsi="Segoe UI" w:cs="Segoe UI"/>
          <w:sz w:val="21"/>
          <w:szCs w:val="21"/>
        </w:rPr>
        <w:t>Removed</w:t>
      </w:r>
      <w:r w:rsidR="006846B7" w:rsidRPr="006846B7">
        <w:rPr>
          <w:rFonts w:ascii="Segoe UI" w:hAnsi="Segoe UI" w:cs="Segoe UI"/>
          <w:sz w:val="21"/>
          <w:szCs w:val="21"/>
        </w:rPr>
        <w:t xml:space="preserve"> the 'id' column as it was not relevant for prediction.</w:t>
      </w:r>
    </w:p>
    <w:p w14:paraId="1F625170" w14:textId="3BF7C481" w:rsidR="006846B7" w:rsidRPr="006846B7" w:rsidRDefault="0060168E" w:rsidP="0032081F">
      <w:pPr>
        <w:pStyle w:val="NormalWeb"/>
        <w:shd w:val="clear" w:color="auto" w:fill="FFFFFF"/>
        <w:spacing w:before="0" w:beforeAutospacing="0" w:after="240" w:afterAutospacing="0"/>
        <w:rPr>
          <w:rFonts w:ascii="Segoe UI" w:hAnsi="Segoe UI" w:cs="Segoe UI"/>
          <w:sz w:val="21"/>
          <w:szCs w:val="21"/>
        </w:rPr>
      </w:pPr>
      <w:r w:rsidRPr="006846B7">
        <w:rPr>
          <w:rFonts w:ascii="Segoe UI" w:hAnsi="Segoe UI" w:cs="Segoe UI"/>
          <w:sz w:val="21"/>
          <w:szCs w:val="21"/>
        </w:rPr>
        <w:t>Removed</w:t>
      </w:r>
      <w:r w:rsidR="006846B7" w:rsidRPr="006846B7">
        <w:rPr>
          <w:rFonts w:ascii="Segoe UI" w:hAnsi="Segoe UI" w:cs="Segoe UI"/>
          <w:sz w:val="21"/>
          <w:szCs w:val="21"/>
        </w:rPr>
        <w:t xml:space="preserve"> calculated columns</w:t>
      </w:r>
    </w:p>
    <w:p w14:paraId="0256D0EB" w14:textId="5A64D197" w:rsidR="00FB6FF2" w:rsidRPr="00FB6FF2" w:rsidRDefault="00FB6FF2" w:rsidP="00FB6FF2">
      <w:pPr>
        <w:pStyle w:val="NormalWeb"/>
        <w:shd w:val="clear" w:color="auto" w:fill="FFFFFF"/>
        <w:spacing w:before="0" w:beforeAutospacing="0" w:after="240" w:afterAutospacing="0"/>
        <w:rPr>
          <w:rFonts w:ascii="Segoe UI" w:hAnsi="Segoe UI" w:cs="Segoe UI"/>
          <w:b/>
          <w:bCs/>
          <w:sz w:val="21"/>
          <w:szCs w:val="21"/>
        </w:rPr>
      </w:pPr>
      <w:r w:rsidRPr="00FB6FF2">
        <w:rPr>
          <w:rFonts w:ascii="Segoe UI" w:hAnsi="Segoe UI" w:cs="Segoe UI"/>
          <w:b/>
          <w:bCs/>
          <w:sz w:val="21"/>
          <w:szCs w:val="21"/>
        </w:rPr>
        <w:t>Started with 3</w:t>
      </w:r>
      <w:r>
        <w:rPr>
          <w:rFonts w:ascii="Segoe UI" w:hAnsi="Segoe UI" w:cs="Segoe UI"/>
          <w:b/>
          <w:bCs/>
          <w:sz w:val="21"/>
          <w:szCs w:val="21"/>
        </w:rPr>
        <w:t>2</w:t>
      </w:r>
      <w:r w:rsidRPr="00FB6FF2">
        <w:rPr>
          <w:rFonts w:ascii="Segoe UI" w:hAnsi="Segoe UI" w:cs="Segoe UI"/>
          <w:b/>
          <w:bCs/>
          <w:sz w:val="21"/>
          <w:szCs w:val="21"/>
        </w:rPr>
        <w:t xml:space="preserve"> original columns</w:t>
      </w:r>
    </w:p>
    <w:p w14:paraId="7E410126" w14:textId="2AE71CA2" w:rsidR="006846B7" w:rsidRPr="006846B7" w:rsidRDefault="00FB6FF2" w:rsidP="0032081F">
      <w:pPr>
        <w:pStyle w:val="NormalWeb"/>
        <w:shd w:val="clear" w:color="auto" w:fill="FFFFFF"/>
        <w:spacing w:before="0" w:beforeAutospacing="0" w:after="120" w:afterAutospacing="0"/>
        <w:rPr>
          <w:rFonts w:ascii="Segoe UI" w:hAnsi="Segoe UI" w:cs="Segoe UI"/>
          <w:sz w:val="21"/>
          <w:szCs w:val="21"/>
        </w:rPr>
      </w:pPr>
      <w:r>
        <w:rPr>
          <w:rFonts w:ascii="Segoe UI" w:hAnsi="Segoe UI"/>
          <w:b/>
          <w:bCs/>
          <w:sz w:val="21"/>
          <w:szCs w:val="21"/>
        </w:rPr>
        <w:t>W</w:t>
      </w:r>
      <w:r w:rsidR="006846B7" w:rsidRPr="006846B7">
        <w:rPr>
          <w:rFonts w:ascii="Segoe UI" w:hAnsi="Segoe UI"/>
          <w:b/>
          <w:bCs/>
          <w:sz w:val="21"/>
          <w:szCs w:val="21"/>
        </w:rPr>
        <w:t xml:space="preserve">e are left with </w:t>
      </w:r>
      <w:r w:rsidR="0032081F">
        <w:rPr>
          <w:rFonts w:ascii="Segoe UI" w:hAnsi="Segoe UI"/>
          <w:b/>
          <w:bCs/>
          <w:sz w:val="21"/>
          <w:szCs w:val="21"/>
        </w:rPr>
        <w:t>31</w:t>
      </w:r>
      <w:r w:rsidR="006846B7" w:rsidRPr="006846B7">
        <w:rPr>
          <w:rFonts w:ascii="Segoe UI" w:hAnsi="Segoe UI"/>
          <w:b/>
          <w:bCs/>
          <w:sz w:val="21"/>
          <w:szCs w:val="21"/>
        </w:rPr>
        <w:t xml:space="preserve"> columns for model building.</w:t>
      </w:r>
    </w:p>
    <w:p w14:paraId="1B7ED643" w14:textId="10BADA60" w:rsidR="006846B7" w:rsidRDefault="006846B7" w:rsidP="006846B7">
      <w:pPr>
        <w:pStyle w:val="NormalWeb"/>
        <w:shd w:val="clear" w:color="auto" w:fill="FFFFFF"/>
        <w:spacing w:before="0" w:beforeAutospacing="0" w:after="240" w:afterAutospacing="0"/>
        <w:rPr>
          <w:rFonts w:ascii="Segoe UI" w:hAnsi="Segoe UI" w:cs="Segoe UI"/>
          <w:sz w:val="21"/>
          <w:szCs w:val="21"/>
        </w:rPr>
      </w:pPr>
    </w:p>
    <w:p w14:paraId="6B5856F6" w14:textId="4BA4DBF0" w:rsidR="00867322" w:rsidRDefault="00867322" w:rsidP="00427F7B">
      <w:pPr>
        <w:pStyle w:val="NormalWeb"/>
        <w:rPr>
          <w:rStyle w:val="a5"/>
          <w:rFonts w:ascii="Arial" w:eastAsia="Arial" w:hAnsi="Arial" w:cs="Arial"/>
          <w:color w:val="434343"/>
          <w:sz w:val="32"/>
          <w:szCs w:val="32"/>
        </w:rPr>
      </w:pPr>
      <w:r w:rsidRPr="00867322">
        <w:rPr>
          <w:rStyle w:val="a5"/>
          <w:rFonts w:ascii="Arial" w:eastAsia="Arial" w:hAnsi="Arial" w:cs="Arial"/>
          <w:color w:val="434343"/>
          <w:sz w:val="32"/>
          <w:szCs w:val="32"/>
        </w:rPr>
        <w:t xml:space="preserve">Model Selection </w:t>
      </w:r>
    </w:p>
    <w:p w14:paraId="744B282C" w14:textId="77777777" w:rsidR="00941FA9" w:rsidRDefault="00DB2FD3" w:rsidP="00DB2FD3">
      <w:pPr>
        <w:pStyle w:val="2"/>
        <w:shd w:val="clear" w:color="auto" w:fill="FFFFFF"/>
        <w:rPr>
          <w:rFonts w:asciiTheme="minorHAnsi" w:eastAsia="Times New Roman" w:hAnsiTheme="minorHAnsi" w:cs="Segoe UI"/>
          <w:sz w:val="24"/>
          <w:szCs w:val="24"/>
        </w:rPr>
      </w:pPr>
      <w:r w:rsidRPr="00DB2FD3">
        <w:rPr>
          <w:rFonts w:asciiTheme="minorHAnsi" w:eastAsia="Times New Roman" w:hAnsiTheme="minorHAnsi" w:cs="Segoe UI"/>
          <w:sz w:val="24"/>
          <w:szCs w:val="24"/>
        </w:rPr>
        <w:t>When dealing with non-normally distributed data, it's crucial to choose statistical methods that are robust to such deviations. Machine learning algorithms that are less sensitive to data distribution, such as decision trees, random forests, or support vector machines, are often appropriate. Additionally, ensemble methods like bagging or boosting can improve model performance and robustness.</w:t>
      </w:r>
    </w:p>
    <w:p w14:paraId="2D453F48" w14:textId="3FA69266" w:rsidR="00DB2FD3" w:rsidRPr="00DB2FD3" w:rsidRDefault="00DB2FD3" w:rsidP="00DB2FD3">
      <w:pPr>
        <w:pStyle w:val="2"/>
        <w:shd w:val="clear" w:color="auto" w:fill="FFFFFF"/>
        <w:rPr>
          <w:rFonts w:asciiTheme="minorHAnsi" w:eastAsia="Times New Roman" w:hAnsiTheme="minorHAnsi" w:cs="Segoe UI"/>
          <w:sz w:val="24"/>
          <w:szCs w:val="24"/>
        </w:rPr>
      </w:pPr>
      <w:r w:rsidRPr="00DB2FD3">
        <w:rPr>
          <w:rFonts w:asciiTheme="minorHAnsi" w:eastAsia="Times New Roman" w:hAnsiTheme="minorHAnsi" w:cs="Segoe UI"/>
          <w:sz w:val="24"/>
          <w:szCs w:val="24"/>
        </w:rPr>
        <w:t xml:space="preserve"> Therefore, I've decided to evaluate the performance of the following classification models: SVC, </w:t>
      </w:r>
      <w:proofErr w:type="spellStart"/>
      <w:r w:rsidRPr="00DB2FD3">
        <w:rPr>
          <w:rFonts w:asciiTheme="minorHAnsi" w:eastAsia="Times New Roman" w:hAnsiTheme="minorHAnsi" w:cs="Segoe UI"/>
          <w:sz w:val="24"/>
          <w:szCs w:val="24"/>
        </w:rPr>
        <w:t>XGBoost</w:t>
      </w:r>
      <w:proofErr w:type="spellEnd"/>
      <w:r w:rsidRPr="00DB2FD3">
        <w:rPr>
          <w:rFonts w:asciiTheme="minorHAnsi" w:eastAsia="Times New Roman" w:hAnsiTheme="minorHAnsi" w:cs="Segoe UI"/>
          <w:sz w:val="24"/>
          <w:szCs w:val="24"/>
        </w:rPr>
        <w:t>, Gradient Boosting, and Random Forest</w:t>
      </w:r>
    </w:p>
    <w:p w14:paraId="708CB342" w14:textId="1D645608" w:rsidR="00427F7B" w:rsidRDefault="00427F7B" w:rsidP="00427F7B">
      <w:pPr>
        <w:pStyle w:val="2"/>
        <w:shd w:val="clear" w:color="auto" w:fill="FFFFFF"/>
        <w:rPr>
          <w:rFonts w:ascii="Segoe UI" w:hAnsi="Segoe UI" w:cs="Segoe UI"/>
          <w:color w:val="434343"/>
          <w:sz w:val="28"/>
          <w:szCs w:val="28"/>
        </w:rPr>
      </w:pPr>
      <w:r>
        <w:rPr>
          <w:rFonts w:ascii="Segoe UI" w:eastAsia="Times New Roman" w:hAnsi="Segoe UI" w:cs="Segoe UI"/>
          <w:sz w:val="21"/>
          <w:szCs w:val="21"/>
        </w:rPr>
        <w:t>For each model, it prints t</w:t>
      </w:r>
      <w:r w:rsidRPr="00427F7B">
        <w:rPr>
          <w:rFonts w:ascii="Segoe UI" w:eastAsia="Times New Roman" w:hAnsi="Segoe UI" w:cs="Segoe UI"/>
          <w:sz w:val="21"/>
          <w:szCs w:val="21"/>
        </w:rPr>
        <w:t>he confusion matrix</w:t>
      </w:r>
      <w:r>
        <w:rPr>
          <w:rFonts w:ascii="Segoe UI" w:eastAsia="Times New Roman" w:hAnsi="Segoe UI" w:cs="Segoe UI"/>
          <w:sz w:val="21"/>
          <w:szCs w:val="21"/>
        </w:rPr>
        <w:t xml:space="preserve"> and the </w:t>
      </w:r>
      <w:r w:rsidRPr="00427F7B">
        <w:rPr>
          <w:rFonts w:ascii="Segoe UI" w:eastAsia="Times New Roman" w:hAnsi="Segoe UI" w:cs="Segoe UI"/>
          <w:sz w:val="21"/>
          <w:szCs w:val="21"/>
        </w:rPr>
        <w:t>classification report, which provides precision, recall, F1-score, and support for each class.</w:t>
      </w:r>
    </w:p>
    <w:p w14:paraId="0E45A20A" w14:textId="206604CB" w:rsidR="00427F7B" w:rsidRDefault="00427F7B" w:rsidP="00427F7B"/>
    <w:p w14:paraId="04D2AB34" w14:textId="20FE99FF" w:rsidR="00427F7B" w:rsidRDefault="00427F7B" w:rsidP="00427F7B"/>
    <w:p w14:paraId="3C35BE9F" w14:textId="58C50F66" w:rsidR="00427F7B" w:rsidRPr="00427F7B" w:rsidRDefault="00427F7B" w:rsidP="00427F7B">
      <w:pPr>
        <w:rPr>
          <w:b/>
          <w:bCs/>
        </w:rPr>
      </w:pPr>
      <w:r>
        <w:rPr>
          <w:b/>
          <w:bCs/>
        </w:rPr>
        <w:t>M</w:t>
      </w:r>
      <w:r w:rsidRPr="00427F7B">
        <w:rPr>
          <w:b/>
          <w:bCs/>
        </w:rPr>
        <w:t>odel selection results</w:t>
      </w:r>
    </w:p>
    <w:p w14:paraId="1BB46E1D" w14:textId="77777777" w:rsidR="00427F7B" w:rsidRDefault="00427F7B" w:rsidP="00427F7B"/>
    <w:p w14:paraId="73F1212E" w14:textId="1AEC979F" w:rsidR="00427F7B" w:rsidRDefault="00427F7B" w:rsidP="00427F7B">
      <w:proofErr w:type="spellStart"/>
      <w:r>
        <w:t>XGBoost</w:t>
      </w:r>
      <w:proofErr w:type="spellEnd"/>
      <w:r>
        <w:t xml:space="preserve"> has the highest overall accuracy (0.98) and performs consistently well across all metrics (precision, recall, F1-score). It's the most balanced and robust model among the four.</w:t>
      </w:r>
    </w:p>
    <w:p w14:paraId="0492C8F7" w14:textId="77777777" w:rsidR="00427F7B" w:rsidRDefault="00427F7B" w:rsidP="00427F7B">
      <w:r>
        <w:t>SVM has slightly lower recall for Class 1, which could be a concern if capturing all positives in this class is crucial.</w:t>
      </w:r>
    </w:p>
    <w:p w14:paraId="0E346AE6" w14:textId="77777777" w:rsidR="00427F7B" w:rsidRDefault="00427F7B" w:rsidP="00427F7B">
      <w:r>
        <w:t xml:space="preserve">Gradient Boosting and Random Forest are also strong contenders, both achieving high accuracy and balanced precision and recall. However, they fall slightly short of </w:t>
      </w:r>
      <w:proofErr w:type="spellStart"/>
      <w:r>
        <w:t>XGBoost</w:t>
      </w:r>
      <w:proofErr w:type="spellEnd"/>
      <w:r>
        <w:t xml:space="preserve"> in overall performance.</w:t>
      </w:r>
    </w:p>
    <w:p w14:paraId="0BF5B1C1" w14:textId="77777777" w:rsidR="00427F7B" w:rsidRDefault="00427F7B" w:rsidP="00427F7B"/>
    <w:p w14:paraId="626696A3" w14:textId="158FF5B2" w:rsidR="00427F7B" w:rsidRDefault="003B6CD2" w:rsidP="00427F7B">
      <w:r>
        <w:t>Continue</w:t>
      </w:r>
      <w:r w:rsidR="00427F7B">
        <w:t xml:space="preserve"> to the next step of </w:t>
      </w:r>
      <w:proofErr w:type="spellStart"/>
      <w:r w:rsidR="00427F7B">
        <w:t>hyperparamet</w:t>
      </w:r>
      <w:r w:rsidR="00427F7B">
        <w:t>er</w:t>
      </w:r>
      <w:proofErr w:type="spellEnd"/>
      <w:r w:rsidR="00427F7B">
        <w:t xml:space="preserve"> tuning with </w:t>
      </w:r>
      <w:proofErr w:type="spellStart"/>
      <w:r w:rsidR="00427F7B">
        <w:t>XGBoost</w:t>
      </w:r>
      <w:proofErr w:type="spellEnd"/>
      <w:r w:rsidR="00427F7B">
        <w:t xml:space="preserve"> and SVC</w:t>
      </w:r>
    </w:p>
    <w:p w14:paraId="4ED176B8" w14:textId="54C44E81" w:rsidR="003B6CD2" w:rsidRDefault="003B6CD2" w:rsidP="00427F7B"/>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314"/>
        <w:gridCol w:w="972"/>
        <w:gridCol w:w="1043"/>
        <w:gridCol w:w="1314"/>
        <w:gridCol w:w="972"/>
        <w:gridCol w:w="1043"/>
        <w:gridCol w:w="1207"/>
      </w:tblGrid>
      <w:tr w:rsidR="003B6CD2" w:rsidRPr="003B6CD2" w14:paraId="008D5830" w14:textId="77777777" w:rsidTr="003F222C">
        <w:trPr>
          <w:trHeight w:val="759"/>
        </w:trPr>
        <w:tc>
          <w:tcPr>
            <w:tcW w:w="0" w:type="auto"/>
            <w:shd w:val="clear" w:color="auto" w:fill="auto"/>
            <w:vAlign w:val="center"/>
            <w:hideMark/>
          </w:tcPr>
          <w:p w14:paraId="23AFAD2D" w14:textId="1980378F" w:rsidR="003B6CD2" w:rsidRPr="003B6CD2" w:rsidRDefault="003B6CD2" w:rsidP="003B6CD2">
            <w:pPr>
              <w:spacing w:line="240" w:lineRule="auto"/>
              <w:jc w:val="center"/>
              <w:rPr>
                <w:rFonts w:eastAsia="Times New Roman"/>
                <w:b/>
                <w:bCs/>
                <w:color w:val="000000"/>
              </w:rPr>
            </w:pPr>
            <w:r>
              <w:rPr>
                <w:rFonts w:eastAsia="Times New Roman"/>
                <w:b/>
                <w:bCs/>
                <w:color w:val="000000"/>
              </w:rPr>
              <w:t>M</w:t>
            </w:r>
            <w:r w:rsidRPr="003B6CD2">
              <w:rPr>
                <w:rFonts w:eastAsia="Times New Roman"/>
                <w:b/>
                <w:bCs/>
                <w:color w:val="000000"/>
              </w:rPr>
              <w:t>odel</w:t>
            </w:r>
          </w:p>
        </w:tc>
        <w:tc>
          <w:tcPr>
            <w:tcW w:w="0" w:type="auto"/>
            <w:shd w:val="clear" w:color="auto" w:fill="auto"/>
            <w:vAlign w:val="center"/>
            <w:hideMark/>
          </w:tcPr>
          <w:p w14:paraId="259360C8"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Precision (0)</w:t>
            </w:r>
          </w:p>
        </w:tc>
        <w:tc>
          <w:tcPr>
            <w:tcW w:w="0" w:type="auto"/>
            <w:shd w:val="clear" w:color="auto" w:fill="auto"/>
            <w:vAlign w:val="center"/>
            <w:hideMark/>
          </w:tcPr>
          <w:p w14:paraId="21F48C6F"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Recall (0)</w:t>
            </w:r>
          </w:p>
        </w:tc>
        <w:tc>
          <w:tcPr>
            <w:tcW w:w="0" w:type="auto"/>
            <w:shd w:val="clear" w:color="auto" w:fill="auto"/>
            <w:vAlign w:val="center"/>
            <w:hideMark/>
          </w:tcPr>
          <w:p w14:paraId="3DBC4582"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F1-Score (0)</w:t>
            </w:r>
          </w:p>
        </w:tc>
        <w:tc>
          <w:tcPr>
            <w:tcW w:w="0" w:type="auto"/>
            <w:shd w:val="clear" w:color="auto" w:fill="auto"/>
            <w:vAlign w:val="center"/>
            <w:hideMark/>
          </w:tcPr>
          <w:p w14:paraId="7AC35521"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Precision (1)</w:t>
            </w:r>
          </w:p>
        </w:tc>
        <w:tc>
          <w:tcPr>
            <w:tcW w:w="0" w:type="auto"/>
            <w:shd w:val="clear" w:color="auto" w:fill="auto"/>
            <w:vAlign w:val="center"/>
            <w:hideMark/>
          </w:tcPr>
          <w:p w14:paraId="32A5C914"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Recall (1)</w:t>
            </w:r>
          </w:p>
        </w:tc>
        <w:tc>
          <w:tcPr>
            <w:tcW w:w="0" w:type="auto"/>
            <w:shd w:val="clear" w:color="auto" w:fill="auto"/>
            <w:vAlign w:val="center"/>
            <w:hideMark/>
          </w:tcPr>
          <w:p w14:paraId="1D1FC1EF"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F1-Score (1)</w:t>
            </w:r>
          </w:p>
        </w:tc>
        <w:tc>
          <w:tcPr>
            <w:tcW w:w="0" w:type="auto"/>
            <w:shd w:val="clear" w:color="auto" w:fill="auto"/>
            <w:vAlign w:val="center"/>
            <w:hideMark/>
          </w:tcPr>
          <w:p w14:paraId="665FB41B" w14:textId="77777777" w:rsidR="003B6CD2" w:rsidRPr="003B6CD2" w:rsidRDefault="003B6CD2" w:rsidP="003B6CD2">
            <w:pPr>
              <w:spacing w:line="240" w:lineRule="auto"/>
              <w:jc w:val="center"/>
              <w:rPr>
                <w:rFonts w:eastAsia="Times New Roman"/>
                <w:b/>
                <w:bCs/>
                <w:color w:val="000000"/>
              </w:rPr>
            </w:pPr>
            <w:r w:rsidRPr="003B6CD2">
              <w:rPr>
                <w:rFonts w:eastAsia="Times New Roman"/>
                <w:b/>
                <w:bCs/>
                <w:color w:val="000000"/>
              </w:rPr>
              <w:t>Accuracy</w:t>
            </w:r>
          </w:p>
        </w:tc>
      </w:tr>
      <w:tr w:rsidR="003B6CD2" w:rsidRPr="003B6CD2" w14:paraId="6F6FA697" w14:textId="77777777" w:rsidTr="003F222C">
        <w:trPr>
          <w:trHeight w:val="759"/>
        </w:trPr>
        <w:tc>
          <w:tcPr>
            <w:tcW w:w="0" w:type="auto"/>
            <w:shd w:val="clear" w:color="auto" w:fill="auto"/>
            <w:vAlign w:val="center"/>
            <w:hideMark/>
          </w:tcPr>
          <w:p w14:paraId="497CDDE3" w14:textId="77777777" w:rsidR="003B6CD2" w:rsidRPr="003B6CD2" w:rsidRDefault="003B6CD2" w:rsidP="003B6CD2">
            <w:pPr>
              <w:spacing w:line="240" w:lineRule="auto"/>
              <w:rPr>
                <w:rFonts w:eastAsia="Times New Roman"/>
                <w:b/>
                <w:bCs/>
                <w:color w:val="000000"/>
              </w:rPr>
            </w:pPr>
            <w:r w:rsidRPr="003B6CD2">
              <w:rPr>
                <w:rFonts w:eastAsia="Times New Roman"/>
                <w:b/>
                <w:bCs/>
                <w:color w:val="000000"/>
              </w:rPr>
              <w:lastRenderedPageBreak/>
              <w:t>SVM</w:t>
            </w:r>
          </w:p>
        </w:tc>
        <w:tc>
          <w:tcPr>
            <w:tcW w:w="0" w:type="auto"/>
            <w:shd w:val="clear" w:color="auto" w:fill="auto"/>
            <w:vAlign w:val="center"/>
            <w:hideMark/>
          </w:tcPr>
          <w:p w14:paraId="56592D00"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0.91</w:t>
            </w:r>
          </w:p>
        </w:tc>
        <w:tc>
          <w:tcPr>
            <w:tcW w:w="0" w:type="auto"/>
            <w:shd w:val="clear" w:color="auto" w:fill="auto"/>
            <w:vAlign w:val="center"/>
            <w:hideMark/>
          </w:tcPr>
          <w:p w14:paraId="36202EA5"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1</w:t>
            </w:r>
          </w:p>
        </w:tc>
        <w:tc>
          <w:tcPr>
            <w:tcW w:w="0" w:type="auto"/>
            <w:shd w:val="clear" w:color="auto" w:fill="auto"/>
            <w:vAlign w:val="center"/>
            <w:hideMark/>
          </w:tcPr>
          <w:p w14:paraId="0BAA3B06"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0.95</w:t>
            </w:r>
          </w:p>
        </w:tc>
        <w:tc>
          <w:tcPr>
            <w:tcW w:w="0" w:type="auto"/>
            <w:shd w:val="clear" w:color="auto" w:fill="auto"/>
            <w:vAlign w:val="center"/>
            <w:hideMark/>
          </w:tcPr>
          <w:p w14:paraId="1CA708CF"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1</w:t>
            </w:r>
          </w:p>
        </w:tc>
        <w:tc>
          <w:tcPr>
            <w:tcW w:w="0" w:type="auto"/>
            <w:shd w:val="clear" w:color="auto" w:fill="auto"/>
            <w:vAlign w:val="center"/>
            <w:hideMark/>
          </w:tcPr>
          <w:p w14:paraId="4F09A672"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0.83</w:t>
            </w:r>
          </w:p>
        </w:tc>
        <w:tc>
          <w:tcPr>
            <w:tcW w:w="0" w:type="auto"/>
            <w:shd w:val="clear" w:color="auto" w:fill="auto"/>
            <w:vAlign w:val="center"/>
            <w:hideMark/>
          </w:tcPr>
          <w:p w14:paraId="40433490"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w:t>
            </w:r>
          </w:p>
        </w:tc>
        <w:tc>
          <w:tcPr>
            <w:tcW w:w="0" w:type="auto"/>
            <w:shd w:val="clear" w:color="auto" w:fill="auto"/>
            <w:vAlign w:val="center"/>
            <w:hideMark/>
          </w:tcPr>
          <w:p w14:paraId="6D444749"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0.94</w:t>
            </w:r>
          </w:p>
        </w:tc>
      </w:tr>
      <w:tr w:rsidR="003B6CD2" w:rsidRPr="003B6CD2" w14:paraId="4250D5F7" w14:textId="77777777" w:rsidTr="000F55DC">
        <w:trPr>
          <w:trHeight w:val="759"/>
        </w:trPr>
        <w:tc>
          <w:tcPr>
            <w:tcW w:w="0" w:type="auto"/>
            <w:shd w:val="clear" w:color="auto" w:fill="B8CCE4" w:themeFill="accent1" w:themeFillTint="66"/>
            <w:vAlign w:val="center"/>
            <w:hideMark/>
          </w:tcPr>
          <w:p w14:paraId="2956DE6D" w14:textId="77777777" w:rsidR="003B6CD2" w:rsidRPr="003B6CD2" w:rsidRDefault="003B6CD2" w:rsidP="003B6CD2">
            <w:pPr>
              <w:spacing w:line="240" w:lineRule="auto"/>
              <w:rPr>
                <w:rFonts w:eastAsia="Times New Roman"/>
                <w:b/>
                <w:bCs/>
                <w:color w:val="000000"/>
              </w:rPr>
            </w:pPr>
            <w:proofErr w:type="spellStart"/>
            <w:r w:rsidRPr="003B6CD2">
              <w:rPr>
                <w:rFonts w:eastAsia="Times New Roman"/>
                <w:b/>
                <w:bCs/>
                <w:color w:val="000000"/>
              </w:rPr>
              <w:t>XGBoost</w:t>
            </w:r>
            <w:proofErr w:type="spellEnd"/>
          </w:p>
        </w:tc>
        <w:tc>
          <w:tcPr>
            <w:tcW w:w="0" w:type="auto"/>
            <w:shd w:val="clear" w:color="auto" w:fill="B8CCE4" w:themeFill="accent1" w:themeFillTint="66"/>
            <w:vAlign w:val="center"/>
            <w:hideMark/>
          </w:tcPr>
          <w:p w14:paraId="049FC0E9"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0.98</w:t>
            </w:r>
          </w:p>
        </w:tc>
        <w:tc>
          <w:tcPr>
            <w:tcW w:w="0" w:type="auto"/>
            <w:shd w:val="clear" w:color="auto" w:fill="B8CCE4" w:themeFill="accent1" w:themeFillTint="66"/>
            <w:vAlign w:val="center"/>
            <w:hideMark/>
          </w:tcPr>
          <w:p w14:paraId="7FB85ECB"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0.99</w:t>
            </w:r>
          </w:p>
        </w:tc>
        <w:tc>
          <w:tcPr>
            <w:tcW w:w="0" w:type="auto"/>
            <w:shd w:val="clear" w:color="auto" w:fill="B8CCE4" w:themeFill="accent1" w:themeFillTint="66"/>
            <w:vAlign w:val="center"/>
            <w:hideMark/>
          </w:tcPr>
          <w:p w14:paraId="5F197BC5"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0.99</w:t>
            </w:r>
          </w:p>
        </w:tc>
        <w:tc>
          <w:tcPr>
            <w:tcW w:w="0" w:type="auto"/>
            <w:shd w:val="clear" w:color="auto" w:fill="B8CCE4" w:themeFill="accent1" w:themeFillTint="66"/>
            <w:vAlign w:val="center"/>
            <w:hideMark/>
          </w:tcPr>
          <w:p w14:paraId="6FAE0F4D"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0.98</w:t>
            </w:r>
          </w:p>
        </w:tc>
        <w:tc>
          <w:tcPr>
            <w:tcW w:w="0" w:type="auto"/>
            <w:shd w:val="clear" w:color="auto" w:fill="B8CCE4" w:themeFill="accent1" w:themeFillTint="66"/>
            <w:vAlign w:val="center"/>
            <w:hideMark/>
          </w:tcPr>
          <w:p w14:paraId="038DFBE8"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0.97</w:t>
            </w:r>
          </w:p>
        </w:tc>
        <w:tc>
          <w:tcPr>
            <w:tcW w:w="0" w:type="auto"/>
            <w:shd w:val="clear" w:color="auto" w:fill="B8CCE4" w:themeFill="accent1" w:themeFillTint="66"/>
            <w:vAlign w:val="center"/>
            <w:hideMark/>
          </w:tcPr>
          <w:p w14:paraId="79059B5D"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0.98</w:t>
            </w:r>
          </w:p>
        </w:tc>
        <w:tc>
          <w:tcPr>
            <w:tcW w:w="0" w:type="auto"/>
            <w:shd w:val="clear" w:color="auto" w:fill="B8CCE4" w:themeFill="accent1" w:themeFillTint="66"/>
            <w:vAlign w:val="center"/>
            <w:hideMark/>
          </w:tcPr>
          <w:p w14:paraId="672645CE"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0.98</w:t>
            </w:r>
          </w:p>
        </w:tc>
      </w:tr>
      <w:tr w:rsidR="003B6CD2" w:rsidRPr="003B6CD2" w14:paraId="5F93EE01" w14:textId="77777777" w:rsidTr="003F222C">
        <w:trPr>
          <w:trHeight w:val="759"/>
        </w:trPr>
        <w:tc>
          <w:tcPr>
            <w:tcW w:w="0" w:type="auto"/>
            <w:shd w:val="clear" w:color="auto" w:fill="auto"/>
            <w:vAlign w:val="center"/>
            <w:hideMark/>
          </w:tcPr>
          <w:p w14:paraId="322D2E50" w14:textId="77777777" w:rsidR="003B6CD2" w:rsidRPr="003B6CD2" w:rsidRDefault="003B6CD2" w:rsidP="003B6CD2">
            <w:pPr>
              <w:spacing w:line="240" w:lineRule="auto"/>
              <w:rPr>
                <w:rFonts w:eastAsia="Times New Roman"/>
                <w:b/>
                <w:bCs/>
                <w:color w:val="000000"/>
              </w:rPr>
            </w:pPr>
            <w:r w:rsidRPr="003B6CD2">
              <w:rPr>
                <w:rFonts w:eastAsia="Times New Roman"/>
                <w:b/>
                <w:bCs/>
                <w:color w:val="000000"/>
              </w:rPr>
              <w:t>Gradient Boosting</w:t>
            </w:r>
          </w:p>
        </w:tc>
        <w:tc>
          <w:tcPr>
            <w:tcW w:w="0" w:type="auto"/>
            <w:shd w:val="clear" w:color="auto" w:fill="auto"/>
            <w:vAlign w:val="center"/>
            <w:hideMark/>
          </w:tcPr>
          <w:p w14:paraId="0A5674C7"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0.96</w:t>
            </w:r>
          </w:p>
        </w:tc>
        <w:tc>
          <w:tcPr>
            <w:tcW w:w="0" w:type="auto"/>
            <w:shd w:val="clear" w:color="auto" w:fill="auto"/>
            <w:vAlign w:val="center"/>
            <w:hideMark/>
          </w:tcPr>
          <w:p w14:paraId="31CAB53C"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0.97</w:t>
            </w:r>
          </w:p>
        </w:tc>
        <w:tc>
          <w:tcPr>
            <w:tcW w:w="0" w:type="auto"/>
            <w:shd w:val="clear" w:color="auto" w:fill="auto"/>
            <w:vAlign w:val="center"/>
            <w:hideMark/>
          </w:tcPr>
          <w:p w14:paraId="48978874"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0.97</w:t>
            </w:r>
          </w:p>
        </w:tc>
        <w:tc>
          <w:tcPr>
            <w:tcW w:w="0" w:type="auto"/>
            <w:shd w:val="clear" w:color="auto" w:fill="auto"/>
            <w:vAlign w:val="center"/>
            <w:hideMark/>
          </w:tcPr>
          <w:p w14:paraId="785A92D1"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0.95</w:t>
            </w:r>
          </w:p>
        </w:tc>
        <w:tc>
          <w:tcPr>
            <w:tcW w:w="0" w:type="auto"/>
            <w:shd w:val="clear" w:color="auto" w:fill="auto"/>
            <w:vAlign w:val="center"/>
            <w:hideMark/>
          </w:tcPr>
          <w:p w14:paraId="45BF6379"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0.94</w:t>
            </w:r>
          </w:p>
        </w:tc>
        <w:tc>
          <w:tcPr>
            <w:tcW w:w="0" w:type="auto"/>
            <w:shd w:val="clear" w:color="auto" w:fill="auto"/>
            <w:vAlign w:val="center"/>
            <w:hideMark/>
          </w:tcPr>
          <w:p w14:paraId="5A57E30F"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0.94</w:t>
            </w:r>
          </w:p>
        </w:tc>
        <w:tc>
          <w:tcPr>
            <w:tcW w:w="0" w:type="auto"/>
            <w:shd w:val="clear" w:color="auto" w:fill="auto"/>
            <w:vAlign w:val="center"/>
            <w:hideMark/>
          </w:tcPr>
          <w:p w14:paraId="78AEA8F0"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0.96</w:t>
            </w:r>
          </w:p>
        </w:tc>
      </w:tr>
      <w:tr w:rsidR="003B6CD2" w:rsidRPr="003B6CD2" w14:paraId="7709D3C9" w14:textId="77777777" w:rsidTr="003F222C">
        <w:trPr>
          <w:trHeight w:val="759"/>
        </w:trPr>
        <w:tc>
          <w:tcPr>
            <w:tcW w:w="0" w:type="auto"/>
            <w:shd w:val="clear" w:color="auto" w:fill="auto"/>
            <w:vAlign w:val="center"/>
            <w:hideMark/>
          </w:tcPr>
          <w:p w14:paraId="491E8F14" w14:textId="77777777" w:rsidR="003B6CD2" w:rsidRPr="003B6CD2" w:rsidRDefault="003B6CD2" w:rsidP="003B6CD2">
            <w:pPr>
              <w:spacing w:line="240" w:lineRule="auto"/>
              <w:rPr>
                <w:rFonts w:eastAsia="Times New Roman"/>
                <w:b/>
                <w:bCs/>
                <w:color w:val="000000"/>
              </w:rPr>
            </w:pPr>
            <w:r w:rsidRPr="003B6CD2">
              <w:rPr>
                <w:rFonts w:eastAsia="Times New Roman"/>
                <w:b/>
                <w:bCs/>
                <w:color w:val="000000"/>
              </w:rPr>
              <w:t>Random Forest</w:t>
            </w:r>
          </w:p>
        </w:tc>
        <w:tc>
          <w:tcPr>
            <w:tcW w:w="0" w:type="auto"/>
            <w:shd w:val="clear" w:color="auto" w:fill="auto"/>
            <w:vAlign w:val="center"/>
            <w:hideMark/>
          </w:tcPr>
          <w:p w14:paraId="3463CFA1"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0.96</w:t>
            </w:r>
          </w:p>
        </w:tc>
        <w:tc>
          <w:tcPr>
            <w:tcW w:w="0" w:type="auto"/>
            <w:shd w:val="clear" w:color="auto" w:fill="auto"/>
            <w:vAlign w:val="center"/>
            <w:hideMark/>
          </w:tcPr>
          <w:p w14:paraId="74211366"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0.99</w:t>
            </w:r>
          </w:p>
        </w:tc>
        <w:tc>
          <w:tcPr>
            <w:tcW w:w="0" w:type="auto"/>
            <w:shd w:val="clear" w:color="auto" w:fill="auto"/>
            <w:vAlign w:val="center"/>
            <w:hideMark/>
          </w:tcPr>
          <w:p w14:paraId="33F22DEF"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0.98</w:t>
            </w:r>
          </w:p>
        </w:tc>
        <w:tc>
          <w:tcPr>
            <w:tcW w:w="0" w:type="auto"/>
            <w:shd w:val="clear" w:color="auto" w:fill="auto"/>
            <w:vAlign w:val="center"/>
            <w:hideMark/>
          </w:tcPr>
          <w:p w14:paraId="6CD909A8"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0.98</w:t>
            </w:r>
          </w:p>
        </w:tc>
        <w:tc>
          <w:tcPr>
            <w:tcW w:w="0" w:type="auto"/>
            <w:shd w:val="clear" w:color="auto" w:fill="auto"/>
            <w:vAlign w:val="center"/>
            <w:hideMark/>
          </w:tcPr>
          <w:p w14:paraId="5D545815"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0.94</w:t>
            </w:r>
          </w:p>
        </w:tc>
        <w:tc>
          <w:tcPr>
            <w:tcW w:w="0" w:type="auto"/>
            <w:shd w:val="clear" w:color="auto" w:fill="auto"/>
            <w:vAlign w:val="center"/>
            <w:hideMark/>
          </w:tcPr>
          <w:p w14:paraId="07C406C2"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0.96</w:t>
            </w:r>
          </w:p>
        </w:tc>
        <w:tc>
          <w:tcPr>
            <w:tcW w:w="0" w:type="auto"/>
            <w:shd w:val="clear" w:color="auto" w:fill="auto"/>
            <w:vAlign w:val="center"/>
            <w:hideMark/>
          </w:tcPr>
          <w:p w14:paraId="0643EDE3" w14:textId="77777777" w:rsidR="003B6CD2" w:rsidRPr="003B6CD2" w:rsidRDefault="003B6CD2" w:rsidP="003B6CD2">
            <w:pPr>
              <w:spacing w:line="240" w:lineRule="auto"/>
              <w:jc w:val="right"/>
              <w:rPr>
                <w:rFonts w:eastAsia="Times New Roman"/>
                <w:color w:val="000000"/>
              </w:rPr>
            </w:pPr>
            <w:r w:rsidRPr="003B6CD2">
              <w:rPr>
                <w:rFonts w:eastAsia="Times New Roman"/>
                <w:color w:val="000000"/>
              </w:rPr>
              <w:t>0.97</w:t>
            </w:r>
          </w:p>
        </w:tc>
      </w:tr>
    </w:tbl>
    <w:p w14:paraId="0A0486A7" w14:textId="77777777" w:rsidR="003B6CD2" w:rsidRPr="00427F7B" w:rsidRDefault="003B6CD2" w:rsidP="00427F7B"/>
    <w:p w14:paraId="1DAA8E74" w14:textId="020FB683" w:rsidR="00D35962" w:rsidRDefault="00632417" w:rsidP="00632417">
      <w:pPr>
        <w:pStyle w:val="3"/>
        <w:shd w:val="clear" w:color="auto" w:fill="FFFFFF"/>
        <w:rPr>
          <w:rFonts w:ascii="Segoe UI" w:hAnsi="Segoe UI" w:cs="Segoe UI"/>
          <w:b/>
          <w:bCs/>
          <w:sz w:val="21"/>
          <w:szCs w:val="21"/>
        </w:rPr>
      </w:pPr>
      <w:proofErr w:type="spellStart"/>
      <w:r w:rsidRPr="00632417">
        <w:rPr>
          <w:rStyle w:val="a5"/>
          <w:sz w:val="32"/>
          <w:szCs w:val="32"/>
        </w:rPr>
        <w:t>Hyperparameters</w:t>
      </w:r>
      <w:proofErr w:type="spellEnd"/>
      <w:r w:rsidRPr="00632417">
        <w:rPr>
          <w:rStyle w:val="a5"/>
          <w:sz w:val="32"/>
          <w:szCs w:val="32"/>
        </w:rPr>
        <w:t xml:space="preserve"> tuning</w:t>
      </w:r>
    </w:p>
    <w:p w14:paraId="17E38C91" w14:textId="77777777" w:rsidR="00632417" w:rsidRDefault="00632417" w:rsidP="00632417">
      <w:r>
        <w:t xml:space="preserve">Defines </w:t>
      </w:r>
      <w:proofErr w:type="spellStart"/>
      <w:r>
        <w:t>Hyperparameter</w:t>
      </w:r>
      <w:proofErr w:type="spellEnd"/>
      <w:r>
        <w:t xml:space="preserve"> Grids: Specifies ranges of </w:t>
      </w:r>
      <w:proofErr w:type="spellStart"/>
      <w:r>
        <w:t>hyperparameters</w:t>
      </w:r>
      <w:proofErr w:type="spellEnd"/>
      <w:r>
        <w:t xml:space="preserve"> for SVC and </w:t>
      </w:r>
      <w:proofErr w:type="spellStart"/>
      <w:r>
        <w:t>XGBoost</w:t>
      </w:r>
      <w:proofErr w:type="spellEnd"/>
      <w:r>
        <w:t xml:space="preserve"> to be tuned.</w:t>
      </w:r>
    </w:p>
    <w:p w14:paraId="0F945304" w14:textId="77777777" w:rsidR="00632417" w:rsidRDefault="00632417" w:rsidP="00632417"/>
    <w:p w14:paraId="4841748C" w14:textId="77777777" w:rsidR="00632417" w:rsidRDefault="00632417" w:rsidP="00632417">
      <w:r>
        <w:t xml:space="preserve">Uses </w:t>
      </w:r>
      <w:proofErr w:type="spellStart"/>
      <w:r>
        <w:t>GridSearchCV</w:t>
      </w:r>
      <w:proofErr w:type="spellEnd"/>
      <w:r>
        <w:t xml:space="preserve">: To find the best </w:t>
      </w:r>
      <w:proofErr w:type="spellStart"/>
      <w:r>
        <w:t>hyperparameters</w:t>
      </w:r>
      <w:proofErr w:type="spellEnd"/>
      <w:r>
        <w:t xml:space="preserve"> by evaluating all possible combinations using cross-validation.</w:t>
      </w:r>
    </w:p>
    <w:p w14:paraId="1220FA12" w14:textId="77777777" w:rsidR="00632417" w:rsidRDefault="00632417" w:rsidP="00632417"/>
    <w:p w14:paraId="1DE1F63C" w14:textId="16263253" w:rsidR="00632417" w:rsidRDefault="00632417" w:rsidP="00632417">
      <w:r>
        <w:t>Evaluates Models: After tuning, the models are evaluated on the test set, and results are printed, including confusion matrices and classification reports, to understand their performance.</w:t>
      </w:r>
    </w:p>
    <w:p w14:paraId="7EFBAE71" w14:textId="18601838" w:rsidR="00632417" w:rsidRDefault="00632417" w:rsidP="00632417"/>
    <w:p w14:paraId="398DE267" w14:textId="47FD4376" w:rsidR="00632417" w:rsidRPr="00DD02CF" w:rsidRDefault="00632417" w:rsidP="00632417">
      <w:pPr>
        <w:rPr>
          <w:b/>
          <w:bCs/>
          <w:sz w:val="24"/>
          <w:szCs w:val="24"/>
        </w:rPr>
      </w:pPr>
      <w:r w:rsidRPr="00DD02CF">
        <w:rPr>
          <w:b/>
          <w:bCs/>
          <w:sz w:val="24"/>
          <w:szCs w:val="24"/>
        </w:rPr>
        <w:t>Tuning result</w:t>
      </w:r>
      <w:r w:rsidR="003B0E0D" w:rsidRPr="00DD02CF">
        <w:rPr>
          <w:b/>
          <w:bCs/>
          <w:sz w:val="24"/>
          <w:szCs w:val="24"/>
        </w:rPr>
        <w:t>:</w:t>
      </w:r>
    </w:p>
    <w:p w14:paraId="34D4F2FF" w14:textId="2E610C48" w:rsidR="00632417" w:rsidRPr="005D16A1" w:rsidRDefault="00632417" w:rsidP="003B0E0D">
      <w:pPr>
        <w:rPr>
          <w:sz w:val="24"/>
          <w:szCs w:val="24"/>
          <w:u w:val="single"/>
        </w:rPr>
      </w:pPr>
      <w:proofErr w:type="spellStart"/>
      <w:r w:rsidRPr="005D16A1">
        <w:rPr>
          <w:sz w:val="24"/>
          <w:szCs w:val="24"/>
          <w:u w:val="single"/>
        </w:rPr>
        <w:t>XGBoost</w:t>
      </w:r>
      <w:proofErr w:type="spellEnd"/>
      <w:r w:rsidRPr="005D16A1">
        <w:rPr>
          <w:sz w:val="24"/>
          <w:szCs w:val="24"/>
          <w:u w:val="single"/>
        </w:rPr>
        <w:t xml:space="preserve"> (not tuned)</w:t>
      </w:r>
      <w:r w:rsidR="003B0E0D" w:rsidRPr="005D16A1">
        <w:rPr>
          <w:sz w:val="24"/>
          <w:szCs w:val="24"/>
          <w:u w:val="single"/>
        </w:rPr>
        <w:t xml:space="preserve"> </w:t>
      </w:r>
      <w:r w:rsidR="003B0E0D" w:rsidRPr="005D16A1">
        <w:rPr>
          <w:sz w:val="24"/>
          <w:szCs w:val="24"/>
          <w:u w:val="single"/>
        </w:rPr>
        <w:t>shows the best overall performance</w:t>
      </w:r>
    </w:p>
    <w:p w14:paraId="4F893BC5" w14:textId="3150A471" w:rsidR="00632417" w:rsidRDefault="00857693" w:rsidP="00632417">
      <w:r>
        <w:t>H</w:t>
      </w:r>
      <w:r w:rsidR="00632417">
        <w:t>igh accuracy, precision, recall, and F1-scores for both classes. It appears to generalize well and could be the preferred model if you want high performance across the board.</w:t>
      </w:r>
    </w:p>
    <w:p w14:paraId="6D39F01E" w14:textId="641BEE0C" w:rsidR="00632417" w:rsidRDefault="00F7266B" w:rsidP="00632417">
      <w:r>
        <w:rPr>
          <w:rFonts w:ascii="Segoe UI" w:hAnsi="Segoe UI" w:cs="Segoe UI"/>
          <w:sz w:val="21"/>
          <w:szCs w:val="21"/>
          <w:shd w:val="clear" w:color="auto" w:fill="FFFFFF"/>
        </w:rPr>
        <w:t xml:space="preserve">The tuned </w:t>
      </w:r>
      <w:proofErr w:type="spellStart"/>
      <w:r>
        <w:rPr>
          <w:rFonts w:ascii="Segoe UI" w:hAnsi="Segoe UI" w:cs="Segoe UI"/>
          <w:sz w:val="21"/>
          <w:szCs w:val="21"/>
          <w:shd w:val="clear" w:color="auto" w:fill="FFFFFF"/>
        </w:rPr>
        <w:t>XGBoost</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performs slightly worse than the not-tuned version, which suggests that the tuning might not have been effective</w:t>
      </w:r>
    </w:p>
    <w:p w14:paraId="1E883FF1" w14:textId="6C09C482" w:rsidR="00347A5B" w:rsidRDefault="00347A5B" w:rsidP="00632417"/>
    <w:p w14:paraId="0C181178" w14:textId="77777777" w:rsidR="00347A5B" w:rsidRDefault="00347A5B" w:rsidP="00347A5B">
      <w:r>
        <w:t xml:space="preserve">Tuned </w:t>
      </w:r>
      <w:proofErr w:type="spellStart"/>
      <w:r>
        <w:t>XGBoost</w:t>
      </w:r>
      <w:proofErr w:type="spellEnd"/>
      <w:r>
        <w:t xml:space="preserve"> and Tuned SVC both offer good performance but with slightly different strengths and weaknesses.</w:t>
      </w:r>
      <w:r>
        <w:br/>
        <w:t>Depending on your focus (e.g., precision vs. recall), you might choose between these models.</w:t>
      </w:r>
    </w:p>
    <w:p w14:paraId="1262E417" w14:textId="77777777" w:rsidR="00347A5B" w:rsidRDefault="00347A5B" w:rsidP="00347A5B"/>
    <w:p w14:paraId="76D5025F" w14:textId="77777777" w:rsidR="00347A5B" w:rsidRDefault="00347A5B" w:rsidP="00347A5B">
      <w:r>
        <w:t xml:space="preserve">SVC (not tuned), less reliable due to lower recall. </w:t>
      </w:r>
    </w:p>
    <w:p w14:paraId="64C8E34E" w14:textId="77777777" w:rsidR="00347A5B" w:rsidRDefault="00347A5B" w:rsidP="00347A5B"/>
    <w:p w14:paraId="09C51DA7" w14:textId="41D9FD75" w:rsidR="00347A5B" w:rsidRDefault="00347A5B" w:rsidP="00347A5B">
      <w:r>
        <w:t xml:space="preserve">In a medical context where detecting malignant cases accurately is crucial, </w:t>
      </w:r>
      <w:proofErr w:type="spellStart"/>
      <w:r>
        <w:t>XGBoost</w:t>
      </w:r>
      <w:proofErr w:type="spellEnd"/>
      <w:r>
        <w:t xml:space="preserve"> or Tuned SVC might be preferable due to their higher recall for malignant cases.</w:t>
      </w:r>
    </w:p>
    <w:p w14:paraId="62DD4E90" w14:textId="5F1BDB14" w:rsidR="007C22D7" w:rsidRDefault="007C22D7" w:rsidP="00347A5B"/>
    <w:p w14:paraId="4AB07644" w14:textId="6EB5ED09" w:rsidR="007C22D7" w:rsidRDefault="007C22D7" w:rsidP="00347A5B"/>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23"/>
        <w:gridCol w:w="981"/>
        <w:gridCol w:w="1061"/>
        <w:gridCol w:w="1323"/>
        <w:gridCol w:w="981"/>
        <w:gridCol w:w="1061"/>
        <w:gridCol w:w="1207"/>
      </w:tblGrid>
      <w:tr w:rsidR="007C22D7" w:rsidRPr="007C22D7" w14:paraId="6AE35F0F" w14:textId="77777777" w:rsidTr="003F222C">
        <w:trPr>
          <w:trHeight w:val="759"/>
        </w:trPr>
        <w:tc>
          <w:tcPr>
            <w:tcW w:w="0" w:type="auto"/>
            <w:shd w:val="clear" w:color="auto" w:fill="auto"/>
            <w:vAlign w:val="center"/>
            <w:hideMark/>
          </w:tcPr>
          <w:p w14:paraId="69CC614B"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del</w:t>
            </w:r>
          </w:p>
        </w:tc>
        <w:tc>
          <w:tcPr>
            <w:tcW w:w="0" w:type="auto"/>
            <w:shd w:val="clear" w:color="auto" w:fill="auto"/>
            <w:vAlign w:val="center"/>
            <w:hideMark/>
          </w:tcPr>
          <w:p w14:paraId="60BD60E5"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Precision (0)</w:t>
            </w:r>
          </w:p>
        </w:tc>
        <w:tc>
          <w:tcPr>
            <w:tcW w:w="0" w:type="auto"/>
            <w:shd w:val="clear" w:color="auto" w:fill="auto"/>
            <w:vAlign w:val="center"/>
            <w:hideMark/>
          </w:tcPr>
          <w:p w14:paraId="5C3B2B8C"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Recall (0)</w:t>
            </w:r>
          </w:p>
        </w:tc>
        <w:tc>
          <w:tcPr>
            <w:tcW w:w="0" w:type="auto"/>
            <w:shd w:val="clear" w:color="auto" w:fill="auto"/>
            <w:vAlign w:val="center"/>
            <w:hideMark/>
          </w:tcPr>
          <w:p w14:paraId="65028B73"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F1-Score (0)</w:t>
            </w:r>
          </w:p>
        </w:tc>
        <w:tc>
          <w:tcPr>
            <w:tcW w:w="0" w:type="auto"/>
            <w:shd w:val="clear" w:color="auto" w:fill="auto"/>
            <w:vAlign w:val="center"/>
            <w:hideMark/>
          </w:tcPr>
          <w:p w14:paraId="2DACA2B4"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Precision (1)</w:t>
            </w:r>
          </w:p>
        </w:tc>
        <w:tc>
          <w:tcPr>
            <w:tcW w:w="0" w:type="auto"/>
            <w:shd w:val="clear" w:color="auto" w:fill="auto"/>
            <w:vAlign w:val="center"/>
            <w:hideMark/>
          </w:tcPr>
          <w:p w14:paraId="52EAAAC2"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Recall (1)</w:t>
            </w:r>
          </w:p>
        </w:tc>
        <w:tc>
          <w:tcPr>
            <w:tcW w:w="0" w:type="auto"/>
            <w:shd w:val="clear" w:color="auto" w:fill="auto"/>
            <w:vAlign w:val="center"/>
            <w:hideMark/>
          </w:tcPr>
          <w:p w14:paraId="0FA5A660"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F1-Score (1)</w:t>
            </w:r>
          </w:p>
        </w:tc>
        <w:tc>
          <w:tcPr>
            <w:tcW w:w="0" w:type="auto"/>
            <w:shd w:val="clear" w:color="auto" w:fill="auto"/>
            <w:vAlign w:val="center"/>
            <w:hideMark/>
          </w:tcPr>
          <w:p w14:paraId="60EC78CE" w14:textId="77777777" w:rsidR="007C22D7" w:rsidRPr="007C22D7" w:rsidRDefault="007C22D7" w:rsidP="007C22D7">
            <w:pPr>
              <w:spacing w:line="240" w:lineRule="auto"/>
              <w:jc w:val="center"/>
              <w:rPr>
                <w:rFonts w:eastAsia="Times New Roman"/>
                <w:b/>
                <w:bCs/>
                <w:color w:val="000000"/>
              </w:rPr>
            </w:pPr>
            <w:r w:rsidRPr="007C22D7">
              <w:rPr>
                <w:rFonts w:eastAsia="Times New Roman"/>
                <w:b/>
                <w:bCs/>
                <w:color w:val="000000"/>
              </w:rPr>
              <w:t>Accuracy</w:t>
            </w:r>
          </w:p>
        </w:tc>
      </w:tr>
      <w:tr w:rsidR="007C22D7" w:rsidRPr="007C22D7" w14:paraId="5030E604" w14:textId="77777777" w:rsidTr="003F222C">
        <w:trPr>
          <w:trHeight w:val="759"/>
        </w:trPr>
        <w:tc>
          <w:tcPr>
            <w:tcW w:w="0" w:type="auto"/>
            <w:shd w:val="clear" w:color="auto" w:fill="auto"/>
            <w:vAlign w:val="center"/>
            <w:hideMark/>
          </w:tcPr>
          <w:p w14:paraId="2FC2B5B1" w14:textId="77777777" w:rsidR="007C22D7" w:rsidRPr="007C22D7" w:rsidRDefault="007C22D7" w:rsidP="007C22D7">
            <w:pPr>
              <w:spacing w:line="240" w:lineRule="auto"/>
              <w:rPr>
                <w:rFonts w:eastAsia="Times New Roman"/>
                <w:b/>
                <w:bCs/>
                <w:color w:val="000000"/>
              </w:rPr>
            </w:pPr>
            <w:r w:rsidRPr="007C22D7">
              <w:rPr>
                <w:rFonts w:eastAsia="Times New Roman"/>
                <w:b/>
                <w:bCs/>
                <w:color w:val="000000"/>
              </w:rPr>
              <w:lastRenderedPageBreak/>
              <w:t xml:space="preserve">Tuned </w:t>
            </w:r>
            <w:proofErr w:type="spellStart"/>
            <w:r w:rsidRPr="007C22D7">
              <w:rPr>
                <w:rFonts w:eastAsia="Times New Roman"/>
                <w:b/>
                <w:bCs/>
                <w:color w:val="000000"/>
              </w:rPr>
              <w:t>XGBoost</w:t>
            </w:r>
            <w:proofErr w:type="spellEnd"/>
          </w:p>
        </w:tc>
        <w:tc>
          <w:tcPr>
            <w:tcW w:w="0" w:type="auto"/>
            <w:shd w:val="clear" w:color="auto" w:fill="auto"/>
            <w:vAlign w:val="center"/>
            <w:hideMark/>
          </w:tcPr>
          <w:p w14:paraId="5BC108DD"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0.97</w:t>
            </w:r>
          </w:p>
        </w:tc>
        <w:tc>
          <w:tcPr>
            <w:tcW w:w="0" w:type="auto"/>
            <w:shd w:val="clear" w:color="auto" w:fill="auto"/>
            <w:vAlign w:val="center"/>
            <w:hideMark/>
          </w:tcPr>
          <w:p w14:paraId="177DDDA8"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0.96</w:t>
            </w:r>
          </w:p>
        </w:tc>
        <w:tc>
          <w:tcPr>
            <w:tcW w:w="0" w:type="auto"/>
            <w:shd w:val="clear" w:color="auto" w:fill="auto"/>
            <w:vAlign w:val="center"/>
            <w:hideMark/>
          </w:tcPr>
          <w:p w14:paraId="52AD2190"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0.97</w:t>
            </w:r>
          </w:p>
        </w:tc>
        <w:tc>
          <w:tcPr>
            <w:tcW w:w="0" w:type="auto"/>
            <w:shd w:val="clear" w:color="auto" w:fill="auto"/>
            <w:vAlign w:val="center"/>
            <w:hideMark/>
          </w:tcPr>
          <w:p w14:paraId="56ED7F9B"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0.94</w:t>
            </w:r>
          </w:p>
        </w:tc>
        <w:tc>
          <w:tcPr>
            <w:tcW w:w="0" w:type="auto"/>
            <w:shd w:val="clear" w:color="auto" w:fill="auto"/>
            <w:vAlign w:val="center"/>
            <w:hideMark/>
          </w:tcPr>
          <w:p w14:paraId="70454588"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0.95</w:t>
            </w:r>
          </w:p>
        </w:tc>
        <w:tc>
          <w:tcPr>
            <w:tcW w:w="0" w:type="auto"/>
            <w:shd w:val="clear" w:color="auto" w:fill="auto"/>
            <w:vAlign w:val="center"/>
            <w:hideMark/>
          </w:tcPr>
          <w:p w14:paraId="2C8965A6"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0.94</w:t>
            </w:r>
          </w:p>
        </w:tc>
        <w:tc>
          <w:tcPr>
            <w:tcW w:w="0" w:type="auto"/>
            <w:shd w:val="clear" w:color="auto" w:fill="auto"/>
            <w:vAlign w:val="center"/>
            <w:hideMark/>
          </w:tcPr>
          <w:p w14:paraId="2E0D52DE"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0.96</w:t>
            </w:r>
          </w:p>
        </w:tc>
      </w:tr>
      <w:tr w:rsidR="000F55DC" w:rsidRPr="007C22D7" w14:paraId="6266701D" w14:textId="77777777" w:rsidTr="000F55DC">
        <w:trPr>
          <w:trHeight w:val="759"/>
        </w:trPr>
        <w:tc>
          <w:tcPr>
            <w:tcW w:w="0" w:type="auto"/>
            <w:shd w:val="clear" w:color="auto" w:fill="B8CCE4" w:themeFill="accent1" w:themeFillTint="66"/>
            <w:vAlign w:val="center"/>
            <w:hideMark/>
          </w:tcPr>
          <w:p w14:paraId="7EF4F959" w14:textId="77777777" w:rsidR="007C22D7" w:rsidRPr="007C22D7" w:rsidRDefault="007C22D7" w:rsidP="007C22D7">
            <w:pPr>
              <w:spacing w:line="240" w:lineRule="auto"/>
              <w:rPr>
                <w:rFonts w:eastAsia="Times New Roman"/>
                <w:b/>
                <w:bCs/>
                <w:color w:val="000000"/>
              </w:rPr>
            </w:pPr>
            <w:proofErr w:type="spellStart"/>
            <w:r w:rsidRPr="007C22D7">
              <w:rPr>
                <w:rFonts w:eastAsia="Times New Roman"/>
                <w:b/>
                <w:bCs/>
                <w:color w:val="000000"/>
              </w:rPr>
              <w:t>XGBoost</w:t>
            </w:r>
            <w:proofErr w:type="spellEnd"/>
          </w:p>
        </w:tc>
        <w:tc>
          <w:tcPr>
            <w:tcW w:w="0" w:type="auto"/>
            <w:shd w:val="clear" w:color="auto" w:fill="B8CCE4" w:themeFill="accent1" w:themeFillTint="66"/>
            <w:vAlign w:val="center"/>
            <w:hideMark/>
          </w:tcPr>
          <w:p w14:paraId="170EB9A1"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0.98</w:t>
            </w:r>
          </w:p>
        </w:tc>
        <w:tc>
          <w:tcPr>
            <w:tcW w:w="0" w:type="auto"/>
            <w:shd w:val="clear" w:color="auto" w:fill="B8CCE4" w:themeFill="accent1" w:themeFillTint="66"/>
            <w:vAlign w:val="center"/>
            <w:hideMark/>
          </w:tcPr>
          <w:p w14:paraId="2AF4175A"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0.99</w:t>
            </w:r>
          </w:p>
        </w:tc>
        <w:tc>
          <w:tcPr>
            <w:tcW w:w="0" w:type="auto"/>
            <w:shd w:val="clear" w:color="auto" w:fill="B8CCE4" w:themeFill="accent1" w:themeFillTint="66"/>
            <w:vAlign w:val="center"/>
            <w:hideMark/>
          </w:tcPr>
          <w:p w14:paraId="7130A492"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0.99</w:t>
            </w:r>
          </w:p>
        </w:tc>
        <w:tc>
          <w:tcPr>
            <w:tcW w:w="0" w:type="auto"/>
            <w:shd w:val="clear" w:color="auto" w:fill="B8CCE4" w:themeFill="accent1" w:themeFillTint="66"/>
            <w:vAlign w:val="center"/>
            <w:hideMark/>
          </w:tcPr>
          <w:p w14:paraId="72265CD0"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0.98</w:t>
            </w:r>
          </w:p>
        </w:tc>
        <w:tc>
          <w:tcPr>
            <w:tcW w:w="0" w:type="auto"/>
            <w:shd w:val="clear" w:color="auto" w:fill="B8CCE4" w:themeFill="accent1" w:themeFillTint="66"/>
            <w:vAlign w:val="center"/>
            <w:hideMark/>
          </w:tcPr>
          <w:p w14:paraId="44C3876E"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0.97</w:t>
            </w:r>
          </w:p>
        </w:tc>
        <w:tc>
          <w:tcPr>
            <w:tcW w:w="0" w:type="auto"/>
            <w:shd w:val="clear" w:color="auto" w:fill="B8CCE4" w:themeFill="accent1" w:themeFillTint="66"/>
            <w:vAlign w:val="center"/>
            <w:hideMark/>
          </w:tcPr>
          <w:p w14:paraId="1C2F6825"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0.98</w:t>
            </w:r>
          </w:p>
        </w:tc>
        <w:tc>
          <w:tcPr>
            <w:tcW w:w="0" w:type="auto"/>
            <w:shd w:val="clear" w:color="auto" w:fill="B8CCE4" w:themeFill="accent1" w:themeFillTint="66"/>
            <w:vAlign w:val="center"/>
            <w:hideMark/>
          </w:tcPr>
          <w:p w14:paraId="61BB1D78"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0.98</w:t>
            </w:r>
          </w:p>
        </w:tc>
      </w:tr>
      <w:tr w:rsidR="007C22D7" w:rsidRPr="007C22D7" w14:paraId="29D1D913" w14:textId="77777777" w:rsidTr="003F222C">
        <w:trPr>
          <w:trHeight w:val="759"/>
        </w:trPr>
        <w:tc>
          <w:tcPr>
            <w:tcW w:w="0" w:type="auto"/>
            <w:shd w:val="clear" w:color="auto" w:fill="auto"/>
            <w:vAlign w:val="center"/>
            <w:hideMark/>
          </w:tcPr>
          <w:p w14:paraId="0EE7FB7A" w14:textId="77777777" w:rsidR="007C22D7" w:rsidRPr="007C22D7" w:rsidRDefault="007C22D7" w:rsidP="007C22D7">
            <w:pPr>
              <w:spacing w:line="240" w:lineRule="auto"/>
              <w:rPr>
                <w:rFonts w:eastAsia="Times New Roman"/>
                <w:b/>
                <w:bCs/>
                <w:color w:val="000000"/>
              </w:rPr>
            </w:pPr>
            <w:r w:rsidRPr="007C22D7">
              <w:rPr>
                <w:rFonts w:eastAsia="Times New Roman"/>
                <w:b/>
                <w:bCs/>
                <w:color w:val="000000"/>
              </w:rPr>
              <w:t>Tuned SVC</w:t>
            </w:r>
          </w:p>
        </w:tc>
        <w:tc>
          <w:tcPr>
            <w:tcW w:w="0" w:type="auto"/>
            <w:shd w:val="clear" w:color="auto" w:fill="auto"/>
            <w:vAlign w:val="center"/>
            <w:hideMark/>
          </w:tcPr>
          <w:p w14:paraId="74A74338"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0.95</w:t>
            </w:r>
          </w:p>
        </w:tc>
        <w:tc>
          <w:tcPr>
            <w:tcW w:w="0" w:type="auto"/>
            <w:shd w:val="clear" w:color="auto" w:fill="auto"/>
            <w:vAlign w:val="center"/>
            <w:hideMark/>
          </w:tcPr>
          <w:p w14:paraId="4FCABB9F"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0.98</w:t>
            </w:r>
          </w:p>
        </w:tc>
        <w:tc>
          <w:tcPr>
            <w:tcW w:w="0" w:type="auto"/>
            <w:shd w:val="clear" w:color="auto" w:fill="auto"/>
            <w:vAlign w:val="center"/>
            <w:hideMark/>
          </w:tcPr>
          <w:p w14:paraId="2F8C9B67"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0.96</w:t>
            </w:r>
          </w:p>
        </w:tc>
        <w:tc>
          <w:tcPr>
            <w:tcW w:w="0" w:type="auto"/>
            <w:shd w:val="clear" w:color="auto" w:fill="auto"/>
            <w:vAlign w:val="center"/>
            <w:hideMark/>
          </w:tcPr>
          <w:p w14:paraId="403293B0"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0.97</w:t>
            </w:r>
          </w:p>
        </w:tc>
        <w:tc>
          <w:tcPr>
            <w:tcW w:w="0" w:type="auto"/>
            <w:shd w:val="clear" w:color="auto" w:fill="auto"/>
            <w:vAlign w:val="center"/>
            <w:hideMark/>
          </w:tcPr>
          <w:p w14:paraId="6F589589"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w:t>
            </w:r>
          </w:p>
        </w:tc>
        <w:tc>
          <w:tcPr>
            <w:tcW w:w="0" w:type="auto"/>
            <w:shd w:val="clear" w:color="auto" w:fill="auto"/>
            <w:vAlign w:val="center"/>
            <w:hideMark/>
          </w:tcPr>
          <w:p w14:paraId="346D975D"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0.93</w:t>
            </w:r>
          </w:p>
        </w:tc>
        <w:tc>
          <w:tcPr>
            <w:tcW w:w="0" w:type="auto"/>
            <w:shd w:val="clear" w:color="auto" w:fill="auto"/>
            <w:vAlign w:val="center"/>
            <w:hideMark/>
          </w:tcPr>
          <w:p w14:paraId="6B54A885"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0.95</w:t>
            </w:r>
          </w:p>
        </w:tc>
      </w:tr>
      <w:tr w:rsidR="007C22D7" w:rsidRPr="007C22D7" w14:paraId="3F5653AB" w14:textId="77777777" w:rsidTr="003F222C">
        <w:trPr>
          <w:trHeight w:val="759"/>
        </w:trPr>
        <w:tc>
          <w:tcPr>
            <w:tcW w:w="0" w:type="auto"/>
            <w:shd w:val="clear" w:color="auto" w:fill="auto"/>
            <w:vAlign w:val="center"/>
            <w:hideMark/>
          </w:tcPr>
          <w:p w14:paraId="728170F6" w14:textId="77777777" w:rsidR="007C22D7" w:rsidRPr="007C22D7" w:rsidRDefault="007C22D7" w:rsidP="007C22D7">
            <w:pPr>
              <w:spacing w:line="240" w:lineRule="auto"/>
              <w:rPr>
                <w:rFonts w:eastAsia="Times New Roman"/>
                <w:b/>
                <w:bCs/>
                <w:color w:val="000000"/>
              </w:rPr>
            </w:pPr>
            <w:r w:rsidRPr="007C22D7">
              <w:rPr>
                <w:rFonts w:eastAsia="Times New Roman"/>
                <w:b/>
                <w:bCs/>
                <w:color w:val="000000"/>
              </w:rPr>
              <w:t>SVC</w:t>
            </w:r>
          </w:p>
        </w:tc>
        <w:tc>
          <w:tcPr>
            <w:tcW w:w="0" w:type="auto"/>
            <w:shd w:val="clear" w:color="auto" w:fill="auto"/>
            <w:vAlign w:val="center"/>
            <w:hideMark/>
          </w:tcPr>
          <w:p w14:paraId="6AD77D02"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0.91</w:t>
            </w:r>
          </w:p>
        </w:tc>
        <w:tc>
          <w:tcPr>
            <w:tcW w:w="0" w:type="auto"/>
            <w:shd w:val="clear" w:color="auto" w:fill="auto"/>
            <w:vAlign w:val="center"/>
            <w:hideMark/>
          </w:tcPr>
          <w:p w14:paraId="67E3A871"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1</w:t>
            </w:r>
          </w:p>
        </w:tc>
        <w:tc>
          <w:tcPr>
            <w:tcW w:w="0" w:type="auto"/>
            <w:shd w:val="clear" w:color="auto" w:fill="auto"/>
            <w:vAlign w:val="center"/>
            <w:hideMark/>
          </w:tcPr>
          <w:p w14:paraId="23C1D47D"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0.95</w:t>
            </w:r>
          </w:p>
        </w:tc>
        <w:tc>
          <w:tcPr>
            <w:tcW w:w="0" w:type="auto"/>
            <w:shd w:val="clear" w:color="auto" w:fill="auto"/>
            <w:vAlign w:val="center"/>
            <w:hideMark/>
          </w:tcPr>
          <w:p w14:paraId="5E01864A"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1</w:t>
            </w:r>
          </w:p>
        </w:tc>
        <w:tc>
          <w:tcPr>
            <w:tcW w:w="0" w:type="auto"/>
            <w:shd w:val="clear" w:color="auto" w:fill="auto"/>
            <w:vAlign w:val="center"/>
            <w:hideMark/>
          </w:tcPr>
          <w:p w14:paraId="7B89BEA3"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0.83</w:t>
            </w:r>
          </w:p>
        </w:tc>
        <w:tc>
          <w:tcPr>
            <w:tcW w:w="0" w:type="auto"/>
            <w:shd w:val="clear" w:color="auto" w:fill="auto"/>
            <w:vAlign w:val="center"/>
            <w:hideMark/>
          </w:tcPr>
          <w:p w14:paraId="6E6379C9"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w:t>
            </w:r>
          </w:p>
        </w:tc>
        <w:tc>
          <w:tcPr>
            <w:tcW w:w="0" w:type="auto"/>
            <w:shd w:val="clear" w:color="auto" w:fill="auto"/>
            <w:vAlign w:val="center"/>
            <w:hideMark/>
          </w:tcPr>
          <w:p w14:paraId="7943F68C" w14:textId="77777777" w:rsidR="007C22D7" w:rsidRPr="007C22D7" w:rsidRDefault="007C22D7" w:rsidP="007C22D7">
            <w:pPr>
              <w:spacing w:line="240" w:lineRule="auto"/>
              <w:jc w:val="right"/>
              <w:rPr>
                <w:rFonts w:eastAsia="Times New Roman"/>
                <w:color w:val="000000"/>
              </w:rPr>
            </w:pPr>
            <w:r w:rsidRPr="007C22D7">
              <w:rPr>
                <w:rFonts w:eastAsia="Times New Roman"/>
                <w:color w:val="000000"/>
              </w:rPr>
              <w:t>0.94</w:t>
            </w:r>
          </w:p>
        </w:tc>
      </w:tr>
    </w:tbl>
    <w:p w14:paraId="54536668" w14:textId="77777777" w:rsidR="007C22D7" w:rsidRDefault="007C22D7" w:rsidP="00347A5B"/>
    <w:p w14:paraId="2B6F98E6" w14:textId="77777777" w:rsidR="006D70E8" w:rsidRDefault="006D70E8" w:rsidP="00347A5B"/>
    <w:p w14:paraId="23E1AD8A" w14:textId="77777777" w:rsidR="006D70E8" w:rsidRPr="006D70E8" w:rsidRDefault="006D70E8" w:rsidP="006D70E8">
      <w:pPr>
        <w:spacing w:line="240" w:lineRule="auto"/>
        <w:rPr>
          <w:rFonts w:ascii="Times New Roman" w:eastAsia="Times New Roman" w:hAnsi="Times New Roman" w:cs="Times New Roman"/>
          <w:vanish/>
          <w:sz w:val="24"/>
          <w:szCs w:val="24"/>
        </w:rPr>
      </w:pPr>
    </w:p>
    <w:p w14:paraId="36833AB4" w14:textId="636FDB90" w:rsidR="00A82873" w:rsidRDefault="00A82873" w:rsidP="00632417"/>
    <w:p w14:paraId="55470ACA" w14:textId="0B624314" w:rsidR="00A82873" w:rsidRDefault="00A82873" w:rsidP="00632417">
      <w:pPr>
        <w:rPr>
          <w:rStyle w:val="a5"/>
          <w:color w:val="434343"/>
          <w:sz w:val="32"/>
          <w:szCs w:val="32"/>
        </w:rPr>
      </w:pPr>
      <w:r w:rsidRPr="00A82873">
        <w:rPr>
          <w:rStyle w:val="a5"/>
          <w:color w:val="434343"/>
          <w:sz w:val="32"/>
          <w:szCs w:val="32"/>
        </w:rPr>
        <w:t>CROSS-VALIDATION</w:t>
      </w:r>
    </w:p>
    <w:p w14:paraId="75978972"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r>
        <w:rPr>
          <w:rStyle w:val="a5"/>
          <w:rFonts w:ascii="Segoe UI" w:hAnsi="Segoe UI" w:cs="Segoe UI"/>
          <w:sz w:val="21"/>
          <w:szCs w:val="21"/>
        </w:rPr>
        <w:t>Models:</w:t>
      </w:r>
    </w:p>
    <w:p w14:paraId="5180CBEE"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XGBoost</w:t>
      </w:r>
      <w:proofErr w:type="spellEnd"/>
      <w:r>
        <w:rPr>
          <w:rFonts w:ascii="Segoe UI" w:hAnsi="Segoe UI" w:cs="Segoe UI"/>
          <w:sz w:val="21"/>
          <w:szCs w:val="21"/>
        </w:rPr>
        <w:t xml:space="preserve"> (Tuned and Not Tuned) SVC (Tuned and Not Tuned)</w:t>
      </w:r>
    </w:p>
    <w:p w14:paraId="551C4A7E"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r>
        <w:rPr>
          <w:rStyle w:val="a5"/>
          <w:rFonts w:ascii="Segoe UI" w:hAnsi="Segoe UI" w:cs="Segoe UI"/>
          <w:sz w:val="21"/>
          <w:szCs w:val="21"/>
        </w:rPr>
        <w:t>Conclusion:</w:t>
      </w:r>
    </w:p>
    <w:p w14:paraId="3962A63B"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u w:val="single"/>
        </w:rPr>
        <w:t>XGBoost</w:t>
      </w:r>
      <w:proofErr w:type="spellEnd"/>
      <w:r>
        <w:rPr>
          <w:rFonts w:ascii="Segoe UI" w:hAnsi="Segoe UI" w:cs="Segoe UI"/>
          <w:sz w:val="21"/>
          <w:szCs w:val="21"/>
          <w:u w:val="single"/>
        </w:rPr>
        <w:t>:</w:t>
      </w:r>
    </w:p>
    <w:p w14:paraId="188FF2D6"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Both tuned and not-tuned models show excellent performance, with high mean accuracy scores and relatively low variability. Tuning had a minor impact on the performance of </w:t>
      </w:r>
      <w:proofErr w:type="spellStart"/>
      <w:r>
        <w:rPr>
          <w:rFonts w:ascii="Segoe UI" w:hAnsi="Segoe UI" w:cs="Segoe UI"/>
          <w:sz w:val="21"/>
          <w:szCs w:val="21"/>
        </w:rPr>
        <w:t>XGBoost</w:t>
      </w:r>
      <w:proofErr w:type="spellEnd"/>
      <w:r>
        <w:rPr>
          <w:rFonts w:ascii="Segoe UI" w:hAnsi="Segoe UI" w:cs="Segoe UI"/>
          <w:sz w:val="21"/>
          <w:szCs w:val="21"/>
        </w:rPr>
        <w:t xml:space="preserve"> in this case. Both versions of </w:t>
      </w:r>
      <w:proofErr w:type="spellStart"/>
      <w:r>
        <w:rPr>
          <w:rFonts w:ascii="Segoe UI" w:hAnsi="Segoe UI" w:cs="Segoe UI"/>
          <w:sz w:val="21"/>
          <w:szCs w:val="21"/>
        </w:rPr>
        <w:t>XGBoost</w:t>
      </w:r>
      <w:proofErr w:type="spellEnd"/>
      <w:r>
        <w:rPr>
          <w:rFonts w:ascii="Segoe UI" w:hAnsi="Segoe UI" w:cs="Segoe UI"/>
          <w:sz w:val="21"/>
          <w:szCs w:val="21"/>
        </w:rPr>
        <w:t xml:space="preserve"> are performing similarly well.</w:t>
      </w:r>
    </w:p>
    <w:p w14:paraId="6563C791"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u w:val="single"/>
        </w:rPr>
        <w:t>SVC:</w:t>
      </w:r>
    </w:p>
    <w:p w14:paraId="3FEBFEFC" w14:textId="77777777" w:rsidR="00A82873" w:rsidRDefault="00A82873" w:rsidP="00A8287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Tuning the SVC model significantly improved its performance. The not tuned model had much lower accuracy compared to the tuned version. Performance variability is higher in the tuned SVC model but still maintains a good average accuracy. Recommendations </w:t>
      </w:r>
      <w:proofErr w:type="spellStart"/>
      <w:r>
        <w:rPr>
          <w:rFonts w:ascii="Segoe UI" w:hAnsi="Segoe UI" w:cs="Segoe UI"/>
          <w:sz w:val="21"/>
          <w:szCs w:val="21"/>
        </w:rPr>
        <w:t>XGBoost</w:t>
      </w:r>
      <w:proofErr w:type="spellEnd"/>
      <w:r>
        <w:rPr>
          <w:rFonts w:ascii="Segoe UI" w:hAnsi="Segoe UI" w:cs="Segoe UI"/>
          <w:sz w:val="21"/>
          <w:szCs w:val="21"/>
        </w:rPr>
        <w:t xml:space="preserve">: Both versions perform well. If further improvement is needed, consider exploring additional </w:t>
      </w:r>
      <w:proofErr w:type="spellStart"/>
      <w:r>
        <w:rPr>
          <w:rFonts w:ascii="Segoe UI" w:hAnsi="Segoe UI" w:cs="Segoe UI"/>
          <w:sz w:val="21"/>
          <w:szCs w:val="21"/>
        </w:rPr>
        <w:t>hyperparameter</w:t>
      </w:r>
      <w:proofErr w:type="spellEnd"/>
      <w:r>
        <w:rPr>
          <w:rFonts w:ascii="Segoe UI" w:hAnsi="Segoe UI" w:cs="Segoe UI"/>
          <w:sz w:val="21"/>
          <w:szCs w:val="21"/>
        </w:rPr>
        <w:t xml:space="preserve"> tuning or advanced techniques such as feature engineering or ensemble methods.</w:t>
      </w:r>
    </w:p>
    <w:p w14:paraId="2179C71F" w14:textId="21F1C119" w:rsidR="006F3FAF" w:rsidRDefault="00A82873" w:rsidP="006F3FA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SVC: The tuned SVC model is significantly better than the not tuned version. Continue using the tuned model for its improved performance. However, be mindful of the variability in performance and consider adjusting the </w:t>
      </w:r>
      <w:proofErr w:type="spellStart"/>
      <w:r>
        <w:rPr>
          <w:rFonts w:ascii="Segoe UI" w:hAnsi="Segoe UI" w:cs="Segoe UI"/>
          <w:sz w:val="21"/>
          <w:szCs w:val="21"/>
        </w:rPr>
        <w:t>hyperparameters</w:t>
      </w:r>
      <w:proofErr w:type="spellEnd"/>
      <w:r>
        <w:rPr>
          <w:rFonts w:ascii="Segoe UI" w:hAnsi="Segoe UI" w:cs="Segoe UI"/>
          <w:sz w:val="21"/>
          <w:szCs w:val="21"/>
        </w:rPr>
        <w:t xml:space="preserve"> further if necessary.</w:t>
      </w:r>
    </w:p>
    <w:p w14:paraId="5289A835" w14:textId="0606E814" w:rsidR="006F3FAF" w:rsidRDefault="006F3FAF" w:rsidP="006F3FAF">
      <w:pPr>
        <w:pStyle w:val="NormalWeb"/>
        <w:shd w:val="clear" w:color="auto" w:fill="FFFFFF"/>
        <w:spacing w:before="0" w:beforeAutospacing="0" w:after="120" w:afterAutospacing="0"/>
        <w:rPr>
          <w:rFonts w:ascii="Segoe UI" w:hAnsi="Segoe UI" w:cs="Segoe UI"/>
          <w:sz w:val="21"/>
          <w:szCs w:val="21"/>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3042"/>
        <w:gridCol w:w="1808"/>
        <w:gridCol w:w="2846"/>
      </w:tblGrid>
      <w:tr w:rsidR="006F3FAF" w:rsidRPr="006F3FAF" w14:paraId="5FA7E007" w14:textId="77777777" w:rsidTr="006F3FAF">
        <w:trPr>
          <w:trHeight w:val="1400"/>
        </w:trPr>
        <w:tc>
          <w:tcPr>
            <w:tcW w:w="0" w:type="auto"/>
            <w:shd w:val="clear" w:color="auto" w:fill="auto"/>
            <w:vAlign w:val="center"/>
            <w:hideMark/>
          </w:tcPr>
          <w:p w14:paraId="09910403" w14:textId="77777777" w:rsidR="006F3FAF" w:rsidRPr="006F3FAF" w:rsidRDefault="006F3FAF" w:rsidP="006F3FAF">
            <w:pPr>
              <w:spacing w:line="240" w:lineRule="auto"/>
              <w:jc w:val="center"/>
              <w:rPr>
                <w:rFonts w:eastAsia="Times New Roman"/>
                <w:b/>
                <w:bCs/>
                <w:color w:val="000000"/>
              </w:rPr>
            </w:pPr>
            <w:proofErr w:type="spellStart"/>
            <w:r w:rsidRPr="006F3FAF">
              <w:rPr>
                <w:rFonts w:eastAsia="Times New Roman"/>
                <w:b/>
                <w:bCs/>
                <w:color w:val="000000"/>
              </w:rPr>
              <w:t>odel</w:t>
            </w:r>
            <w:proofErr w:type="spellEnd"/>
          </w:p>
        </w:tc>
        <w:tc>
          <w:tcPr>
            <w:tcW w:w="0" w:type="auto"/>
            <w:shd w:val="clear" w:color="auto" w:fill="auto"/>
            <w:vAlign w:val="center"/>
            <w:hideMark/>
          </w:tcPr>
          <w:p w14:paraId="1B53A343" w14:textId="77777777" w:rsidR="006F3FAF" w:rsidRPr="006F3FAF" w:rsidRDefault="006F3FAF" w:rsidP="006F3FAF">
            <w:pPr>
              <w:spacing w:line="240" w:lineRule="auto"/>
              <w:jc w:val="center"/>
              <w:rPr>
                <w:rFonts w:eastAsia="Times New Roman"/>
                <w:b/>
                <w:bCs/>
                <w:color w:val="000000"/>
              </w:rPr>
            </w:pPr>
            <w:r w:rsidRPr="006F3FAF">
              <w:rPr>
                <w:rFonts w:eastAsia="Times New Roman"/>
                <w:b/>
                <w:bCs/>
                <w:color w:val="000000"/>
              </w:rPr>
              <w:t>Cross-Validation Scores</w:t>
            </w:r>
          </w:p>
        </w:tc>
        <w:tc>
          <w:tcPr>
            <w:tcW w:w="0" w:type="auto"/>
            <w:shd w:val="clear" w:color="auto" w:fill="auto"/>
            <w:vAlign w:val="center"/>
            <w:hideMark/>
          </w:tcPr>
          <w:p w14:paraId="72AAEF58" w14:textId="77777777" w:rsidR="006F3FAF" w:rsidRPr="006F3FAF" w:rsidRDefault="006F3FAF" w:rsidP="006F3FAF">
            <w:pPr>
              <w:spacing w:line="240" w:lineRule="auto"/>
              <w:jc w:val="center"/>
              <w:rPr>
                <w:rFonts w:eastAsia="Times New Roman"/>
                <w:b/>
                <w:bCs/>
                <w:color w:val="000000"/>
              </w:rPr>
            </w:pPr>
            <w:r w:rsidRPr="006F3FAF">
              <w:rPr>
                <w:rFonts w:eastAsia="Times New Roman"/>
                <w:b/>
                <w:bCs/>
                <w:color w:val="000000"/>
              </w:rPr>
              <w:t>Mean CV Accuracy</w:t>
            </w:r>
          </w:p>
        </w:tc>
        <w:tc>
          <w:tcPr>
            <w:tcW w:w="0" w:type="auto"/>
            <w:shd w:val="clear" w:color="auto" w:fill="auto"/>
            <w:vAlign w:val="center"/>
            <w:hideMark/>
          </w:tcPr>
          <w:p w14:paraId="22ACF10A" w14:textId="77777777" w:rsidR="006F3FAF" w:rsidRPr="006F3FAF" w:rsidRDefault="006F3FAF" w:rsidP="006F3FAF">
            <w:pPr>
              <w:spacing w:line="240" w:lineRule="auto"/>
              <w:jc w:val="center"/>
              <w:rPr>
                <w:rFonts w:eastAsia="Times New Roman"/>
                <w:b/>
                <w:bCs/>
                <w:color w:val="000000"/>
              </w:rPr>
            </w:pPr>
            <w:r w:rsidRPr="006F3FAF">
              <w:rPr>
                <w:rFonts w:eastAsia="Times New Roman"/>
                <w:b/>
                <w:bCs/>
                <w:color w:val="000000"/>
              </w:rPr>
              <w:t>Standard Deviation of CV Accuracy</w:t>
            </w:r>
          </w:p>
        </w:tc>
      </w:tr>
      <w:tr w:rsidR="000F55DC" w:rsidRPr="006F3FAF" w14:paraId="45F0B512" w14:textId="77777777" w:rsidTr="000F55DC">
        <w:trPr>
          <w:trHeight w:val="1400"/>
        </w:trPr>
        <w:tc>
          <w:tcPr>
            <w:tcW w:w="0" w:type="auto"/>
            <w:shd w:val="clear" w:color="auto" w:fill="B8CCE4" w:themeFill="accent1" w:themeFillTint="66"/>
            <w:vAlign w:val="center"/>
            <w:hideMark/>
          </w:tcPr>
          <w:p w14:paraId="464A4CC0" w14:textId="77777777" w:rsidR="006F3FAF" w:rsidRPr="006F3FAF" w:rsidRDefault="006F3FAF" w:rsidP="006F3FAF">
            <w:pPr>
              <w:spacing w:line="240" w:lineRule="auto"/>
              <w:rPr>
                <w:rFonts w:eastAsia="Times New Roman"/>
                <w:b/>
                <w:bCs/>
                <w:color w:val="000000"/>
              </w:rPr>
            </w:pPr>
            <w:proofErr w:type="spellStart"/>
            <w:r w:rsidRPr="006F3FAF">
              <w:rPr>
                <w:rFonts w:eastAsia="Times New Roman"/>
                <w:b/>
                <w:bCs/>
                <w:color w:val="000000"/>
              </w:rPr>
              <w:lastRenderedPageBreak/>
              <w:t>XGBoost</w:t>
            </w:r>
            <w:proofErr w:type="spellEnd"/>
          </w:p>
        </w:tc>
        <w:tc>
          <w:tcPr>
            <w:tcW w:w="0" w:type="auto"/>
            <w:shd w:val="clear" w:color="auto" w:fill="B8CCE4" w:themeFill="accent1" w:themeFillTint="66"/>
            <w:vAlign w:val="center"/>
            <w:hideMark/>
          </w:tcPr>
          <w:p w14:paraId="2B6F4448" w14:textId="77777777" w:rsidR="006F3FAF" w:rsidRPr="006F3FAF" w:rsidRDefault="006F3FAF" w:rsidP="006F3FAF">
            <w:pPr>
              <w:spacing w:line="240" w:lineRule="auto"/>
              <w:rPr>
                <w:rFonts w:eastAsia="Times New Roman"/>
                <w:color w:val="000000"/>
              </w:rPr>
            </w:pPr>
            <w:r w:rsidRPr="006F3FAF">
              <w:rPr>
                <w:rFonts w:eastAsia="Times New Roman"/>
                <w:color w:val="000000"/>
              </w:rPr>
              <w:t>[0.9737, 0.9561, 0.9912, 0.9825, 0.9823]</w:t>
            </w:r>
          </w:p>
        </w:tc>
        <w:tc>
          <w:tcPr>
            <w:tcW w:w="0" w:type="auto"/>
            <w:shd w:val="clear" w:color="auto" w:fill="B8CCE4" w:themeFill="accent1" w:themeFillTint="66"/>
            <w:vAlign w:val="center"/>
            <w:hideMark/>
          </w:tcPr>
          <w:p w14:paraId="669B5286" w14:textId="77777777" w:rsidR="006F3FAF" w:rsidRPr="006F3FAF" w:rsidRDefault="006F3FAF" w:rsidP="006F3FAF">
            <w:pPr>
              <w:spacing w:line="240" w:lineRule="auto"/>
              <w:jc w:val="right"/>
              <w:rPr>
                <w:rFonts w:eastAsia="Times New Roman"/>
                <w:color w:val="000000"/>
              </w:rPr>
            </w:pPr>
            <w:r w:rsidRPr="006F3FAF">
              <w:rPr>
                <w:rFonts w:eastAsia="Times New Roman"/>
                <w:color w:val="000000"/>
              </w:rPr>
              <w:t>0.9772</w:t>
            </w:r>
          </w:p>
        </w:tc>
        <w:tc>
          <w:tcPr>
            <w:tcW w:w="0" w:type="auto"/>
            <w:shd w:val="clear" w:color="auto" w:fill="B8CCE4" w:themeFill="accent1" w:themeFillTint="66"/>
            <w:vAlign w:val="center"/>
            <w:hideMark/>
          </w:tcPr>
          <w:p w14:paraId="6FB9CCBF" w14:textId="77777777" w:rsidR="006F3FAF" w:rsidRPr="006F3FAF" w:rsidRDefault="006F3FAF" w:rsidP="006F3FAF">
            <w:pPr>
              <w:spacing w:line="240" w:lineRule="auto"/>
              <w:jc w:val="right"/>
              <w:rPr>
                <w:rFonts w:eastAsia="Times New Roman"/>
                <w:color w:val="000000"/>
              </w:rPr>
            </w:pPr>
            <w:r w:rsidRPr="006F3FAF">
              <w:rPr>
                <w:rFonts w:eastAsia="Times New Roman"/>
                <w:color w:val="000000"/>
              </w:rPr>
              <w:t>0.0119</w:t>
            </w:r>
          </w:p>
        </w:tc>
      </w:tr>
      <w:tr w:rsidR="006F3FAF" w:rsidRPr="006F3FAF" w14:paraId="23DDC6F0" w14:textId="77777777" w:rsidTr="006F3FAF">
        <w:trPr>
          <w:trHeight w:val="1400"/>
        </w:trPr>
        <w:tc>
          <w:tcPr>
            <w:tcW w:w="0" w:type="auto"/>
            <w:shd w:val="clear" w:color="auto" w:fill="auto"/>
            <w:vAlign w:val="center"/>
            <w:hideMark/>
          </w:tcPr>
          <w:p w14:paraId="3E5F4CC7" w14:textId="77777777" w:rsidR="006F3FAF" w:rsidRPr="006F3FAF" w:rsidRDefault="006F3FAF" w:rsidP="006F3FAF">
            <w:pPr>
              <w:spacing w:line="240" w:lineRule="auto"/>
              <w:rPr>
                <w:rFonts w:eastAsia="Times New Roman"/>
                <w:b/>
                <w:bCs/>
                <w:color w:val="000000"/>
              </w:rPr>
            </w:pPr>
            <w:proofErr w:type="spellStart"/>
            <w:r w:rsidRPr="006F3FAF">
              <w:rPr>
                <w:rFonts w:eastAsia="Times New Roman"/>
                <w:b/>
                <w:bCs/>
                <w:color w:val="000000"/>
              </w:rPr>
              <w:t>XGBoost</w:t>
            </w:r>
            <w:proofErr w:type="spellEnd"/>
            <w:r w:rsidRPr="006F3FAF">
              <w:rPr>
                <w:rFonts w:eastAsia="Times New Roman"/>
                <w:b/>
                <w:bCs/>
                <w:color w:val="000000"/>
              </w:rPr>
              <w:t xml:space="preserve"> TUNED</w:t>
            </w:r>
          </w:p>
        </w:tc>
        <w:tc>
          <w:tcPr>
            <w:tcW w:w="0" w:type="auto"/>
            <w:shd w:val="clear" w:color="auto" w:fill="auto"/>
            <w:vAlign w:val="center"/>
            <w:hideMark/>
          </w:tcPr>
          <w:p w14:paraId="691154F1" w14:textId="77777777" w:rsidR="006F3FAF" w:rsidRPr="006F3FAF" w:rsidRDefault="006F3FAF" w:rsidP="006F3FAF">
            <w:pPr>
              <w:spacing w:line="240" w:lineRule="auto"/>
              <w:rPr>
                <w:rFonts w:eastAsia="Times New Roman"/>
                <w:color w:val="000000"/>
              </w:rPr>
            </w:pPr>
            <w:r w:rsidRPr="006F3FAF">
              <w:rPr>
                <w:rFonts w:eastAsia="Times New Roman"/>
                <w:color w:val="000000"/>
              </w:rPr>
              <w:t>[0.9649, 0.9649, 0.9912, 0.9737, 0.9735]</w:t>
            </w:r>
          </w:p>
        </w:tc>
        <w:tc>
          <w:tcPr>
            <w:tcW w:w="0" w:type="auto"/>
            <w:shd w:val="clear" w:color="auto" w:fill="auto"/>
            <w:vAlign w:val="center"/>
            <w:hideMark/>
          </w:tcPr>
          <w:p w14:paraId="58F49BE8" w14:textId="77777777" w:rsidR="006F3FAF" w:rsidRPr="006F3FAF" w:rsidRDefault="006F3FAF" w:rsidP="006F3FAF">
            <w:pPr>
              <w:spacing w:line="240" w:lineRule="auto"/>
              <w:jc w:val="right"/>
              <w:rPr>
                <w:rFonts w:eastAsia="Times New Roman"/>
                <w:color w:val="000000"/>
              </w:rPr>
            </w:pPr>
            <w:r w:rsidRPr="006F3FAF">
              <w:rPr>
                <w:rFonts w:eastAsia="Times New Roman"/>
                <w:color w:val="000000"/>
              </w:rPr>
              <w:t>0.9736</w:t>
            </w:r>
          </w:p>
        </w:tc>
        <w:tc>
          <w:tcPr>
            <w:tcW w:w="0" w:type="auto"/>
            <w:shd w:val="clear" w:color="auto" w:fill="auto"/>
            <w:vAlign w:val="center"/>
            <w:hideMark/>
          </w:tcPr>
          <w:p w14:paraId="3B0E04E0" w14:textId="77777777" w:rsidR="006F3FAF" w:rsidRPr="006F3FAF" w:rsidRDefault="006F3FAF" w:rsidP="006F3FAF">
            <w:pPr>
              <w:spacing w:line="240" w:lineRule="auto"/>
              <w:jc w:val="right"/>
              <w:rPr>
                <w:rFonts w:eastAsia="Times New Roman"/>
                <w:color w:val="000000"/>
              </w:rPr>
            </w:pPr>
            <w:r w:rsidRPr="006F3FAF">
              <w:rPr>
                <w:rFonts w:eastAsia="Times New Roman"/>
                <w:color w:val="000000"/>
              </w:rPr>
              <w:t>0.0096</w:t>
            </w:r>
          </w:p>
        </w:tc>
      </w:tr>
      <w:tr w:rsidR="006F3FAF" w:rsidRPr="006F3FAF" w14:paraId="0EA5513D" w14:textId="77777777" w:rsidTr="006F3FAF">
        <w:trPr>
          <w:trHeight w:val="1400"/>
        </w:trPr>
        <w:tc>
          <w:tcPr>
            <w:tcW w:w="0" w:type="auto"/>
            <w:shd w:val="clear" w:color="auto" w:fill="auto"/>
            <w:vAlign w:val="center"/>
            <w:hideMark/>
          </w:tcPr>
          <w:p w14:paraId="0E25BC8F" w14:textId="77777777" w:rsidR="006F3FAF" w:rsidRPr="006F3FAF" w:rsidRDefault="006F3FAF" w:rsidP="006F3FAF">
            <w:pPr>
              <w:spacing w:line="240" w:lineRule="auto"/>
              <w:rPr>
                <w:rFonts w:eastAsia="Times New Roman"/>
                <w:b/>
                <w:bCs/>
                <w:color w:val="000000"/>
              </w:rPr>
            </w:pPr>
            <w:r w:rsidRPr="006F3FAF">
              <w:rPr>
                <w:rFonts w:eastAsia="Times New Roman"/>
                <w:b/>
                <w:bCs/>
                <w:color w:val="000000"/>
              </w:rPr>
              <w:t>SVC</w:t>
            </w:r>
          </w:p>
        </w:tc>
        <w:tc>
          <w:tcPr>
            <w:tcW w:w="0" w:type="auto"/>
            <w:shd w:val="clear" w:color="auto" w:fill="auto"/>
            <w:vAlign w:val="center"/>
            <w:hideMark/>
          </w:tcPr>
          <w:p w14:paraId="58BF657B" w14:textId="77777777" w:rsidR="006F3FAF" w:rsidRPr="006F3FAF" w:rsidRDefault="006F3FAF" w:rsidP="006F3FAF">
            <w:pPr>
              <w:spacing w:line="240" w:lineRule="auto"/>
              <w:rPr>
                <w:rFonts w:eastAsia="Times New Roman"/>
                <w:color w:val="000000"/>
              </w:rPr>
            </w:pPr>
            <w:r w:rsidRPr="006F3FAF">
              <w:rPr>
                <w:rFonts w:eastAsia="Times New Roman"/>
                <w:color w:val="000000"/>
              </w:rPr>
              <w:t>[0.6228, 0.6228, 0.6316, 0.6316, 0.6283]</w:t>
            </w:r>
          </w:p>
        </w:tc>
        <w:tc>
          <w:tcPr>
            <w:tcW w:w="0" w:type="auto"/>
            <w:shd w:val="clear" w:color="auto" w:fill="auto"/>
            <w:vAlign w:val="center"/>
            <w:hideMark/>
          </w:tcPr>
          <w:p w14:paraId="5F80BC7C" w14:textId="22D0A174" w:rsidR="002B5183" w:rsidRPr="002B5183" w:rsidRDefault="002B5183" w:rsidP="002B5183">
            <w:pPr>
              <w:spacing w:line="240" w:lineRule="auto"/>
              <w:jc w:val="right"/>
              <w:rPr>
                <w:rFonts w:eastAsia="Times New Roman"/>
                <w:color w:val="000000"/>
              </w:rPr>
            </w:pPr>
            <w:r w:rsidRPr="002B5183">
              <w:rPr>
                <w:rFonts w:eastAsia="Times New Roman"/>
                <w:color w:val="000000"/>
              </w:rPr>
              <w:t>0.92968</w:t>
            </w:r>
          </w:p>
          <w:p w14:paraId="41A50DFA" w14:textId="77A06647" w:rsidR="006F3FAF" w:rsidRPr="006F3FAF" w:rsidRDefault="006F3FAF" w:rsidP="002B5183">
            <w:pPr>
              <w:spacing w:line="240" w:lineRule="auto"/>
              <w:jc w:val="right"/>
              <w:rPr>
                <w:rFonts w:eastAsia="Times New Roman"/>
                <w:color w:val="000000"/>
              </w:rPr>
            </w:pPr>
          </w:p>
        </w:tc>
        <w:tc>
          <w:tcPr>
            <w:tcW w:w="0" w:type="auto"/>
            <w:shd w:val="clear" w:color="auto" w:fill="auto"/>
            <w:vAlign w:val="center"/>
            <w:hideMark/>
          </w:tcPr>
          <w:p w14:paraId="43845C92" w14:textId="7B4F0DC8" w:rsidR="002B5183" w:rsidRPr="002B5183" w:rsidRDefault="002B5183" w:rsidP="002B5183">
            <w:pPr>
              <w:spacing w:line="240" w:lineRule="auto"/>
              <w:jc w:val="right"/>
              <w:rPr>
                <w:rFonts w:eastAsia="Times New Roman"/>
                <w:color w:val="000000"/>
              </w:rPr>
            </w:pPr>
            <w:r w:rsidRPr="002B5183">
              <w:rPr>
                <w:rFonts w:eastAsia="Times New Roman"/>
                <w:color w:val="000000"/>
              </w:rPr>
              <w:t>0.01577</w:t>
            </w:r>
          </w:p>
          <w:p w14:paraId="7416180B" w14:textId="77777777" w:rsidR="006F3FAF" w:rsidRPr="006F3FAF" w:rsidRDefault="006F3FAF" w:rsidP="002B5183">
            <w:pPr>
              <w:spacing w:line="240" w:lineRule="auto"/>
              <w:jc w:val="right"/>
              <w:rPr>
                <w:rFonts w:eastAsia="Times New Roman"/>
                <w:color w:val="000000"/>
              </w:rPr>
            </w:pPr>
          </w:p>
        </w:tc>
      </w:tr>
    </w:tbl>
    <w:p w14:paraId="5201ED2E" w14:textId="77777777" w:rsidR="006F3FAF" w:rsidRPr="006F3FAF" w:rsidRDefault="006F3FAF" w:rsidP="006F3FAF">
      <w:pPr>
        <w:pStyle w:val="NormalWeb"/>
        <w:shd w:val="clear" w:color="auto" w:fill="FFFFFF"/>
        <w:spacing w:before="0" w:beforeAutospacing="0" w:after="120" w:afterAutospacing="0"/>
        <w:rPr>
          <w:rFonts w:ascii="Segoe UI" w:hAnsi="Segoe UI" w:cs="Segoe UI"/>
          <w:sz w:val="21"/>
          <w:szCs w:val="21"/>
        </w:rPr>
      </w:pPr>
    </w:p>
    <w:p w14:paraId="1CBE8DEC" w14:textId="37E53BDB" w:rsidR="004E2882" w:rsidRPr="00B12495" w:rsidRDefault="00B12495" w:rsidP="004E2882">
      <w:pPr>
        <w:pStyle w:val="1"/>
        <w:shd w:val="clear" w:color="auto" w:fill="FFFFFF"/>
        <w:rPr>
          <w:rFonts w:ascii="Segoe UI" w:hAnsi="Segoe UI" w:cs="Segoe UI"/>
          <w:b/>
          <w:bCs/>
          <w:sz w:val="36"/>
          <w:szCs w:val="36"/>
          <w:u w:val="single"/>
        </w:rPr>
      </w:pPr>
      <w:r w:rsidRPr="00B12495">
        <w:rPr>
          <w:rFonts w:ascii="Segoe UI" w:hAnsi="Segoe UI" w:cs="Segoe UI"/>
          <w:b/>
          <w:bCs/>
          <w:sz w:val="36"/>
          <w:szCs w:val="36"/>
          <w:u w:val="single"/>
        </w:rPr>
        <w:t>Selected model</w:t>
      </w:r>
    </w:p>
    <w:p w14:paraId="55576542" w14:textId="2052FEA9" w:rsidR="004E2882" w:rsidRPr="00B12495" w:rsidRDefault="004E2882" w:rsidP="004E2882">
      <w:pPr>
        <w:pStyle w:val="2"/>
        <w:shd w:val="clear" w:color="auto" w:fill="FFFFFF"/>
        <w:rPr>
          <w:rFonts w:ascii="Segoe UI" w:hAnsi="Segoe UI" w:cs="Segoe UI"/>
          <w:sz w:val="28"/>
          <w:szCs w:val="28"/>
        </w:rPr>
      </w:pPr>
      <w:proofErr w:type="spellStart"/>
      <w:r w:rsidRPr="00B12495">
        <w:rPr>
          <w:rFonts w:ascii="Segoe UI" w:hAnsi="Segoe UI" w:cs="Segoe UI"/>
          <w:sz w:val="28"/>
          <w:szCs w:val="28"/>
        </w:rPr>
        <w:t>XGBoost</w:t>
      </w:r>
      <w:proofErr w:type="spellEnd"/>
      <w:r w:rsidRPr="00B12495">
        <w:rPr>
          <w:rFonts w:ascii="Segoe UI" w:hAnsi="Segoe UI" w:cs="Segoe UI"/>
          <w:sz w:val="28"/>
          <w:szCs w:val="28"/>
        </w:rPr>
        <w:t xml:space="preserve"> consistently outperformed other models, making it the preferred choice</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1355"/>
        <w:gridCol w:w="1013"/>
        <w:gridCol w:w="1124"/>
        <w:gridCol w:w="1355"/>
        <w:gridCol w:w="1013"/>
        <w:gridCol w:w="1124"/>
        <w:gridCol w:w="1207"/>
      </w:tblGrid>
      <w:tr w:rsidR="00267A64" w:rsidRPr="007C22D7" w14:paraId="271D0AE3" w14:textId="77777777" w:rsidTr="0029555A">
        <w:trPr>
          <w:trHeight w:val="759"/>
        </w:trPr>
        <w:tc>
          <w:tcPr>
            <w:tcW w:w="0" w:type="auto"/>
            <w:shd w:val="clear" w:color="auto" w:fill="auto"/>
            <w:vAlign w:val="center"/>
            <w:hideMark/>
          </w:tcPr>
          <w:p w14:paraId="461052FE"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del</w:t>
            </w:r>
          </w:p>
        </w:tc>
        <w:tc>
          <w:tcPr>
            <w:tcW w:w="0" w:type="auto"/>
            <w:shd w:val="clear" w:color="auto" w:fill="auto"/>
            <w:vAlign w:val="center"/>
            <w:hideMark/>
          </w:tcPr>
          <w:p w14:paraId="7B4CBE26"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Precision (0)</w:t>
            </w:r>
          </w:p>
        </w:tc>
        <w:tc>
          <w:tcPr>
            <w:tcW w:w="0" w:type="auto"/>
            <w:shd w:val="clear" w:color="auto" w:fill="auto"/>
            <w:vAlign w:val="center"/>
            <w:hideMark/>
          </w:tcPr>
          <w:p w14:paraId="4A27BCE1"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Recall (0)</w:t>
            </w:r>
          </w:p>
        </w:tc>
        <w:tc>
          <w:tcPr>
            <w:tcW w:w="0" w:type="auto"/>
            <w:shd w:val="clear" w:color="auto" w:fill="auto"/>
            <w:vAlign w:val="center"/>
            <w:hideMark/>
          </w:tcPr>
          <w:p w14:paraId="7185CDFD"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F1-Score (0)</w:t>
            </w:r>
          </w:p>
        </w:tc>
        <w:tc>
          <w:tcPr>
            <w:tcW w:w="0" w:type="auto"/>
            <w:shd w:val="clear" w:color="auto" w:fill="auto"/>
            <w:vAlign w:val="center"/>
            <w:hideMark/>
          </w:tcPr>
          <w:p w14:paraId="353C6357"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Precision (1)</w:t>
            </w:r>
          </w:p>
        </w:tc>
        <w:tc>
          <w:tcPr>
            <w:tcW w:w="0" w:type="auto"/>
            <w:shd w:val="clear" w:color="auto" w:fill="auto"/>
            <w:vAlign w:val="center"/>
            <w:hideMark/>
          </w:tcPr>
          <w:p w14:paraId="68BBC0F7"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Recall (1)</w:t>
            </w:r>
          </w:p>
        </w:tc>
        <w:tc>
          <w:tcPr>
            <w:tcW w:w="0" w:type="auto"/>
            <w:shd w:val="clear" w:color="auto" w:fill="auto"/>
            <w:vAlign w:val="center"/>
            <w:hideMark/>
          </w:tcPr>
          <w:p w14:paraId="05E6C510"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F1-Score (1)</w:t>
            </w:r>
          </w:p>
        </w:tc>
        <w:tc>
          <w:tcPr>
            <w:tcW w:w="0" w:type="auto"/>
            <w:shd w:val="clear" w:color="auto" w:fill="auto"/>
            <w:vAlign w:val="center"/>
            <w:hideMark/>
          </w:tcPr>
          <w:p w14:paraId="0122978F" w14:textId="77777777" w:rsidR="00267A64" w:rsidRPr="007C22D7" w:rsidRDefault="00267A64" w:rsidP="0029555A">
            <w:pPr>
              <w:spacing w:line="240" w:lineRule="auto"/>
              <w:jc w:val="center"/>
              <w:rPr>
                <w:rFonts w:eastAsia="Times New Roman"/>
                <w:b/>
                <w:bCs/>
                <w:color w:val="000000"/>
              </w:rPr>
            </w:pPr>
            <w:r w:rsidRPr="007C22D7">
              <w:rPr>
                <w:rFonts w:eastAsia="Times New Roman"/>
                <w:b/>
                <w:bCs/>
                <w:color w:val="000000"/>
              </w:rPr>
              <w:t>Accuracy</w:t>
            </w:r>
          </w:p>
        </w:tc>
      </w:tr>
      <w:tr w:rsidR="00267A64" w:rsidRPr="007C22D7" w14:paraId="623154CC" w14:textId="77777777" w:rsidTr="00941FA9">
        <w:trPr>
          <w:trHeight w:val="759"/>
        </w:trPr>
        <w:tc>
          <w:tcPr>
            <w:tcW w:w="0" w:type="auto"/>
            <w:shd w:val="clear" w:color="auto" w:fill="B8CCE4" w:themeFill="accent1" w:themeFillTint="66"/>
            <w:vAlign w:val="center"/>
            <w:hideMark/>
          </w:tcPr>
          <w:p w14:paraId="3F5D5D72" w14:textId="77777777" w:rsidR="00267A64" w:rsidRPr="007C22D7" w:rsidRDefault="00267A64" w:rsidP="0029555A">
            <w:pPr>
              <w:spacing w:line="240" w:lineRule="auto"/>
              <w:rPr>
                <w:rFonts w:eastAsia="Times New Roman"/>
                <w:b/>
                <w:bCs/>
                <w:color w:val="000000"/>
              </w:rPr>
            </w:pPr>
            <w:proofErr w:type="spellStart"/>
            <w:r w:rsidRPr="007C22D7">
              <w:rPr>
                <w:rFonts w:eastAsia="Times New Roman"/>
                <w:b/>
                <w:bCs/>
                <w:color w:val="000000"/>
              </w:rPr>
              <w:t>XGBoost</w:t>
            </w:r>
            <w:proofErr w:type="spellEnd"/>
          </w:p>
        </w:tc>
        <w:tc>
          <w:tcPr>
            <w:tcW w:w="0" w:type="auto"/>
            <w:shd w:val="clear" w:color="auto" w:fill="B8CCE4" w:themeFill="accent1" w:themeFillTint="66"/>
            <w:vAlign w:val="center"/>
            <w:hideMark/>
          </w:tcPr>
          <w:p w14:paraId="7BD6B69A"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0.98</w:t>
            </w:r>
          </w:p>
        </w:tc>
        <w:tc>
          <w:tcPr>
            <w:tcW w:w="0" w:type="auto"/>
            <w:shd w:val="clear" w:color="auto" w:fill="B8CCE4" w:themeFill="accent1" w:themeFillTint="66"/>
            <w:vAlign w:val="center"/>
            <w:hideMark/>
          </w:tcPr>
          <w:p w14:paraId="77282A21"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0.99</w:t>
            </w:r>
          </w:p>
        </w:tc>
        <w:tc>
          <w:tcPr>
            <w:tcW w:w="0" w:type="auto"/>
            <w:shd w:val="clear" w:color="auto" w:fill="B8CCE4" w:themeFill="accent1" w:themeFillTint="66"/>
            <w:vAlign w:val="center"/>
            <w:hideMark/>
          </w:tcPr>
          <w:p w14:paraId="5AE51B50"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0.99</w:t>
            </w:r>
          </w:p>
        </w:tc>
        <w:tc>
          <w:tcPr>
            <w:tcW w:w="0" w:type="auto"/>
            <w:shd w:val="clear" w:color="auto" w:fill="B8CCE4" w:themeFill="accent1" w:themeFillTint="66"/>
            <w:vAlign w:val="center"/>
            <w:hideMark/>
          </w:tcPr>
          <w:p w14:paraId="2255B87C"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0.98</w:t>
            </w:r>
          </w:p>
        </w:tc>
        <w:tc>
          <w:tcPr>
            <w:tcW w:w="0" w:type="auto"/>
            <w:shd w:val="clear" w:color="auto" w:fill="B8CCE4" w:themeFill="accent1" w:themeFillTint="66"/>
            <w:vAlign w:val="center"/>
            <w:hideMark/>
          </w:tcPr>
          <w:p w14:paraId="4D934084"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0.97</w:t>
            </w:r>
          </w:p>
        </w:tc>
        <w:tc>
          <w:tcPr>
            <w:tcW w:w="0" w:type="auto"/>
            <w:shd w:val="clear" w:color="auto" w:fill="B8CCE4" w:themeFill="accent1" w:themeFillTint="66"/>
            <w:vAlign w:val="center"/>
            <w:hideMark/>
          </w:tcPr>
          <w:p w14:paraId="251EEF22"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0.98</w:t>
            </w:r>
          </w:p>
        </w:tc>
        <w:tc>
          <w:tcPr>
            <w:tcW w:w="0" w:type="auto"/>
            <w:shd w:val="clear" w:color="auto" w:fill="B8CCE4" w:themeFill="accent1" w:themeFillTint="66"/>
            <w:vAlign w:val="center"/>
            <w:hideMark/>
          </w:tcPr>
          <w:p w14:paraId="2EC8A366" w14:textId="77777777" w:rsidR="00267A64" w:rsidRPr="007C22D7" w:rsidRDefault="00267A64" w:rsidP="0029555A">
            <w:pPr>
              <w:spacing w:line="240" w:lineRule="auto"/>
              <w:jc w:val="right"/>
              <w:rPr>
                <w:rFonts w:eastAsia="Times New Roman"/>
                <w:color w:val="000000"/>
              </w:rPr>
            </w:pPr>
            <w:r w:rsidRPr="007C22D7">
              <w:rPr>
                <w:rFonts w:eastAsia="Times New Roman"/>
                <w:color w:val="000000"/>
              </w:rPr>
              <w:t>0.98</w:t>
            </w:r>
          </w:p>
        </w:tc>
      </w:tr>
    </w:tbl>
    <w:p w14:paraId="2B00502B" w14:textId="77777777" w:rsidR="00267A64" w:rsidRPr="00267A64" w:rsidRDefault="00267A64" w:rsidP="00267A64"/>
    <w:p w14:paraId="36BD01CD" w14:textId="0BFAF7DB" w:rsidR="004E2882" w:rsidRDefault="004E2882" w:rsidP="004E2882"/>
    <w:p w14:paraId="517894E6" w14:textId="77777777" w:rsidR="004E2882" w:rsidRDefault="004E2882" w:rsidP="00A82873">
      <w:pPr>
        <w:pStyle w:val="NormalWeb"/>
        <w:shd w:val="clear" w:color="auto" w:fill="FFFFFF"/>
        <w:spacing w:before="0" w:beforeAutospacing="0" w:after="120" w:afterAutospacing="0"/>
        <w:rPr>
          <w:rFonts w:ascii="Segoe UI" w:hAnsi="Segoe UI" w:cs="Segoe UI"/>
          <w:sz w:val="21"/>
          <w:szCs w:val="21"/>
        </w:rPr>
      </w:pPr>
    </w:p>
    <w:p w14:paraId="53B40399" w14:textId="77777777" w:rsidR="00A82873" w:rsidRPr="00A82873" w:rsidRDefault="00A82873" w:rsidP="00632417">
      <w:pPr>
        <w:rPr>
          <w:rStyle w:val="a5"/>
          <w:color w:val="434343"/>
          <w:sz w:val="32"/>
          <w:szCs w:val="32"/>
        </w:rPr>
      </w:pPr>
    </w:p>
    <w:sectPr w:rsidR="00A82873" w:rsidRPr="00A828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ar(--jp-content-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615"/>
    <w:multiLevelType w:val="multilevel"/>
    <w:tmpl w:val="3CC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BDE"/>
    <w:multiLevelType w:val="multilevel"/>
    <w:tmpl w:val="321E24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1D515E"/>
    <w:multiLevelType w:val="multilevel"/>
    <w:tmpl w:val="B1BC2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122550"/>
    <w:multiLevelType w:val="multilevel"/>
    <w:tmpl w:val="5234E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50EF8"/>
    <w:multiLevelType w:val="multilevel"/>
    <w:tmpl w:val="010E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0B32"/>
    <w:multiLevelType w:val="multilevel"/>
    <w:tmpl w:val="5B1E2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45D14"/>
    <w:multiLevelType w:val="multilevel"/>
    <w:tmpl w:val="0C72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931FD"/>
    <w:multiLevelType w:val="multilevel"/>
    <w:tmpl w:val="E570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2203"/>
    <w:multiLevelType w:val="multilevel"/>
    <w:tmpl w:val="26C4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4699C"/>
    <w:multiLevelType w:val="multilevel"/>
    <w:tmpl w:val="B3B4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442AC"/>
    <w:multiLevelType w:val="multilevel"/>
    <w:tmpl w:val="2570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2561D"/>
    <w:multiLevelType w:val="multilevel"/>
    <w:tmpl w:val="C970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25356"/>
    <w:multiLevelType w:val="multilevel"/>
    <w:tmpl w:val="9CD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A41D0"/>
    <w:multiLevelType w:val="multilevel"/>
    <w:tmpl w:val="30D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E033F"/>
    <w:multiLevelType w:val="multilevel"/>
    <w:tmpl w:val="8B1E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40100"/>
    <w:multiLevelType w:val="multilevel"/>
    <w:tmpl w:val="141CC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1D16DB"/>
    <w:multiLevelType w:val="multilevel"/>
    <w:tmpl w:val="0C92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B45B0"/>
    <w:multiLevelType w:val="multilevel"/>
    <w:tmpl w:val="9CD64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322FA"/>
    <w:multiLevelType w:val="multilevel"/>
    <w:tmpl w:val="022E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00023"/>
    <w:multiLevelType w:val="multilevel"/>
    <w:tmpl w:val="C35C1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B1935"/>
    <w:multiLevelType w:val="multilevel"/>
    <w:tmpl w:val="982EC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D64694"/>
    <w:multiLevelType w:val="multilevel"/>
    <w:tmpl w:val="C756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25971"/>
    <w:multiLevelType w:val="multilevel"/>
    <w:tmpl w:val="011E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4C54D2"/>
    <w:multiLevelType w:val="multilevel"/>
    <w:tmpl w:val="674A0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372084"/>
    <w:multiLevelType w:val="multilevel"/>
    <w:tmpl w:val="3082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41A44"/>
    <w:multiLevelType w:val="hybridMultilevel"/>
    <w:tmpl w:val="D10C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22"/>
  </w:num>
  <w:num w:numId="4">
    <w:abstractNumId w:val="2"/>
  </w:num>
  <w:num w:numId="5">
    <w:abstractNumId w:val="15"/>
  </w:num>
  <w:num w:numId="6">
    <w:abstractNumId w:val="20"/>
  </w:num>
  <w:num w:numId="7">
    <w:abstractNumId w:val="4"/>
  </w:num>
  <w:num w:numId="8">
    <w:abstractNumId w:val="21"/>
  </w:num>
  <w:num w:numId="9">
    <w:abstractNumId w:val="7"/>
  </w:num>
  <w:num w:numId="10">
    <w:abstractNumId w:val="14"/>
  </w:num>
  <w:num w:numId="11">
    <w:abstractNumId w:val="3"/>
  </w:num>
  <w:num w:numId="12">
    <w:abstractNumId w:val="16"/>
  </w:num>
  <w:num w:numId="13">
    <w:abstractNumId w:val="10"/>
  </w:num>
  <w:num w:numId="14">
    <w:abstractNumId w:val="6"/>
  </w:num>
  <w:num w:numId="15">
    <w:abstractNumId w:val="8"/>
  </w:num>
  <w:num w:numId="16">
    <w:abstractNumId w:val="9"/>
  </w:num>
  <w:num w:numId="17">
    <w:abstractNumId w:val="24"/>
  </w:num>
  <w:num w:numId="18">
    <w:abstractNumId w:val="18"/>
  </w:num>
  <w:num w:numId="19">
    <w:abstractNumId w:val="25"/>
  </w:num>
  <w:num w:numId="20">
    <w:abstractNumId w:val="11"/>
  </w:num>
  <w:num w:numId="21">
    <w:abstractNumId w:val="0"/>
  </w:num>
  <w:num w:numId="22">
    <w:abstractNumId w:val="19"/>
  </w:num>
  <w:num w:numId="23">
    <w:abstractNumId w:val="13"/>
  </w:num>
  <w:num w:numId="24">
    <w:abstractNumId w:val="12"/>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07"/>
    <w:rsid w:val="000A0268"/>
    <w:rsid w:val="000E38A6"/>
    <w:rsid w:val="000F4AD9"/>
    <w:rsid w:val="000F55DC"/>
    <w:rsid w:val="0012671B"/>
    <w:rsid w:val="001F6448"/>
    <w:rsid w:val="002238B9"/>
    <w:rsid w:val="00232DBB"/>
    <w:rsid w:val="00267A64"/>
    <w:rsid w:val="00296E03"/>
    <w:rsid w:val="002B5183"/>
    <w:rsid w:val="002D57D0"/>
    <w:rsid w:val="002F5D12"/>
    <w:rsid w:val="0032081F"/>
    <w:rsid w:val="003346BF"/>
    <w:rsid w:val="00346C3B"/>
    <w:rsid w:val="00347A5B"/>
    <w:rsid w:val="0035344A"/>
    <w:rsid w:val="0039047A"/>
    <w:rsid w:val="00391A77"/>
    <w:rsid w:val="00395294"/>
    <w:rsid w:val="003B0E0D"/>
    <w:rsid w:val="003B665A"/>
    <w:rsid w:val="003B6CD2"/>
    <w:rsid w:val="003F201B"/>
    <w:rsid w:val="003F222C"/>
    <w:rsid w:val="00402438"/>
    <w:rsid w:val="00427F7B"/>
    <w:rsid w:val="00442A01"/>
    <w:rsid w:val="00475501"/>
    <w:rsid w:val="004B548B"/>
    <w:rsid w:val="004E2882"/>
    <w:rsid w:val="00557B0D"/>
    <w:rsid w:val="00582790"/>
    <w:rsid w:val="00590B5E"/>
    <w:rsid w:val="00591DFA"/>
    <w:rsid w:val="005D16A1"/>
    <w:rsid w:val="005F645B"/>
    <w:rsid w:val="0060168E"/>
    <w:rsid w:val="0063189A"/>
    <w:rsid w:val="00632417"/>
    <w:rsid w:val="006846B7"/>
    <w:rsid w:val="006B72DD"/>
    <w:rsid w:val="006D70E8"/>
    <w:rsid w:val="006E5A57"/>
    <w:rsid w:val="006F3FAF"/>
    <w:rsid w:val="00727C41"/>
    <w:rsid w:val="007A077E"/>
    <w:rsid w:val="007B0A24"/>
    <w:rsid w:val="007C22D7"/>
    <w:rsid w:val="008322CC"/>
    <w:rsid w:val="00837CD4"/>
    <w:rsid w:val="00857693"/>
    <w:rsid w:val="00867322"/>
    <w:rsid w:val="00880B5F"/>
    <w:rsid w:val="008B045B"/>
    <w:rsid w:val="008D4407"/>
    <w:rsid w:val="008D7617"/>
    <w:rsid w:val="009008B7"/>
    <w:rsid w:val="0092352B"/>
    <w:rsid w:val="00941FA9"/>
    <w:rsid w:val="00973A7C"/>
    <w:rsid w:val="009B0C3D"/>
    <w:rsid w:val="009B7D6B"/>
    <w:rsid w:val="009D0215"/>
    <w:rsid w:val="00A24FF7"/>
    <w:rsid w:val="00A25EFE"/>
    <w:rsid w:val="00A767F2"/>
    <w:rsid w:val="00A82873"/>
    <w:rsid w:val="00A94C1F"/>
    <w:rsid w:val="00AC3D23"/>
    <w:rsid w:val="00AE0725"/>
    <w:rsid w:val="00AF3AC7"/>
    <w:rsid w:val="00B02153"/>
    <w:rsid w:val="00B12495"/>
    <w:rsid w:val="00B50FBB"/>
    <w:rsid w:val="00B56C7D"/>
    <w:rsid w:val="00B84E77"/>
    <w:rsid w:val="00BA4916"/>
    <w:rsid w:val="00BE7F2D"/>
    <w:rsid w:val="00C31B10"/>
    <w:rsid w:val="00C6649E"/>
    <w:rsid w:val="00D220C8"/>
    <w:rsid w:val="00D35962"/>
    <w:rsid w:val="00D71F3C"/>
    <w:rsid w:val="00D916B5"/>
    <w:rsid w:val="00DB2FD3"/>
    <w:rsid w:val="00DD02CF"/>
    <w:rsid w:val="00E17007"/>
    <w:rsid w:val="00E237D8"/>
    <w:rsid w:val="00EC0CC7"/>
    <w:rsid w:val="00F22447"/>
    <w:rsid w:val="00F42C8A"/>
    <w:rsid w:val="00F6010F"/>
    <w:rsid w:val="00F648A7"/>
    <w:rsid w:val="00F7266B"/>
    <w:rsid w:val="00F93C70"/>
    <w:rsid w:val="00FB6F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80CC"/>
  <w15:docId w15:val="{163F84F5-B580-4BBC-BCDD-6C57B007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Strong"/>
    <w:basedOn w:val="a0"/>
    <w:uiPriority w:val="22"/>
    <w:qFormat/>
    <w:rsid w:val="00837CD4"/>
    <w:rPr>
      <w:b/>
      <w:bCs/>
    </w:rPr>
  </w:style>
  <w:style w:type="paragraph" w:styleId="NormalWeb">
    <w:name w:val="Normal (Web)"/>
    <w:basedOn w:val="a"/>
    <w:uiPriority w:val="99"/>
    <w:unhideWhenUsed/>
    <w:rsid w:val="00837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837CD4"/>
    <w:rPr>
      <w:rFonts w:ascii="Courier New" w:eastAsia="Times New Roman" w:hAnsi="Courier New" w:cs="Courier New"/>
      <w:sz w:val="20"/>
      <w:szCs w:val="20"/>
    </w:rPr>
  </w:style>
  <w:style w:type="paragraph" w:styleId="a6">
    <w:name w:val="List Paragraph"/>
    <w:basedOn w:val="a"/>
    <w:uiPriority w:val="34"/>
    <w:qFormat/>
    <w:rsid w:val="00590B5E"/>
    <w:pPr>
      <w:ind w:left="720"/>
      <w:contextualSpacing/>
    </w:pPr>
  </w:style>
  <w:style w:type="paragraph" w:styleId="HTML">
    <w:name w:val="HTML Preformatted"/>
    <w:basedOn w:val="a"/>
    <w:link w:val="HTML0"/>
    <w:uiPriority w:val="99"/>
    <w:unhideWhenUsed/>
    <w:rsid w:val="006B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6B72DD"/>
    <w:rPr>
      <w:rFonts w:ascii="Courier New" w:eastAsia="Times New Roman" w:hAnsi="Courier New" w:cs="Courier New"/>
      <w:sz w:val="20"/>
      <w:szCs w:val="20"/>
    </w:rPr>
  </w:style>
  <w:style w:type="table" w:styleId="a7">
    <w:name w:val="Table Grid"/>
    <w:basedOn w:val="a1"/>
    <w:uiPriority w:val="39"/>
    <w:rsid w:val="006D70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2103">
      <w:bodyDiv w:val="1"/>
      <w:marLeft w:val="0"/>
      <w:marRight w:val="0"/>
      <w:marTop w:val="0"/>
      <w:marBottom w:val="0"/>
      <w:divBdr>
        <w:top w:val="none" w:sz="0" w:space="0" w:color="auto"/>
        <w:left w:val="none" w:sz="0" w:space="0" w:color="auto"/>
        <w:bottom w:val="none" w:sz="0" w:space="0" w:color="auto"/>
        <w:right w:val="none" w:sz="0" w:space="0" w:color="auto"/>
      </w:divBdr>
    </w:div>
    <w:div w:id="64231784">
      <w:bodyDiv w:val="1"/>
      <w:marLeft w:val="0"/>
      <w:marRight w:val="0"/>
      <w:marTop w:val="0"/>
      <w:marBottom w:val="0"/>
      <w:divBdr>
        <w:top w:val="none" w:sz="0" w:space="0" w:color="auto"/>
        <w:left w:val="none" w:sz="0" w:space="0" w:color="auto"/>
        <w:bottom w:val="none" w:sz="0" w:space="0" w:color="auto"/>
        <w:right w:val="none" w:sz="0" w:space="0" w:color="auto"/>
      </w:divBdr>
    </w:div>
    <w:div w:id="106658476">
      <w:bodyDiv w:val="1"/>
      <w:marLeft w:val="0"/>
      <w:marRight w:val="0"/>
      <w:marTop w:val="0"/>
      <w:marBottom w:val="0"/>
      <w:divBdr>
        <w:top w:val="none" w:sz="0" w:space="0" w:color="auto"/>
        <w:left w:val="none" w:sz="0" w:space="0" w:color="auto"/>
        <w:bottom w:val="none" w:sz="0" w:space="0" w:color="auto"/>
        <w:right w:val="none" w:sz="0" w:space="0" w:color="auto"/>
      </w:divBdr>
    </w:div>
    <w:div w:id="115683326">
      <w:bodyDiv w:val="1"/>
      <w:marLeft w:val="0"/>
      <w:marRight w:val="0"/>
      <w:marTop w:val="0"/>
      <w:marBottom w:val="0"/>
      <w:divBdr>
        <w:top w:val="none" w:sz="0" w:space="0" w:color="auto"/>
        <w:left w:val="none" w:sz="0" w:space="0" w:color="auto"/>
        <w:bottom w:val="none" w:sz="0" w:space="0" w:color="auto"/>
        <w:right w:val="none" w:sz="0" w:space="0" w:color="auto"/>
      </w:divBdr>
    </w:div>
    <w:div w:id="284194070">
      <w:bodyDiv w:val="1"/>
      <w:marLeft w:val="0"/>
      <w:marRight w:val="0"/>
      <w:marTop w:val="0"/>
      <w:marBottom w:val="0"/>
      <w:divBdr>
        <w:top w:val="none" w:sz="0" w:space="0" w:color="auto"/>
        <w:left w:val="none" w:sz="0" w:space="0" w:color="auto"/>
        <w:bottom w:val="none" w:sz="0" w:space="0" w:color="auto"/>
        <w:right w:val="none" w:sz="0" w:space="0" w:color="auto"/>
      </w:divBdr>
    </w:div>
    <w:div w:id="284194349">
      <w:bodyDiv w:val="1"/>
      <w:marLeft w:val="0"/>
      <w:marRight w:val="0"/>
      <w:marTop w:val="0"/>
      <w:marBottom w:val="0"/>
      <w:divBdr>
        <w:top w:val="none" w:sz="0" w:space="0" w:color="auto"/>
        <w:left w:val="none" w:sz="0" w:space="0" w:color="auto"/>
        <w:bottom w:val="none" w:sz="0" w:space="0" w:color="auto"/>
        <w:right w:val="none" w:sz="0" w:space="0" w:color="auto"/>
      </w:divBdr>
    </w:div>
    <w:div w:id="293024842">
      <w:bodyDiv w:val="1"/>
      <w:marLeft w:val="0"/>
      <w:marRight w:val="0"/>
      <w:marTop w:val="0"/>
      <w:marBottom w:val="0"/>
      <w:divBdr>
        <w:top w:val="none" w:sz="0" w:space="0" w:color="auto"/>
        <w:left w:val="none" w:sz="0" w:space="0" w:color="auto"/>
        <w:bottom w:val="none" w:sz="0" w:space="0" w:color="auto"/>
        <w:right w:val="none" w:sz="0" w:space="0" w:color="auto"/>
      </w:divBdr>
    </w:div>
    <w:div w:id="366952774">
      <w:bodyDiv w:val="1"/>
      <w:marLeft w:val="0"/>
      <w:marRight w:val="0"/>
      <w:marTop w:val="0"/>
      <w:marBottom w:val="0"/>
      <w:divBdr>
        <w:top w:val="none" w:sz="0" w:space="0" w:color="auto"/>
        <w:left w:val="none" w:sz="0" w:space="0" w:color="auto"/>
        <w:bottom w:val="none" w:sz="0" w:space="0" w:color="auto"/>
        <w:right w:val="none" w:sz="0" w:space="0" w:color="auto"/>
      </w:divBdr>
    </w:div>
    <w:div w:id="386536415">
      <w:bodyDiv w:val="1"/>
      <w:marLeft w:val="0"/>
      <w:marRight w:val="0"/>
      <w:marTop w:val="0"/>
      <w:marBottom w:val="0"/>
      <w:divBdr>
        <w:top w:val="none" w:sz="0" w:space="0" w:color="auto"/>
        <w:left w:val="none" w:sz="0" w:space="0" w:color="auto"/>
        <w:bottom w:val="none" w:sz="0" w:space="0" w:color="auto"/>
        <w:right w:val="none" w:sz="0" w:space="0" w:color="auto"/>
      </w:divBdr>
      <w:divsChild>
        <w:div w:id="327098666">
          <w:marLeft w:val="0"/>
          <w:marRight w:val="0"/>
          <w:marTop w:val="0"/>
          <w:marBottom w:val="0"/>
          <w:divBdr>
            <w:top w:val="none" w:sz="0" w:space="0" w:color="auto"/>
            <w:left w:val="none" w:sz="0" w:space="0" w:color="auto"/>
            <w:bottom w:val="none" w:sz="0" w:space="0" w:color="auto"/>
            <w:right w:val="none" w:sz="0" w:space="0" w:color="auto"/>
          </w:divBdr>
          <w:divsChild>
            <w:div w:id="945501148">
              <w:marLeft w:val="0"/>
              <w:marRight w:val="0"/>
              <w:marTop w:val="0"/>
              <w:marBottom w:val="0"/>
              <w:divBdr>
                <w:top w:val="none" w:sz="0" w:space="0" w:color="auto"/>
                <w:left w:val="none" w:sz="0" w:space="0" w:color="auto"/>
                <w:bottom w:val="none" w:sz="0" w:space="0" w:color="auto"/>
                <w:right w:val="none" w:sz="0" w:space="0" w:color="auto"/>
              </w:divBdr>
              <w:divsChild>
                <w:div w:id="1895384230">
                  <w:marLeft w:val="0"/>
                  <w:marRight w:val="0"/>
                  <w:marTop w:val="0"/>
                  <w:marBottom w:val="0"/>
                  <w:divBdr>
                    <w:top w:val="none" w:sz="0" w:space="0" w:color="auto"/>
                    <w:left w:val="none" w:sz="0" w:space="0" w:color="auto"/>
                    <w:bottom w:val="none" w:sz="0" w:space="0" w:color="auto"/>
                    <w:right w:val="none" w:sz="0" w:space="0" w:color="auto"/>
                  </w:divBdr>
                  <w:divsChild>
                    <w:div w:id="15376988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1822717">
          <w:marLeft w:val="0"/>
          <w:marRight w:val="0"/>
          <w:marTop w:val="0"/>
          <w:marBottom w:val="0"/>
          <w:divBdr>
            <w:top w:val="none" w:sz="0" w:space="0" w:color="auto"/>
            <w:left w:val="none" w:sz="0" w:space="0" w:color="auto"/>
            <w:bottom w:val="none" w:sz="0" w:space="0" w:color="auto"/>
            <w:right w:val="none" w:sz="0" w:space="0" w:color="auto"/>
          </w:divBdr>
          <w:divsChild>
            <w:div w:id="1737773892">
              <w:marLeft w:val="0"/>
              <w:marRight w:val="0"/>
              <w:marTop w:val="0"/>
              <w:marBottom w:val="0"/>
              <w:divBdr>
                <w:top w:val="none" w:sz="0" w:space="0" w:color="auto"/>
                <w:left w:val="none" w:sz="0" w:space="0" w:color="auto"/>
                <w:bottom w:val="none" w:sz="0" w:space="0" w:color="auto"/>
                <w:right w:val="none" w:sz="0" w:space="0" w:color="auto"/>
              </w:divBdr>
              <w:divsChild>
                <w:div w:id="1202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8794">
      <w:bodyDiv w:val="1"/>
      <w:marLeft w:val="0"/>
      <w:marRight w:val="0"/>
      <w:marTop w:val="0"/>
      <w:marBottom w:val="0"/>
      <w:divBdr>
        <w:top w:val="none" w:sz="0" w:space="0" w:color="auto"/>
        <w:left w:val="none" w:sz="0" w:space="0" w:color="auto"/>
        <w:bottom w:val="none" w:sz="0" w:space="0" w:color="auto"/>
        <w:right w:val="none" w:sz="0" w:space="0" w:color="auto"/>
      </w:divBdr>
    </w:div>
    <w:div w:id="543715521">
      <w:bodyDiv w:val="1"/>
      <w:marLeft w:val="0"/>
      <w:marRight w:val="0"/>
      <w:marTop w:val="0"/>
      <w:marBottom w:val="0"/>
      <w:divBdr>
        <w:top w:val="none" w:sz="0" w:space="0" w:color="auto"/>
        <w:left w:val="none" w:sz="0" w:space="0" w:color="auto"/>
        <w:bottom w:val="none" w:sz="0" w:space="0" w:color="auto"/>
        <w:right w:val="none" w:sz="0" w:space="0" w:color="auto"/>
      </w:divBdr>
    </w:div>
    <w:div w:id="580988450">
      <w:bodyDiv w:val="1"/>
      <w:marLeft w:val="0"/>
      <w:marRight w:val="0"/>
      <w:marTop w:val="0"/>
      <w:marBottom w:val="0"/>
      <w:divBdr>
        <w:top w:val="none" w:sz="0" w:space="0" w:color="auto"/>
        <w:left w:val="none" w:sz="0" w:space="0" w:color="auto"/>
        <w:bottom w:val="none" w:sz="0" w:space="0" w:color="auto"/>
        <w:right w:val="none" w:sz="0" w:space="0" w:color="auto"/>
      </w:divBdr>
    </w:div>
    <w:div w:id="594557692">
      <w:bodyDiv w:val="1"/>
      <w:marLeft w:val="0"/>
      <w:marRight w:val="0"/>
      <w:marTop w:val="0"/>
      <w:marBottom w:val="0"/>
      <w:divBdr>
        <w:top w:val="none" w:sz="0" w:space="0" w:color="auto"/>
        <w:left w:val="none" w:sz="0" w:space="0" w:color="auto"/>
        <w:bottom w:val="none" w:sz="0" w:space="0" w:color="auto"/>
        <w:right w:val="none" w:sz="0" w:space="0" w:color="auto"/>
      </w:divBdr>
    </w:div>
    <w:div w:id="602811045">
      <w:bodyDiv w:val="1"/>
      <w:marLeft w:val="0"/>
      <w:marRight w:val="0"/>
      <w:marTop w:val="0"/>
      <w:marBottom w:val="0"/>
      <w:divBdr>
        <w:top w:val="none" w:sz="0" w:space="0" w:color="auto"/>
        <w:left w:val="none" w:sz="0" w:space="0" w:color="auto"/>
        <w:bottom w:val="none" w:sz="0" w:space="0" w:color="auto"/>
        <w:right w:val="none" w:sz="0" w:space="0" w:color="auto"/>
      </w:divBdr>
    </w:div>
    <w:div w:id="785730387">
      <w:bodyDiv w:val="1"/>
      <w:marLeft w:val="0"/>
      <w:marRight w:val="0"/>
      <w:marTop w:val="0"/>
      <w:marBottom w:val="0"/>
      <w:divBdr>
        <w:top w:val="none" w:sz="0" w:space="0" w:color="auto"/>
        <w:left w:val="none" w:sz="0" w:space="0" w:color="auto"/>
        <w:bottom w:val="none" w:sz="0" w:space="0" w:color="auto"/>
        <w:right w:val="none" w:sz="0" w:space="0" w:color="auto"/>
      </w:divBdr>
    </w:div>
    <w:div w:id="803893596">
      <w:bodyDiv w:val="1"/>
      <w:marLeft w:val="0"/>
      <w:marRight w:val="0"/>
      <w:marTop w:val="0"/>
      <w:marBottom w:val="0"/>
      <w:divBdr>
        <w:top w:val="none" w:sz="0" w:space="0" w:color="auto"/>
        <w:left w:val="none" w:sz="0" w:space="0" w:color="auto"/>
        <w:bottom w:val="none" w:sz="0" w:space="0" w:color="auto"/>
        <w:right w:val="none" w:sz="0" w:space="0" w:color="auto"/>
      </w:divBdr>
      <w:divsChild>
        <w:div w:id="927466177">
          <w:marLeft w:val="0"/>
          <w:marRight w:val="0"/>
          <w:marTop w:val="0"/>
          <w:marBottom w:val="0"/>
          <w:divBdr>
            <w:top w:val="none" w:sz="0" w:space="0" w:color="auto"/>
            <w:left w:val="none" w:sz="0" w:space="0" w:color="auto"/>
            <w:bottom w:val="none" w:sz="0" w:space="0" w:color="auto"/>
            <w:right w:val="none" w:sz="0" w:space="0" w:color="auto"/>
          </w:divBdr>
          <w:divsChild>
            <w:div w:id="1975864567">
              <w:marLeft w:val="0"/>
              <w:marRight w:val="0"/>
              <w:marTop w:val="0"/>
              <w:marBottom w:val="0"/>
              <w:divBdr>
                <w:top w:val="none" w:sz="0" w:space="0" w:color="auto"/>
                <w:left w:val="none" w:sz="0" w:space="0" w:color="auto"/>
                <w:bottom w:val="none" w:sz="0" w:space="0" w:color="auto"/>
                <w:right w:val="none" w:sz="0" w:space="0" w:color="auto"/>
              </w:divBdr>
              <w:divsChild>
                <w:div w:id="540165411">
                  <w:marLeft w:val="0"/>
                  <w:marRight w:val="0"/>
                  <w:marTop w:val="0"/>
                  <w:marBottom w:val="0"/>
                  <w:divBdr>
                    <w:top w:val="none" w:sz="0" w:space="0" w:color="auto"/>
                    <w:left w:val="none" w:sz="0" w:space="0" w:color="auto"/>
                    <w:bottom w:val="none" w:sz="0" w:space="0" w:color="auto"/>
                    <w:right w:val="none" w:sz="0" w:space="0" w:color="auto"/>
                  </w:divBdr>
                  <w:divsChild>
                    <w:div w:id="8247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82402">
      <w:bodyDiv w:val="1"/>
      <w:marLeft w:val="0"/>
      <w:marRight w:val="0"/>
      <w:marTop w:val="0"/>
      <w:marBottom w:val="0"/>
      <w:divBdr>
        <w:top w:val="none" w:sz="0" w:space="0" w:color="auto"/>
        <w:left w:val="none" w:sz="0" w:space="0" w:color="auto"/>
        <w:bottom w:val="none" w:sz="0" w:space="0" w:color="auto"/>
        <w:right w:val="none" w:sz="0" w:space="0" w:color="auto"/>
      </w:divBdr>
    </w:div>
    <w:div w:id="883255123">
      <w:bodyDiv w:val="1"/>
      <w:marLeft w:val="0"/>
      <w:marRight w:val="0"/>
      <w:marTop w:val="0"/>
      <w:marBottom w:val="0"/>
      <w:divBdr>
        <w:top w:val="none" w:sz="0" w:space="0" w:color="auto"/>
        <w:left w:val="none" w:sz="0" w:space="0" w:color="auto"/>
        <w:bottom w:val="none" w:sz="0" w:space="0" w:color="auto"/>
        <w:right w:val="none" w:sz="0" w:space="0" w:color="auto"/>
      </w:divBdr>
    </w:div>
    <w:div w:id="916784642">
      <w:bodyDiv w:val="1"/>
      <w:marLeft w:val="0"/>
      <w:marRight w:val="0"/>
      <w:marTop w:val="0"/>
      <w:marBottom w:val="0"/>
      <w:divBdr>
        <w:top w:val="none" w:sz="0" w:space="0" w:color="auto"/>
        <w:left w:val="none" w:sz="0" w:space="0" w:color="auto"/>
        <w:bottom w:val="none" w:sz="0" w:space="0" w:color="auto"/>
        <w:right w:val="none" w:sz="0" w:space="0" w:color="auto"/>
      </w:divBdr>
    </w:div>
    <w:div w:id="964696686">
      <w:bodyDiv w:val="1"/>
      <w:marLeft w:val="0"/>
      <w:marRight w:val="0"/>
      <w:marTop w:val="0"/>
      <w:marBottom w:val="0"/>
      <w:divBdr>
        <w:top w:val="none" w:sz="0" w:space="0" w:color="auto"/>
        <w:left w:val="none" w:sz="0" w:space="0" w:color="auto"/>
        <w:bottom w:val="none" w:sz="0" w:space="0" w:color="auto"/>
        <w:right w:val="none" w:sz="0" w:space="0" w:color="auto"/>
      </w:divBdr>
      <w:divsChild>
        <w:div w:id="1578858753">
          <w:marLeft w:val="0"/>
          <w:marRight w:val="0"/>
          <w:marTop w:val="0"/>
          <w:marBottom w:val="0"/>
          <w:divBdr>
            <w:top w:val="none" w:sz="0" w:space="0" w:color="auto"/>
            <w:left w:val="none" w:sz="0" w:space="0" w:color="auto"/>
            <w:bottom w:val="none" w:sz="0" w:space="0" w:color="auto"/>
            <w:right w:val="none" w:sz="0" w:space="0" w:color="auto"/>
          </w:divBdr>
          <w:divsChild>
            <w:div w:id="1398354766">
              <w:marLeft w:val="0"/>
              <w:marRight w:val="0"/>
              <w:marTop w:val="0"/>
              <w:marBottom w:val="0"/>
              <w:divBdr>
                <w:top w:val="none" w:sz="0" w:space="0" w:color="auto"/>
                <w:left w:val="none" w:sz="0" w:space="0" w:color="auto"/>
                <w:bottom w:val="none" w:sz="0" w:space="0" w:color="auto"/>
                <w:right w:val="none" w:sz="0" w:space="0" w:color="auto"/>
              </w:divBdr>
              <w:divsChild>
                <w:div w:id="374432734">
                  <w:marLeft w:val="0"/>
                  <w:marRight w:val="0"/>
                  <w:marTop w:val="0"/>
                  <w:marBottom w:val="0"/>
                  <w:divBdr>
                    <w:top w:val="none" w:sz="0" w:space="0" w:color="auto"/>
                    <w:left w:val="none" w:sz="0" w:space="0" w:color="auto"/>
                    <w:bottom w:val="none" w:sz="0" w:space="0" w:color="auto"/>
                    <w:right w:val="none" w:sz="0" w:space="0" w:color="auto"/>
                  </w:divBdr>
                  <w:divsChild>
                    <w:div w:id="4179448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29809306">
          <w:marLeft w:val="0"/>
          <w:marRight w:val="0"/>
          <w:marTop w:val="0"/>
          <w:marBottom w:val="0"/>
          <w:divBdr>
            <w:top w:val="none" w:sz="0" w:space="0" w:color="auto"/>
            <w:left w:val="none" w:sz="0" w:space="0" w:color="auto"/>
            <w:bottom w:val="none" w:sz="0" w:space="0" w:color="auto"/>
            <w:right w:val="none" w:sz="0" w:space="0" w:color="auto"/>
          </w:divBdr>
          <w:divsChild>
            <w:div w:id="755247029">
              <w:marLeft w:val="0"/>
              <w:marRight w:val="0"/>
              <w:marTop w:val="0"/>
              <w:marBottom w:val="0"/>
              <w:divBdr>
                <w:top w:val="none" w:sz="0" w:space="0" w:color="auto"/>
                <w:left w:val="none" w:sz="0" w:space="0" w:color="auto"/>
                <w:bottom w:val="none" w:sz="0" w:space="0" w:color="auto"/>
                <w:right w:val="none" w:sz="0" w:space="0" w:color="auto"/>
              </w:divBdr>
              <w:divsChild>
                <w:div w:id="713387897">
                  <w:marLeft w:val="0"/>
                  <w:marRight w:val="0"/>
                  <w:marTop w:val="0"/>
                  <w:marBottom w:val="0"/>
                  <w:divBdr>
                    <w:top w:val="none" w:sz="0" w:space="0" w:color="auto"/>
                    <w:left w:val="none" w:sz="0" w:space="0" w:color="auto"/>
                    <w:bottom w:val="none" w:sz="0" w:space="0" w:color="auto"/>
                    <w:right w:val="none" w:sz="0" w:space="0" w:color="auto"/>
                  </w:divBdr>
                  <w:divsChild>
                    <w:div w:id="11643933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05396664">
      <w:bodyDiv w:val="1"/>
      <w:marLeft w:val="0"/>
      <w:marRight w:val="0"/>
      <w:marTop w:val="0"/>
      <w:marBottom w:val="0"/>
      <w:divBdr>
        <w:top w:val="none" w:sz="0" w:space="0" w:color="auto"/>
        <w:left w:val="none" w:sz="0" w:space="0" w:color="auto"/>
        <w:bottom w:val="none" w:sz="0" w:space="0" w:color="auto"/>
        <w:right w:val="none" w:sz="0" w:space="0" w:color="auto"/>
      </w:divBdr>
    </w:div>
    <w:div w:id="1021127138">
      <w:bodyDiv w:val="1"/>
      <w:marLeft w:val="0"/>
      <w:marRight w:val="0"/>
      <w:marTop w:val="0"/>
      <w:marBottom w:val="0"/>
      <w:divBdr>
        <w:top w:val="none" w:sz="0" w:space="0" w:color="auto"/>
        <w:left w:val="none" w:sz="0" w:space="0" w:color="auto"/>
        <w:bottom w:val="none" w:sz="0" w:space="0" w:color="auto"/>
        <w:right w:val="none" w:sz="0" w:space="0" w:color="auto"/>
      </w:divBdr>
    </w:div>
    <w:div w:id="1046442360">
      <w:bodyDiv w:val="1"/>
      <w:marLeft w:val="0"/>
      <w:marRight w:val="0"/>
      <w:marTop w:val="0"/>
      <w:marBottom w:val="0"/>
      <w:divBdr>
        <w:top w:val="none" w:sz="0" w:space="0" w:color="auto"/>
        <w:left w:val="none" w:sz="0" w:space="0" w:color="auto"/>
        <w:bottom w:val="none" w:sz="0" w:space="0" w:color="auto"/>
        <w:right w:val="none" w:sz="0" w:space="0" w:color="auto"/>
      </w:divBdr>
    </w:div>
    <w:div w:id="1151872651">
      <w:bodyDiv w:val="1"/>
      <w:marLeft w:val="0"/>
      <w:marRight w:val="0"/>
      <w:marTop w:val="0"/>
      <w:marBottom w:val="0"/>
      <w:divBdr>
        <w:top w:val="none" w:sz="0" w:space="0" w:color="auto"/>
        <w:left w:val="none" w:sz="0" w:space="0" w:color="auto"/>
        <w:bottom w:val="none" w:sz="0" w:space="0" w:color="auto"/>
        <w:right w:val="none" w:sz="0" w:space="0" w:color="auto"/>
      </w:divBdr>
    </w:div>
    <w:div w:id="1212617796">
      <w:bodyDiv w:val="1"/>
      <w:marLeft w:val="0"/>
      <w:marRight w:val="0"/>
      <w:marTop w:val="0"/>
      <w:marBottom w:val="0"/>
      <w:divBdr>
        <w:top w:val="none" w:sz="0" w:space="0" w:color="auto"/>
        <w:left w:val="none" w:sz="0" w:space="0" w:color="auto"/>
        <w:bottom w:val="none" w:sz="0" w:space="0" w:color="auto"/>
        <w:right w:val="none" w:sz="0" w:space="0" w:color="auto"/>
      </w:divBdr>
    </w:div>
    <w:div w:id="1225917910">
      <w:bodyDiv w:val="1"/>
      <w:marLeft w:val="0"/>
      <w:marRight w:val="0"/>
      <w:marTop w:val="0"/>
      <w:marBottom w:val="0"/>
      <w:divBdr>
        <w:top w:val="none" w:sz="0" w:space="0" w:color="auto"/>
        <w:left w:val="none" w:sz="0" w:space="0" w:color="auto"/>
        <w:bottom w:val="none" w:sz="0" w:space="0" w:color="auto"/>
        <w:right w:val="none" w:sz="0" w:space="0" w:color="auto"/>
      </w:divBdr>
    </w:div>
    <w:div w:id="1306008968">
      <w:bodyDiv w:val="1"/>
      <w:marLeft w:val="0"/>
      <w:marRight w:val="0"/>
      <w:marTop w:val="0"/>
      <w:marBottom w:val="0"/>
      <w:divBdr>
        <w:top w:val="none" w:sz="0" w:space="0" w:color="auto"/>
        <w:left w:val="none" w:sz="0" w:space="0" w:color="auto"/>
        <w:bottom w:val="none" w:sz="0" w:space="0" w:color="auto"/>
        <w:right w:val="none" w:sz="0" w:space="0" w:color="auto"/>
      </w:divBdr>
    </w:div>
    <w:div w:id="1317996326">
      <w:bodyDiv w:val="1"/>
      <w:marLeft w:val="0"/>
      <w:marRight w:val="0"/>
      <w:marTop w:val="0"/>
      <w:marBottom w:val="0"/>
      <w:divBdr>
        <w:top w:val="none" w:sz="0" w:space="0" w:color="auto"/>
        <w:left w:val="none" w:sz="0" w:space="0" w:color="auto"/>
        <w:bottom w:val="none" w:sz="0" w:space="0" w:color="auto"/>
        <w:right w:val="none" w:sz="0" w:space="0" w:color="auto"/>
      </w:divBdr>
      <w:divsChild>
        <w:div w:id="130287527">
          <w:marLeft w:val="0"/>
          <w:marRight w:val="0"/>
          <w:marTop w:val="0"/>
          <w:marBottom w:val="0"/>
          <w:divBdr>
            <w:top w:val="none" w:sz="0" w:space="0" w:color="auto"/>
            <w:left w:val="none" w:sz="0" w:space="0" w:color="auto"/>
            <w:bottom w:val="none" w:sz="0" w:space="0" w:color="auto"/>
            <w:right w:val="none" w:sz="0" w:space="0" w:color="auto"/>
          </w:divBdr>
          <w:divsChild>
            <w:div w:id="190071733">
              <w:marLeft w:val="0"/>
              <w:marRight w:val="0"/>
              <w:marTop w:val="0"/>
              <w:marBottom w:val="0"/>
              <w:divBdr>
                <w:top w:val="none" w:sz="0" w:space="0" w:color="auto"/>
                <w:left w:val="none" w:sz="0" w:space="0" w:color="auto"/>
                <w:bottom w:val="none" w:sz="0" w:space="0" w:color="auto"/>
                <w:right w:val="none" w:sz="0" w:space="0" w:color="auto"/>
              </w:divBdr>
              <w:divsChild>
                <w:div w:id="1465851776">
                  <w:marLeft w:val="0"/>
                  <w:marRight w:val="0"/>
                  <w:marTop w:val="0"/>
                  <w:marBottom w:val="0"/>
                  <w:divBdr>
                    <w:top w:val="none" w:sz="0" w:space="0" w:color="auto"/>
                    <w:left w:val="none" w:sz="0" w:space="0" w:color="auto"/>
                    <w:bottom w:val="none" w:sz="0" w:space="0" w:color="auto"/>
                    <w:right w:val="none" w:sz="0" w:space="0" w:color="auto"/>
                  </w:divBdr>
                  <w:divsChild>
                    <w:div w:id="766771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5177860">
          <w:marLeft w:val="0"/>
          <w:marRight w:val="0"/>
          <w:marTop w:val="0"/>
          <w:marBottom w:val="0"/>
          <w:divBdr>
            <w:top w:val="none" w:sz="0" w:space="0" w:color="auto"/>
            <w:left w:val="none" w:sz="0" w:space="0" w:color="auto"/>
            <w:bottom w:val="none" w:sz="0" w:space="0" w:color="auto"/>
            <w:right w:val="none" w:sz="0" w:space="0" w:color="auto"/>
          </w:divBdr>
          <w:divsChild>
            <w:div w:id="1654915710">
              <w:marLeft w:val="0"/>
              <w:marRight w:val="0"/>
              <w:marTop w:val="0"/>
              <w:marBottom w:val="0"/>
              <w:divBdr>
                <w:top w:val="none" w:sz="0" w:space="0" w:color="auto"/>
                <w:left w:val="none" w:sz="0" w:space="0" w:color="auto"/>
                <w:bottom w:val="none" w:sz="0" w:space="0" w:color="auto"/>
                <w:right w:val="none" w:sz="0" w:space="0" w:color="auto"/>
              </w:divBdr>
              <w:divsChild>
                <w:div w:id="1453750056">
                  <w:marLeft w:val="0"/>
                  <w:marRight w:val="0"/>
                  <w:marTop w:val="0"/>
                  <w:marBottom w:val="0"/>
                  <w:divBdr>
                    <w:top w:val="none" w:sz="0" w:space="0" w:color="auto"/>
                    <w:left w:val="none" w:sz="0" w:space="0" w:color="auto"/>
                    <w:bottom w:val="none" w:sz="0" w:space="0" w:color="auto"/>
                    <w:right w:val="none" w:sz="0" w:space="0" w:color="auto"/>
                  </w:divBdr>
                  <w:divsChild>
                    <w:div w:id="6298941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44552767">
      <w:bodyDiv w:val="1"/>
      <w:marLeft w:val="0"/>
      <w:marRight w:val="0"/>
      <w:marTop w:val="0"/>
      <w:marBottom w:val="0"/>
      <w:divBdr>
        <w:top w:val="none" w:sz="0" w:space="0" w:color="auto"/>
        <w:left w:val="none" w:sz="0" w:space="0" w:color="auto"/>
        <w:bottom w:val="none" w:sz="0" w:space="0" w:color="auto"/>
        <w:right w:val="none" w:sz="0" w:space="0" w:color="auto"/>
      </w:divBdr>
    </w:div>
    <w:div w:id="1356618433">
      <w:bodyDiv w:val="1"/>
      <w:marLeft w:val="0"/>
      <w:marRight w:val="0"/>
      <w:marTop w:val="0"/>
      <w:marBottom w:val="0"/>
      <w:divBdr>
        <w:top w:val="none" w:sz="0" w:space="0" w:color="auto"/>
        <w:left w:val="none" w:sz="0" w:space="0" w:color="auto"/>
        <w:bottom w:val="none" w:sz="0" w:space="0" w:color="auto"/>
        <w:right w:val="none" w:sz="0" w:space="0" w:color="auto"/>
      </w:divBdr>
    </w:div>
    <w:div w:id="1400445398">
      <w:bodyDiv w:val="1"/>
      <w:marLeft w:val="0"/>
      <w:marRight w:val="0"/>
      <w:marTop w:val="0"/>
      <w:marBottom w:val="0"/>
      <w:divBdr>
        <w:top w:val="none" w:sz="0" w:space="0" w:color="auto"/>
        <w:left w:val="none" w:sz="0" w:space="0" w:color="auto"/>
        <w:bottom w:val="none" w:sz="0" w:space="0" w:color="auto"/>
        <w:right w:val="none" w:sz="0" w:space="0" w:color="auto"/>
      </w:divBdr>
    </w:div>
    <w:div w:id="1546526405">
      <w:bodyDiv w:val="1"/>
      <w:marLeft w:val="0"/>
      <w:marRight w:val="0"/>
      <w:marTop w:val="0"/>
      <w:marBottom w:val="0"/>
      <w:divBdr>
        <w:top w:val="none" w:sz="0" w:space="0" w:color="auto"/>
        <w:left w:val="none" w:sz="0" w:space="0" w:color="auto"/>
        <w:bottom w:val="none" w:sz="0" w:space="0" w:color="auto"/>
        <w:right w:val="none" w:sz="0" w:space="0" w:color="auto"/>
      </w:divBdr>
    </w:div>
    <w:div w:id="1679389268">
      <w:bodyDiv w:val="1"/>
      <w:marLeft w:val="0"/>
      <w:marRight w:val="0"/>
      <w:marTop w:val="0"/>
      <w:marBottom w:val="0"/>
      <w:divBdr>
        <w:top w:val="none" w:sz="0" w:space="0" w:color="auto"/>
        <w:left w:val="none" w:sz="0" w:space="0" w:color="auto"/>
        <w:bottom w:val="none" w:sz="0" w:space="0" w:color="auto"/>
        <w:right w:val="none" w:sz="0" w:space="0" w:color="auto"/>
      </w:divBdr>
    </w:div>
    <w:div w:id="1684555516">
      <w:bodyDiv w:val="1"/>
      <w:marLeft w:val="0"/>
      <w:marRight w:val="0"/>
      <w:marTop w:val="0"/>
      <w:marBottom w:val="0"/>
      <w:divBdr>
        <w:top w:val="none" w:sz="0" w:space="0" w:color="auto"/>
        <w:left w:val="none" w:sz="0" w:space="0" w:color="auto"/>
        <w:bottom w:val="none" w:sz="0" w:space="0" w:color="auto"/>
        <w:right w:val="none" w:sz="0" w:space="0" w:color="auto"/>
      </w:divBdr>
    </w:div>
    <w:div w:id="1695426541">
      <w:bodyDiv w:val="1"/>
      <w:marLeft w:val="0"/>
      <w:marRight w:val="0"/>
      <w:marTop w:val="0"/>
      <w:marBottom w:val="0"/>
      <w:divBdr>
        <w:top w:val="none" w:sz="0" w:space="0" w:color="auto"/>
        <w:left w:val="none" w:sz="0" w:space="0" w:color="auto"/>
        <w:bottom w:val="none" w:sz="0" w:space="0" w:color="auto"/>
        <w:right w:val="none" w:sz="0" w:space="0" w:color="auto"/>
      </w:divBdr>
    </w:div>
    <w:div w:id="1717856058">
      <w:bodyDiv w:val="1"/>
      <w:marLeft w:val="0"/>
      <w:marRight w:val="0"/>
      <w:marTop w:val="0"/>
      <w:marBottom w:val="0"/>
      <w:divBdr>
        <w:top w:val="none" w:sz="0" w:space="0" w:color="auto"/>
        <w:left w:val="none" w:sz="0" w:space="0" w:color="auto"/>
        <w:bottom w:val="none" w:sz="0" w:space="0" w:color="auto"/>
        <w:right w:val="none" w:sz="0" w:space="0" w:color="auto"/>
      </w:divBdr>
    </w:div>
    <w:div w:id="1742219569">
      <w:bodyDiv w:val="1"/>
      <w:marLeft w:val="0"/>
      <w:marRight w:val="0"/>
      <w:marTop w:val="0"/>
      <w:marBottom w:val="0"/>
      <w:divBdr>
        <w:top w:val="none" w:sz="0" w:space="0" w:color="auto"/>
        <w:left w:val="none" w:sz="0" w:space="0" w:color="auto"/>
        <w:bottom w:val="none" w:sz="0" w:space="0" w:color="auto"/>
        <w:right w:val="none" w:sz="0" w:space="0" w:color="auto"/>
      </w:divBdr>
    </w:div>
    <w:div w:id="1794980935">
      <w:bodyDiv w:val="1"/>
      <w:marLeft w:val="0"/>
      <w:marRight w:val="0"/>
      <w:marTop w:val="0"/>
      <w:marBottom w:val="0"/>
      <w:divBdr>
        <w:top w:val="none" w:sz="0" w:space="0" w:color="auto"/>
        <w:left w:val="none" w:sz="0" w:space="0" w:color="auto"/>
        <w:bottom w:val="none" w:sz="0" w:space="0" w:color="auto"/>
        <w:right w:val="none" w:sz="0" w:space="0" w:color="auto"/>
      </w:divBdr>
    </w:div>
    <w:div w:id="1927033901">
      <w:bodyDiv w:val="1"/>
      <w:marLeft w:val="0"/>
      <w:marRight w:val="0"/>
      <w:marTop w:val="0"/>
      <w:marBottom w:val="0"/>
      <w:divBdr>
        <w:top w:val="none" w:sz="0" w:space="0" w:color="auto"/>
        <w:left w:val="none" w:sz="0" w:space="0" w:color="auto"/>
        <w:bottom w:val="none" w:sz="0" w:space="0" w:color="auto"/>
        <w:right w:val="none" w:sz="0" w:space="0" w:color="auto"/>
      </w:divBdr>
    </w:div>
    <w:div w:id="1968930015">
      <w:bodyDiv w:val="1"/>
      <w:marLeft w:val="0"/>
      <w:marRight w:val="0"/>
      <w:marTop w:val="0"/>
      <w:marBottom w:val="0"/>
      <w:divBdr>
        <w:top w:val="none" w:sz="0" w:space="0" w:color="auto"/>
        <w:left w:val="none" w:sz="0" w:space="0" w:color="auto"/>
        <w:bottom w:val="none" w:sz="0" w:space="0" w:color="auto"/>
        <w:right w:val="none" w:sz="0" w:space="0" w:color="auto"/>
      </w:divBdr>
    </w:div>
    <w:div w:id="1980650272">
      <w:bodyDiv w:val="1"/>
      <w:marLeft w:val="0"/>
      <w:marRight w:val="0"/>
      <w:marTop w:val="0"/>
      <w:marBottom w:val="0"/>
      <w:divBdr>
        <w:top w:val="none" w:sz="0" w:space="0" w:color="auto"/>
        <w:left w:val="none" w:sz="0" w:space="0" w:color="auto"/>
        <w:bottom w:val="none" w:sz="0" w:space="0" w:color="auto"/>
        <w:right w:val="none" w:sz="0" w:space="0" w:color="auto"/>
      </w:divBdr>
    </w:div>
    <w:div w:id="1981422511">
      <w:bodyDiv w:val="1"/>
      <w:marLeft w:val="0"/>
      <w:marRight w:val="0"/>
      <w:marTop w:val="0"/>
      <w:marBottom w:val="0"/>
      <w:divBdr>
        <w:top w:val="none" w:sz="0" w:space="0" w:color="auto"/>
        <w:left w:val="none" w:sz="0" w:space="0" w:color="auto"/>
        <w:bottom w:val="none" w:sz="0" w:space="0" w:color="auto"/>
        <w:right w:val="none" w:sz="0" w:space="0" w:color="auto"/>
      </w:divBdr>
    </w:div>
    <w:div w:id="2001615799">
      <w:bodyDiv w:val="1"/>
      <w:marLeft w:val="0"/>
      <w:marRight w:val="0"/>
      <w:marTop w:val="0"/>
      <w:marBottom w:val="0"/>
      <w:divBdr>
        <w:top w:val="none" w:sz="0" w:space="0" w:color="auto"/>
        <w:left w:val="none" w:sz="0" w:space="0" w:color="auto"/>
        <w:bottom w:val="none" w:sz="0" w:space="0" w:color="auto"/>
        <w:right w:val="none" w:sz="0" w:space="0" w:color="auto"/>
      </w:divBdr>
    </w:div>
    <w:div w:id="2010865278">
      <w:bodyDiv w:val="1"/>
      <w:marLeft w:val="0"/>
      <w:marRight w:val="0"/>
      <w:marTop w:val="0"/>
      <w:marBottom w:val="0"/>
      <w:divBdr>
        <w:top w:val="none" w:sz="0" w:space="0" w:color="auto"/>
        <w:left w:val="none" w:sz="0" w:space="0" w:color="auto"/>
        <w:bottom w:val="none" w:sz="0" w:space="0" w:color="auto"/>
        <w:right w:val="none" w:sz="0" w:space="0" w:color="auto"/>
      </w:divBdr>
    </w:div>
    <w:div w:id="208752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10</Pages>
  <Words>2014</Words>
  <Characters>10074</Characters>
  <Application>Microsoft Office Word</Application>
  <DocSecurity>0</DocSecurity>
  <Lines>83</Lines>
  <Paragraphs>24</Paragraphs>
  <ScaleCrop>false</ScaleCrop>
  <HeadingPairs>
    <vt:vector size="2" baseType="variant">
      <vt:variant>
        <vt:lpstr>שם</vt:lpstr>
      </vt:variant>
      <vt:variant>
        <vt:i4>1</vt:i4>
      </vt:variant>
    </vt:vector>
  </HeadingPairs>
  <TitlesOfParts>
    <vt:vector size="1" baseType="lpstr">
      <vt:lpstr/>
    </vt:vector>
  </TitlesOfParts>
  <Company>MOH.HEALTH</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עינב לפיד</cp:lastModifiedBy>
  <cp:revision>91</cp:revision>
  <dcterms:created xsi:type="dcterms:W3CDTF">2024-08-30T14:36:00Z</dcterms:created>
  <dcterms:modified xsi:type="dcterms:W3CDTF">2024-08-31T17:54:00Z</dcterms:modified>
</cp:coreProperties>
</file>