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E0CA7" w14:textId="77777777" w:rsidR="001F0874" w:rsidRPr="001F0874" w:rsidRDefault="001F0874" w:rsidP="001F0874">
      <w:pPr>
        <w:shd w:val="clear" w:color="auto" w:fill="FFFFFF"/>
        <w:spacing w:after="240" w:line="360" w:lineRule="atLeast"/>
        <w:rPr>
          <w:rFonts w:ascii="Helvetica" w:hAnsi="Helvetica" w:cs="Times New Roman"/>
        </w:rPr>
      </w:pPr>
      <w:r w:rsidRPr="001F0874">
        <w:rPr>
          <w:rFonts w:ascii="Helvetica" w:hAnsi="Helvetica" w:cs="Times New Roman"/>
        </w:rPr>
        <w:t>Android apps are written in the Java programming language. The Android SDK tools compile your code—along with any data and resource files—into an APK: an </w:t>
      </w:r>
      <w:r w:rsidRPr="001F0874">
        <w:rPr>
          <w:rFonts w:ascii="Helvetica" w:hAnsi="Helvetica" w:cs="Times New Roman"/>
          <w:i/>
          <w:iCs/>
        </w:rPr>
        <w:t>Android package</w:t>
      </w:r>
      <w:r w:rsidRPr="001F0874">
        <w:rPr>
          <w:rFonts w:ascii="Helvetica" w:hAnsi="Helvetica" w:cs="Times New Roman"/>
        </w:rPr>
        <w:t xml:space="preserve">, which is an archive file with </w:t>
      </w:r>
      <w:proofErr w:type="gramStart"/>
      <w:r w:rsidRPr="001F0874">
        <w:rPr>
          <w:rFonts w:ascii="Helvetica" w:hAnsi="Helvetica" w:cs="Times New Roman"/>
        </w:rPr>
        <w:t>an </w:t>
      </w:r>
      <w:r w:rsidRPr="001F0874">
        <w:rPr>
          <w:rFonts w:ascii="Consolas" w:hAnsi="Consolas" w:cs="Courier New"/>
          <w:color w:val="006600"/>
          <w:sz w:val="20"/>
          <w:szCs w:val="20"/>
        </w:rPr>
        <w:t>.</w:t>
      </w:r>
      <w:proofErr w:type="spellStart"/>
      <w:r w:rsidRPr="001F0874">
        <w:rPr>
          <w:rFonts w:ascii="Consolas" w:hAnsi="Consolas" w:cs="Courier New"/>
          <w:color w:val="006600"/>
          <w:sz w:val="20"/>
          <w:szCs w:val="20"/>
        </w:rPr>
        <w:t>apk</w:t>
      </w:r>
      <w:proofErr w:type="spellEnd"/>
      <w:proofErr w:type="gramEnd"/>
      <w:r w:rsidRPr="001F0874">
        <w:rPr>
          <w:rFonts w:ascii="Helvetica" w:hAnsi="Helvetica" w:cs="Times New Roman"/>
        </w:rPr>
        <w:t> suffix. One APK file contains all the contents of an Android app and is the file that Android-powered devices use to install the app.</w:t>
      </w:r>
    </w:p>
    <w:p w14:paraId="5E5831B7" w14:textId="77777777" w:rsidR="001F0874" w:rsidRPr="001F0874" w:rsidRDefault="001F0874" w:rsidP="001F0874">
      <w:pPr>
        <w:shd w:val="clear" w:color="auto" w:fill="FFFFFF"/>
        <w:spacing w:after="180" w:line="360" w:lineRule="atLeast"/>
        <w:rPr>
          <w:rFonts w:ascii="Helvetica" w:hAnsi="Helvetica" w:cs="Times New Roman"/>
          <w:sz w:val="21"/>
          <w:szCs w:val="21"/>
        </w:rPr>
      </w:pPr>
      <w:r w:rsidRPr="001F0874">
        <w:rPr>
          <w:rFonts w:ascii="Helvetica" w:hAnsi="Helvetica" w:cs="Times New Roman"/>
          <w:sz w:val="21"/>
          <w:szCs w:val="21"/>
        </w:rPr>
        <w:t>Once installed on a device, each Android app lives in its own security sandbox:</w:t>
      </w:r>
    </w:p>
    <w:p w14:paraId="78782B85" w14:textId="77777777" w:rsidR="001F0874" w:rsidRPr="001F0874" w:rsidRDefault="001F0874" w:rsidP="001F0874">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The Android operating system is a multi-user Linux system in which each app is a different user.</w:t>
      </w:r>
    </w:p>
    <w:p w14:paraId="352A78B1" w14:textId="77777777" w:rsidR="001F0874" w:rsidRPr="001F0874" w:rsidRDefault="001F0874" w:rsidP="001F0874">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By default, the system assigns each app a unique Linux user ID (the ID is used only by the system and is unknown to the app). The system sets permissions for all the files in an app so that only the user ID assigned to that app can access them.</w:t>
      </w:r>
    </w:p>
    <w:p w14:paraId="3964DD04" w14:textId="77777777" w:rsidR="001F0874" w:rsidRPr="001F0874" w:rsidRDefault="001F0874" w:rsidP="001F0874">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Each process has its own virtual machine (VM), so an app's code runs in isolation from other apps.</w:t>
      </w:r>
    </w:p>
    <w:p w14:paraId="6D7FBD90" w14:textId="77777777" w:rsidR="001F0874" w:rsidRPr="001F0874" w:rsidRDefault="001F0874" w:rsidP="001F0874">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By default, every app runs in its own Linux process. Android starts the process when any of the app's components need to be executed, then shuts down the process when it's no longer needed or when the system must recover memory for other apps.</w:t>
      </w:r>
    </w:p>
    <w:p w14:paraId="589838B8" w14:textId="77777777" w:rsidR="001F0874" w:rsidRPr="001F0874" w:rsidRDefault="001F0874" w:rsidP="001F0874">
      <w:pPr>
        <w:shd w:val="clear" w:color="auto" w:fill="FFFFFF"/>
        <w:spacing w:after="180" w:line="360" w:lineRule="atLeast"/>
        <w:rPr>
          <w:rFonts w:ascii="Helvetica" w:hAnsi="Helvetica" w:cs="Times New Roman"/>
          <w:sz w:val="21"/>
          <w:szCs w:val="21"/>
        </w:rPr>
      </w:pPr>
      <w:r w:rsidRPr="001F0874">
        <w:rPr>
          <w:rFonts w:ascii="Helvetica" w:hAnsi="Helvetica" w:cs="Times New Roman"/>
          <w:sz w:val="21"/>
          <w:szCs w:val="21"/>
        </w:rPr>
        <w:t>In this way, the Android system implements the </w:t>
      </w:r>
      <w:r w:rsidRPr="001F0874">
        <w:rPr>
          <w:rFonts w:ascii="Helvetica" w:hAnsi="Helvetica" w:cs="Times New Roman"/>
          <w:i/>
          <w:iCs/>
          <w:sz w:val="21"/>
          <w:szCs w:val="21"/>
        </w:rPr>
        <w:t>principle of least pri</w:t>
      </w:r>
      <w:bookmarkStart w:id="0" w:name="_GoBack"/>
      <w:bookmarkEnd w:id="0"/>
      <w:r w:rsidRPr="001F0874">
        <w:rPr>
          <w:rFonts w:ascii="Helvetica" w:hAnsi="Helvetica" w:cs="Times New Roman"/>
          <w:i/>
          <w:iCs/>
          <w:sz w:val="21"/>
          <w:szCs w:val="21"/>
        </w:rPr>
        <w:t>vilege</w:t>
      </w:r>
      <w:r w:rsidRPr="001F0874">
        <w:rPr>
          <w:rFonts w:ascii="Helvetica" w:hAnsi="Helvetica" w:cs="Times New Roman"/>
          <w:sz w:val="21"/>
          <w:szCs w:val="21"/>
        </w:rPr>
        <w:t>. That is, each app, by default, has access only to the components that it requires to do its work and no more. This creates a very secure environment in which an app cannot access parts of the system for which it is not given permission.</w:t>
      </w:r>
    </w:p>
    <w:p w14:paraId="62C4CAFA" w14:textId="77777777" w:rsidR="001F0874" w:rsidRPr="001F0874" w:rsidRDefault="001F0874" w:rsidP="001F0874">
      <w:pPr>
        <w:shd w:val="clear" w:color="auto" w:fill="FFFFFF"/>
        <w:spacing w:after="180" w:line="360" w:lineRule="atLeast"/>
        <w:rPr>
          <w:rFonts w:ascii="Helvetica" w:hAnsi="Helvetica" w:cs="Times New Roman"/>
          <w:sz w:val="21"/>
          <w:szCs w:val="21"/>
        </w:rPr>
      </w:pPr>
      <w:r w:rsidRPr="001F0874">
        <w:rPr>
          <w:rFonts w:ascii="Helvetica" w:hAnsi="Helvetica" w:cs="Times New Roman"/>
          <w:sz w:val="21"/>
          <w:szCs w:val="21"/>
        </w:rPr>
        <w:t>However, there are ways for an app to share data with other apps and for an app to access system services:</w:t>
      </w:r>
    </w:p>
    <w:p w14:paraId="32ABB462" w14:textId="77777777" w:rsidR="001F0874" w:rsidRPr="001F0874" w:rsidRDefault="001F0874" w:rsidP="001F0874">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14:paraId="0033EC19" w14:textId="77777777" w:rsidR="001F0874" w:rsidRPr="001F0874" w:rsidRDefault="001F0874" w:rsidP="001F0874">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r w:rsidRPr="001F0874">
        <w:rPr>
          <w:rFonts w:ascii="Helvetica" w:eastAsia="Times New Roman" w:hAnsi="Helvetica" w:cs="Times New Roman"/>
          <w:sz w:val="21"/>
          <w:szCs w:val="21"/>
          <w:highlight w:val="yellow"/>
        </w:rPr>
        <w:t>An app can request permission to access device data such as the user's contacts, SMS messages, the mountable storage (SD card), camera, Bluetooth, and more. The user has to explicitly grant these permissions. For more information, see</w:t>
      </w:r>
      <w:r w:rsidRPr="00392AB7">
        <w:rPr>
          <w:rFonts w:ascii="Helvetica" w:eastAsia="Times New Roman" w:hAnsi="Helvetica" w:cs="Times New Roman"/>
          <w:sz w:val="21"/>
          <w:szCs w:val="21"/>
          <w:highlight w:val="yellow"/>
        </w:rPr>
        <w:t> </w:t>
      </w:r>
      <w:hyperlink r:id="rId5" w:history="1">
        <w:r w:rsidRPr="00392AB7">
          <w:rPr>
            <w:rFonts w:ascii="Helvetica" w:eastAsia="Times New Roman" w:hAnsi="Helvetica" w:cs="Times New Roman"/>
            <w:color w:val="039BE5"/>
            <w:sz w:val="21"/>
            <w:szCs w:val="21"/>
            <w:highlight w:val="yellow"/>
          </w:rPr>
          <w:t>Working with System Permissions</w:t>
        </w:r>
      </w:hyperlink>
      <w:r w:rsidRPr="001F0874">
        <w:rPr>
          <w:rFonts w:ascii="Helvetica" w:eastAsia="Times New Roman" w:hAnsi="Helvetica" w:cs="Times New Roman"/>
          <w:sz w:val="21"/>
          <w:szCs w:val="21"/>
          <w:highlight w:val="yellow"/>
        </w:rPr>
        <w:t>.</w:t>
      </w:r>
    </w:p>
    <w:p w14:paraId="62F51C0C" w14:textId="77777777" w:rsidR="001F0874" w:rsidRPr="001F0874" w:rsidRDefault="001F0874" w:rsidP="001F0874">
      <w:pPr>
        <w:shd w:val="clear" w:color="auto" w:fill="FFFFFF"/>
        <w:spacing w:after="180" w:line="360" w:lineRule="atLeast"/>
        <w:rPr>
          <w:rFonts w:ascii="Helvetica" w:hAnsi="Helvetica" w:cs="Times New Roman"/>
          <w:sz w:val="21"/>
          <w:szCs w:val="21"/>
        </w:rPr>
      </w:pPr>
      <w:r w:rsidRPr="001F0874">
        <w:rPr>
          <w:rFonts w:ascii="Helvetica" w:hAnsi="Helvetica" w:cs="Times New Roman"/>
          <w:sz w:val="21"/>
          <w:szCs w:val="21"/>
        </w:rPr>
        <w:t>That covers the basics regarding how an Android app exists within the system. The rest of this document introduces you to:</w:t>
      </w:r>
    </w:p>
    <w:p w14:paraId="7041F590" w14:textId="77777777" w:rsidR="001F0874" w:rsidRPr="001F0874" w:rsidRDefault="001F0874" w:rsidP="001F0874">
      <w:pPr>
        <w:numPr>
          <w:ilvl w:val="0"/>
          <w:numId w:val="3"/>
        </w:numPr>
        <w:shd w:val="clear" w:color="auto" w:fill="FFFFFF"/>
        <w:spacing w:after="180" w:line="360" w:lineRule="atLeast"/>
        <w:ind w:left="300"/>
        <w:rPr>
          <w:rFonts w:ascii="Helvetica" w:eastAsia="Times New Roman" w:hAnsi="Helvetica" w:cs="Times New Roman"/>
          <w:sz w:val="21"/>
          <w:szCs w:val="21"/>
        </w:rPr>
      </w:pPr>
      <w:r w:rsidRPr="001F0874">
        <w:rPr>
          <w:rFonts w:ascii="Helvetica" w:eastAsia="Times New Roman" w:hAnsi="Helvetica" w:cs="Times New Roman"/>
          <w:sz w:val="21"/>
          <w:szCs w:val="21"/>
        </w:rPr>
        <w:lastRenderedPageBreak/>
        <w:t>The core framework components that define your app.</w:t>
      </w:r>
    </w:p>
    <w:p w14:paraId="2D76918C" w14:textId="77777777" w:rsidR="001F0874" w:rsidRPr="001F0874" w:rsidRDefault="001F0874" w:rsidP="001F0874">
      <w:pPr>
        <w:numPr>
          <w:ilvl w:val="0"/>
          <w:numId w:val="3"/>
        </w:numPr>
        <w:shd w:val="clear" w:color="auto" w:fill="FFFFFF"/>
        <w:spacing w:after="180" w:line="360" w:lineRule="atLeast"/>
        <w:ind w:left="300"/>
        <w:rPr>
          <w:rFonts w:ascii="Helvetica" w:eastAsia="Times New Roman" w:hAnsi="Helvetica" w:cs="Times New Roman"/>
          <w:sz w:val="21"/>
          <w:szCs w:val="21"/>
        </w:rPr>
      </w:pPr>
      <w:r w:rsidRPr="001F0874">
        <w:rPr>
          <w:rFonts w:ascii="Helvetica" w:eastAsia="Times New Roman" w:hAnsi="Helvetica" w:cs="Times New Roman"/>
          <w:sz w:val="21"/>
          <w:szCs w:val="21"/>
        </w:rPr>
        <w:t>The manifest file in which you declare components and required device features for your app.</w:t>
      </w:r>
    </w:p>
    <w:p w14:paraId="38BA61A1" w14:textId="77777777" w:rsidR="001F0874" w:rsidRPr="001F0874" w:rsidRDefault="001F0874" w:rsidP="001F0874">
      <w:pPr>
        <w:numPr>
          <w:ilvl w:val="0"/>
          <w:numId w:val="3"/>
        </w:numPr>
        <w:shd w:val="clear" w:color="auto" w:fill="FFFFFF"/>
        <w:spacing w:after="180" w:line="360" w:lineRule="atLeast"/>
        <w:ind w:left="300"/>
        <w:rPr>
          <w:rFonts w:ascii="Helvetica" w:eastAsia="Times New Roman" w:hAnsi="Helvetica" w:cs="Times New Roman"/>
          <w:sz w:val="21"/>
          <w:szCs w:val="21"/>
        </w:rPr>
      </w:pPr>
      <w:r w:rsidRPr="001F0874">
        <w:rPr>
          <w:rFonts w:ascii="Helvetica" w:eastAsia="Times New Roman" w:hAnsi="Helvetica" w:cs="Times New Roman"/>
          <w:sz w:val="21"/>
          <w:szCs w:val="21"/>
        </w:rPr>
        <w:t>Resources that are separate from the app code and allow your app to gracefully optimize its behavior for a variety of device configurations.</w:t>
      </w:r>
    </w:p>
    <w:p w14:paraId="6140390D" w14:textId="77777777" w:rsidR="001F0874" w:rsidRPr="001F0874" w:rsidRDefault="001F0874" w:rsidP="001F0874">
      <w:pPr>
        <w:rPr>
          <w:rFonts w:ascii="Times New Roman" w:eastAsia="Times New Roman" w:hAnsi="Times New Roman" w:cs="Times New Roman"/>
        </w:rPr>
      </w:pPr>
    </w:p>
    <w:p w14:paraId="77D98036" w14:textId="77777777" w:rsidR="003F6377" w:rsidRDefault="003F6377"/>
    <w:sectPr w:rsidR="003F6377" w:rsidSect="003D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B23B2"/>
    <w:multiLevelType w:val="multilevel"/>
    <w:tmpl w:val="4D88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02627"/>
    <w:multiLevelType w:val="multilevel"/>
    <w:tmpl w:val="9A8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F7860"/>
    <w:multiLevelType w:val="multilevel"/>
    <w:tmpl w:val="921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74"/>
    <w:rsid w:val="001F0874"/>
    <w:rsid w:val="00392AB7"/>
    <w:rsid w:val="003D3AA7"/>
    <w:rsid w:val="003F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5A8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87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F0874"/>
  </w:style>
  <w:style w:type="character" w:styleId="HTMLCode">
    <w:name w:val="HTML Code"/>
    <w:basedOn w:val="DefaultParagraphFont"/>
    <w:uiPriority w:val="99"/>
    <w:semiHidden/>
    <w:unhideWhenUsed/>
    <w:rsid w:val="001F0874"/>
    <w:rPr>
      <w:rFonts w:ascii="Courier New" w:eastAsiaTheme="minorHAnsi" w:hAnsi="Courier New" w:cs="Courier New"/>
      <w:sz w:val="20"/>
      <w:szCs w:val="20"/>
    </w:rPr>
  </w:style>
  <w:style w:type="character" w:styleId="Emphasis">
    <w:name w:val="Emphasis"/>
    <w:basedOn w:val="DefaultParagraphFont"/>
    <w:uiPriority w:val="20"/>
    <w:qFormat/>
    <w:rsid w:val="001F0874"/>
    <w:rPr>
      <w:i/>
      <w:iCs/>
    </w:rPr>
  </w:style>
  <w:style w:type="character" w:styleId="Hyperlink">
    <w:name w:val="Hyperlink"/>
    <w:basedOn w:val="DefaultParagraphFont"/>
    <w:uiPriority w:val="99"/>
    <w:semiHidden/>
    <w:unhideWhenUsed/>
    <w:rsid w:val="001F0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3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ndroid.com/training/permissions/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2215</Characters>
  <Application>Microsoft Macintosh Word</Application>
  <DocSecurity>0</DocSecurity>
  <Lines>18</Lines>
  <Paragraphs>5</Paragraphs>
  <ScaleCrop>false</ScaleCrop>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2016-06-04T22:04:00Z</dcterms:created>
  <dcterms:modified xsi:type="dcterms:W3CDTF">2016-06-04T22:06:00Z</dcterms:modified>
</cp:coreProperties>
</file>