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022" w:rsidRDefault="00035BF6" w:rsidP="00035B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АННОТАЦИЯ</w:t>
      </w:r>
    </w:p>
    <w:p w:rsidR="00035BF6" w:rsidRDefault="00035BF6" w:rsidP="00035BF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5BF6" w:rsidRPr="00035BF6" w:rsidRDefault="00035BF6" w:rsidP="00035B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работе рассматривается краткое описание проекта по применению средств машинного обучения для прогнозирования доходности портфеля ценных бумаг с применением сре</w:t>
      </w:r>
      <w:proofErr w:type="gramStart"/>
      <w:r>
        <w:rPr>
          <w:rFonts w:ascii="Times New Roman" w:hAnsi="Times New Roman" w:cs="Times New Roman"/>
          <w:sz w:val="28"/>
          <w:szCs w:val="28"/>
        </w:rPr>
        <w:t>дств гл</w:t>
      </w:r>
      <w:proofErr w:type="gramEnd"/>
      <w:r>
        <w:rPr>
          <w:rFonts w:ascii="Times New Roman" w:hAnsi="Times New Roman" w:cs="Times New Roman"/>
          <w:sz w:val="28"/>
          <w:szCs w:val="28"/>
        </w:rPr>
        <w:t>убокого обучения для поведенческого анализа участников рынка и их реакции на новостной фон. Приводится мотивация, гипотеза, цели и задачи проекта, инструментарий, который планируется использовать в работе, описание плана действий, обзор литературы и краткие выводы об актуальности исследования. Приведён список литературы.</w:t>
      </w:r>
      <w:bookmarkStart w:id="0" w:name="_GoBack"/>
      <w:bookmarkEnd w:id="0"/>
    </w:p>
    <w:sectPr w:rsidR="00035BF6" w:rsidRPr="00035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BF6"/>
    <w:rsid w:val="00035BF6"/>
    <w:rsid w:val="0089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2026-10-05T09:18:00Z</dcterms:created>
  <dcterms:modified xsi:type="dcterms:W3CDTF">2026-10-05T09:24:00Z</dcterms:modified>
</cp:coreProperties>
</file>