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33A1" w14:textId="5D9097A2" w:rsidR="0038034A" w:rsidRPr="003D13F8" w:rsidRDefault="003D13F8" w:rsidP="003D13F8">
      <w:pPr>
        <w:jc w:val="center"/>
        <w:rPr>
          <w:sz w:val="36"/>
          <w:szCs w:val="36"/>
          <w:lang w:val="is-IS"/>
        </w:rPr>
      </w:pPr>
      <w:r w:rsidRPr="003D13F8">
        <w:rPr>
          <w:sz w:val="36"/>
          <w:szCs w:val="36"/>
          <w:lang w:val="is-IS"/>
        </w:rPr>
        <w:t>Questions for Sam for Thursday 29th</w:t>
      </w:r>
    </w:p>
    <w:p w14:paraId="58DE6D0D" w14:textId="77777777" w:rsidR="003D13F8" w:rsidRDefault="003D13F8">
      <w:pPr>
        <w:rPr>
          <w:lang w:val="is-IS"/>
        </w:rPr>
      </w:pPr>
    </w:p>
    <w:p w14:paraId="721DB486" w14:textId="33F43B35" w:rsidR="003D13F8" w:rsidRPr="003D13F8" w:rsidRDefault="003D13F8">
      <w:pPr>
        <w:rPr>
          <w:sz w:val="30"/>
          <w:szCs w:val="30"/>
          <w:u w:val="single"/>
          <w:lang w:val="is-IS"/>
        </w:rPr>
      </w:pPr>
      <w:r w:rsidRPr="003D13F8">
        <w:rPr>
          <w:sz w:val="30"/>
          <w:szCs w:val="30"/>
          <w:u w:val="single"/>
          <w:lang w:val="is-IS"/>
        </w:rPr>
        <w:t>Manuscript</w:t>
      </w:r>
    </w:p>
    <w:p w14:paraId="280E7103" w14:textId="54DCC2D2" w:rsidR="003D13F8" w:rsidRDefault="003D13F8" w:rsidP="003D13F8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Endpoints. We only used GR, but measured the other ones (symmetry, allometry). They were not significant, that‘s why we only have GR. Skip mentioning that the other ones weren‘t significant?</w:t>
      </w:r>
    </w:p>
    <w:p w14:paraId="5B08498D" w14:textId="2865E1F4" w:rsidR="00803CE3" w:rsidRDefault="00803CE3" w:rsidP="00803CE3">
      <w:pPr>
        <w:pStyle w:val="ListParagraph"/>
        <w:numPr>
          <w:ilvl w:val="1"/>
          <w:numId w:val="1"/>
        </w:numPr>
        <w:rPr>
          <w:sz w:val="30"/>
          <w:szCs w:val="30"/>
          <w:lang w:val="is-IS"/>
        </w:rPr>
      </w:pPr>
      <w:r>
        <w:rPr>
          <w:color w:val="EE0000"/>
          <w:sz w:val="30"/>
          <w:szCs w:val="30"/>
          <w:lang w:val="is-IS"/>
        </w:rPr>
        <w:t>Show data or just skip</w:t>
      </w:r>
      <w:r w:rsidR="00FD3729">
        <w:rPr>
          <w:color w:val="EE0000"/>
          <w:sz w:val="30"/>
          <w:szCs w:val="30"/>
          <w:lang w:val="is-IS"/>
        </w:rPr>
        <w:t xml:space="preserve">. </w:t>
      </w:r>
      <w:r w:rsidR="00FD3729" w:rsidRPr="00FD3729">
        <w:rPr>
          <w:color w:val="4EA72E" w:themeColor="accent6"/>
          <w:sz w:val="30"/>
          <w:szCs w:val="30"/>
          <w:lang w:val="is-IS"/>
        </w:rPr>
        <w:t xml:space="preserve">Sam is checking it out. </w:t>
      </w:r>
    </w:p>
    <w:p w14:paraId="05BFB6D1" w14:textId="1BABA8CB" w:rsidR="00803CE3" w:rsidRDefault="004C3869" w:rsidP="005854F9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There is no temperature logging data. How buggered is that?</w:t>
      </w:r>
    </w:p>
    <w:p w14:paraId="39CE5A0E" w14:textId="2220F4A9" w:rsidR="00195BB8" w:rsidRPr="005854F9" w:rsidRDefault="00195BB8" w:rsidP="00195BB8">
      <w:pPr>
        <w:pStyle w:val="ListParagraph"/>
        <w:numPr>
          <w:ilvl w:val="1"/>
          <w:numId w:val="1"/>
        </w:numPr>
        <w:rPr>
          <w:sz w:val="30"/>
          <w:szCs w:val="30"/>
          <w:lang w:val="is-IS"/>
        </w:rPr>
      </w:pPr>
      <w:r w:rsidRPr="000B0E8B">
        <w:rPr>
          <w:color w:val="4EA72E" w:themeColor="accent6"/>
          <w:sz w:val="30"/>
          <w:szCs w:val="30"/>
          <w:lang w:val="is-IS"/>
        </w:rPr>
        <w:t>Ask group</w:t>
      </w:r>
      <w:r>
        <w:rPr>
          <w:color w:val="EE0000"/>
          <w:sz w:val="30"/>
          <w:szCs w:val="30"/>
          <w:lang w:val="is-IS"/>
        </w:rPr>
        <w:t>. Honesty else</w:t>
      </w:r>
    </w:p>
    <w:p w14:paraId="0A137C36" w14:textId="0D8101EB" w:rsidR="00356228" w:rsidRDefault="00356228" w:rsidP="00356228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I calculated a mortality rate, but don‘t know how interesting it is</w:t>
      </w:r>
      <w:r w:rsidRPr="00FD3729">
        <w:rPr>
          <w:color w:val="4EA72E" w:themeColor="accent6"/>
          <w:sz w:val="30"/>
          <w:szCs w:val="30"/>
          <w:lang w:val="is-IS"/>
        </w:rPr>
        <w:t>.</w:t>
      </w:r>
      <w:r w:rsidR="002160ED" w:rsidRPr="00FD3729">
        <w:rPr>
          <w:color w:val="4EA72E" w:themeColor="accent6"/>
          <w:sz w:val="30"/>
          <w:szCs w:val="30"/>
          <w:lang w:val="is-IS"/>
        </w:rPr>
        <w:t>Skip</w:t>
      </w:r>
      <w:r w:rsidR="003B21F0" w:rsidRPr="00FD3729">
        <w:rPr>
          <w:color w:val="4EA72E" w:themeColor="accent6"/>
          <w:sz w:val="30"/>
          <w:szCs w:val="30"/>
          <w:lang w:val="is-IS"/>
        </w:rPr>
        <w:t xml:space="preserve">, or mention that no mortality was identified except in one treatment. Methods. </w:t>
      </w:r>
    </w:p>
    <w:p w14:paraId="543ACDF0" w14:textId="37F1DD71" w:rsidR="00356228" w:rsidRPr="00356228" w:rsidRDefault="0092342C" w:rsidP="00356228">
      <w:pPr>
        <w:rPr>
          <w:sz w:val="30"/>
          <w:szCs w:val="30"/>
          <w:lang w:val="is-IS"/>
        </w:rPr>
      </w:pPr>
      <w:r>
        <w:rPr>
          <w:noProof/>
        </w:rPr>
        <w:drawing>
          <wp:inline distT="0" distB="0" distL="0" distR="0" wp14:anchorId="54C915DC" wp14:editId="415882A5">
            <wp:extent cx="4572000" cy="2743200"/>
            <wp:effectExtent l="0" t="0" r="12700" b="12700"/>
            <wp:docPr id="10866541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606874-0A54-980E-9E5E-A95295BD34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0D1B104" w14:textId="3942D39F" w:rsidR="00356228" w:rsidRDefault="001F265B" w:rsidP="00356228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The boxplot comparisons of single vs. Multi. </w:t>
      </w:r>
      <w:r w:rsidR="00910762">
        <w:rPr>
          <w:sz w:val="30"/>
          <w:szCs w:val="30"/>
          <w:lang w:val="is-IS"/>
        </w:rPr>
        <w:t>Which part to include</w:t>
      </w:r>
      <w:r w:rsidR="00810AA3">
        <w:rPr>
          <w:sz w:val="30"/>
          <w:szCs w:val="30"/>
          <w:lang w:val="is-IS"/>
        </w:rPr>
        <w:t xml:space="preserve">? </w:t>
      </w:r>
      <w:r>
        <w:rPr>
          <w:sz w:val="30"/>
          <w:szCs w:val="30"/>
          <w:lang w:val="is-IS"/>
        </w:rPr>
        <w:t>Unhelpful?</w:t>
      </w:r>
      <w:r w:rsidR="00910762">
        <w:rPr>
          <w:sz w:val="30"/>
          <w:szCs w:val="30"/>
          <w:lang w:val="is-IS"/>
        </w:rPr>
        <w:t xml:space="preserve"> </w:t>
      </w:r>
      <w:r w:rsidR="00810AA3">
        <w:rPr>
          <w:sz w:val="30"/>
          <w:szCs w:val="30"/>
          <w:lang w:val="is-IS"/>
        </w:rPr>
        <w:t xml:space="preserve">It is theoretically irrelevant if there are different modes of action. </w:t>
      </w:r>
      <w:r w:rsidR="00FE7CE6" w:rsidRPr="00FD3729">
        <w:rPr>
          <w:color w:val="4EA72E" w:themeColor="accent6"/>
          <w:sz w:val="30"/>
          <w:szCs w:val="30"/>
          <w:lang w:val="is-IS"/>
        </w:rPr>
        <w:t>Include</w:t>
      </w:r>
    </w:p>
    <w:p w14:paraId="46AB92ED" w14:textId="14E8A4DE" w:rsidR="007A196A" w:rsidRDefault="007A196A" w:rsidP="00356228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The cross validation additivity plot. </w:t>
      </w:r>
      <w:r w:rsidRPr="00FD3729">
        <w:rPr>
          <w:color w:val="4EA72E" w:themeColor="accent6"/>
          <w:sz w:val="30"/>
          <w:szCs w:val="30"/>
          <w:lang w:val="is-IS"/>
        </w:rPr>
        <w:t xml:space="preserve">Skip it. </w:t>
      </w:r>
    </w:p>
    <w:p w14:paraId="54884259" w14:textId="187126F6" w:rsidR="007A196A" w:rsidRDefault="007A196A" w:rsidP="00356228">
      <w:pPr>
        <w:pStyle w:val="ListParagraph"/>
        <w:numPr>
          <w:ilvl w:val="0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Storyline</w:t>
      </w:r>
    </w:p>
    <w:p w14:paraId="6E6AD44F" w14:textId="34909B50" w:rsidR="004E6917" w:rsidRDefault="004E6917" w:rsidP="004E6917">
      <w:pPr>
        <w:pStyle w:val="ListParagraph"/>
        <w:numPr>
          <w:ilvl w:val="1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Performance curves</w:t>
      </w:r>
    </w:p>
    <w:p w14:paraId="6D471584" w14:textId="779E876D" w:rsidR="004E6917" w:rsidRDefault="004E6917" w:rsidP="004E6917">
      <w:pPr>
        <w:pStyle w:val="ListParagraph"/>
        <w:numPr>
          <w:ilvl w:val="2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lastRenderedPageBreak/>
        <w:t>Caught temperature, pH worse, lithium wors</w:t>
      </w:r>
    </w:p>
    <w:p w14:paraId="7A6F8E6D" w14:textId="71D52D04" w:rsidR="004E6917" w:rsidRDefault="004E6917" w:rsidP="004E6917">
      <w:pPr>
        <w:pStyle w:val="ListParagraph"/>
        <w:numPr>
          <w:ilvl w:val="2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More boldness needed</w:t>
      </w:r>
    </w:p>
    <w:p w14:paraId="4D87DC65" w14:textId="056AE1FC" w:rsidR="004E6917" w:rsidRDefault="00E44CAB" w:rsidP="004E6917">
      <w:pPr>
        <w:pStyle w:val="ListParagraph"/>
        <w:numPr>
          <w:ilvl w:val="1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Boxplot</w:t>
      </w:r>
    </w:p>
    <w:p w14:paraId="5B3626ED" w14:textId="0D4294C0" w:rsidR="00BD4F3B" w:rsidRDefault="00E44CAB" w:rsidP="00E44CAB">
      <w:pPr>
        <w:pStyle w:val="ListParagraph"/>
        <w:numPr>
          <w:ilvl w:val="2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There is an added effect of MS. </w:t>
      </w:r>
      <w:r w:rsidR="00BD4F3B">
        <w:rPr>
          <w:sz w:val="30"/>
          <w:szCs w:val="30"/>
          <w:lang w:val="is-IS"/>
        </w:rPr>
        <w:t xml:space="preserve">Not at 24. </w:t>
      </w:r>
      <w:r w:rsidR="00CD5BBF">
        <w:rPr>
          <w:sz w:val="30"/>
          <w:szCs w:val="30"/>
          <w:lang w:val="is-IS"/>
        </w:rPr>
        <w:t>Suggests antagonism of some stressors</w:t>
      </w:r>
    </w:p>
    <w:p w14:paraId="1E7B622D" w14:textId="77777777" w:rsidR="00CD5BBF" w:rsidRPr="00CD5BBF" w:rsidRDefault="00CD5BBF" w:rsidP="00CD5BBF">
      <w:pPr>
        <w:rPr>
          <w:sz w:val="30"/>
          <w:szCs w:val="30"/>
          <w:lang w:val="is-IS"/>
        </w:rPr>
      </w:pPr>
    </w:p>
    <w:p w14:paraId="0436C349" w14:textId="700DD609" w:rsidR="00E44CAB" w:rsidRDefault="00E44CAB" w:rsidP="00BD4F3B">
      <w:pPr>
        <w:pStyle w:val="ListParagraph"/>
        <w:numPr>
          <w:ilvl w:val="1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 </w:t>
      </w:r>
      <w:r w:rsidR="00CD5BBF">
        <w:rPr>
          <w:sz w:val="30"/>
          <w:szCs w:val="30"/>
          <w:lang w:val="is-IS"/>
        </w:rPr>
        <w:t>CA plot</w:t>
      </w:r>
    </w:p>
    <w:p w14:paraId="72B2C30C" w14:textId="05D9D6ED" w:rsidR="003D0D8A" w:rsidRDefault="003D0D8A" w:rsidP="003D0D8A">
      <w:pPr>
        <w:pStyle w:val="ListParagraph"/>
        <w:numPr>
          <w:ilvl w:val="2"/>
          <w:numId w:val="1"/>
        </w:num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Multiple strssors not fitting well. Temp ph interacc</w:t>
      </w:r>
    </w:p>
    <w:p w14:paraId="261A07A1" w14:textId="77777777" w:rsidR="00BB2AE2" w:rsidRPr="00356228" w:rsidRDefault="00BB2AE2" w:rsidP="003D0D8A">
      <w:pPr>
        <w:pStyle w:val="ListParagraph"/>
        <w:numPr>
          <w:ilvl w:val="2"/>
          <w:numId w:val="1"/>
        </w:numPr>
        <w:rPr>
          <w:sz w:val="30"/>
          <w:szCs w:val="30"/>
          <w:lang w:val="is-IS"/>
        </w:rPr>
      </w:pPr>
    </w:p>
    <w:p w14:paraId="32D0A353" w14:textId="77777777" w:rsidR="003D13F8" w:rsidRPr="003D13F8" w:rsidRDefault="003D13F8">
      <w:pPr>
        <w:rPr>
          <w:sz w:val="30"/>
          <w:szCs w:val="30"/>
          <w:lang w:val="is-IS"/>
        </w:rPr>
      </w:pPr>
    </w:p>
    <w:p w14:paraId="5164AFE9" w14:textId="77777777" w:rsidR="003D13F8" w:rsidRPr="003D13F8" w:rsidRDefault="003D13F8">
      <w:pPr>
        <w:rPr>
          <w:sz w:val="30"/>
          <w:szCs w:val="30"/>
          <w:lang w:val="is-IS"/>
        </w:rPr>
      </w:pPr>
    </w:p>
    <w:p w14:paraId="64025CFD" w14:textId="00F86139" w:rsidR="003D13F8" w:rsidRDefault="003D13F8">
      <w:pPr>
        <w:rPr>
          <w:sz w:val="30"/>
          <w:szCs w:val="30"/>
          <w:u w:val="single"/>
          <w:lang w:val="is-IS"/>
        </w:rPr>
      </w:pPr>
      <w:r w:rsidRPr="004C3869">
        <w:rPr>
          <w:sz w:val="30"/>
          <w:szCs w:val="30"/>
          <w:u w:val="single"/>
          <w:lang w:val="is-IS"/>
        </w:rPr>
        <w:t>Data analysis stress index</w:t>
      </w:r>
    </w:p>
    <w:p w14:paraId="24C7BAB4" w14:textId="621B7FEA" w:rsidR="009E637B" w:rsidRPr="009E637B" w:rsidRDefault="009E637B" w:rsidP="009E637B">
      <w:pPr>
        <w:rPr>
          <w:color w:val="4EA72E" w:themeColor="accent6"/>
          <w:sz w:val="30"/>
          <w:szCs w:val="30"/>
          <w:lang w:val="is-IS"/>
        </w:rPr>
      </w:pPr>
      <w:r w:rsidRPr="009E637B">
        <w:rPr>
          <w:color w:val="4EA72E" w:themeColor="accent6"/>
          <w:sz w:val="30"/>
          <w:szCs w:val="30"/>
          <w:lang w:val="is-IS"/>
        </w:rPr>
        <w:t>Redo with growth rate instead of ES</w:t>
      </w:r>
      <w:r>
        <w:rPr>
          <w:color w:val="4EA72E" w:themeColor="accent6"/>
          <w:sz w:val="30"/>
          <w:szCs w:val="30"/>
          <w:lang w:val="is-IS"/>
        </w:rPr>
        <w:t xml:space="preserve">. </w:t>
      </w:r>
      <w:r w:rsidRPr="009E637B">
        <w:rPr>
          <w:color w:val="EE0000"/>
          <w:sz w:val="30"/>
          <w:szCs w:val="30"/>
          <w:lang w:val="is-IS"/>
        </w:rPr>
        <w:t>Do in R</w:t>
      </w:r>
    </w:p>
    <w:p w14:paraId="52E2B22A" w14:textId="77777777" w:rsidR="00080021" w:rsidRDefault="00080021">
      <w:pPr>
        <w:rPr>
          <w:sz w:val="30"/>
          <w:szCs w:val="30"/>
          <w:lang w:val="is-IS"/>
        </w:rPr>
      </w:pPr>
    </w:p>
    <w:p w14:paraId="073B6BA6" w14:textId="7C4435F8" w:rsidR="00080021" w:rsidRPr="00080021" w:rsidRDefault="00080021">
      <w:pPr>
        <w:rPr>
          <w:color w:val="EE0000"/>
          <w:sz w:val="30"/>
          <w:szCs w:val="30"/>
          <w:lang w:val="is-IS"/>
        </w:rPr>
      </w:pPr>
      <w:r>
        <w:rPr>
          <w:color w:val="EE0000"/>
          <w:sz w:val="30"/>
          <w:szCs w:val="30"/>
          <w:lang w:val="is-IS"/>
        </w:rPr>
        <w:t xml:space="preserve">Orange under the blue line shows there is an interaction. </w:t>
      </w:r>
    </w:p>
    <w:p w14:paraId="1EC04D18" w14:textId="77777777" w:rsidR="004B6BFB" w:rsidRDefault="004B6BFB">
      <w:pPr>
        <w:rPr>
          <w:sz w:val="30"/>
          <w:szCs w:val="30"/>
          <w:lang w:val="is-IS"/>
        </w:rPr>
      </w:pPr>
    </w:p>
    <w:p w14:paraId="6F3F5CC0" w14:textId="49237B11" w:rsidR="004B6BFB" w:rsidRDefault="004B6BFB">
      <w:p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>For second approach: different mode of action:</w:t>
      </w:r>
    </w:p>
    <w:p w14:paraId="1EE6AFEF" w14:textId="05C130AD" w:rsidR="004B6BFB" w:rsidRDefault="002F0E0C">
      <w:p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Why is there </w:t>
      </w:r>
      <w:r w:rsidR="00647AC0">
        <w:rPr>
          <w:sz w:val="30"/>
          <w:szCs w:val="30"/>
          <w:lang w:val="is-IS"/>
        </w:rPr>
        <w:t>minus on the two-way and plus on the three-way?</w:t>
      </w:r>
    </w:p>
    <w:p w14:paraId="069CDFBD" w14:textId="641F83C6" w:rsidR="005E3B3F" w:rsidRPr="00A8449F" w:rsidRDefault="00A8449F">
      <w:pPr>
        <w:rPr>
          <w:color w:val="EE0000"/>
          <w:sz w:val="30"/>
          <w:szCs w:val="30"/>
          <w:lang w:val="is-IS"/>
        </w:rPr>
      </w:pPr>
      <w:r>
        <w:rPr>
          <w:color w:val="EE0000"/>
          <w:sz w:val="30"/>
          <w:szCs w:val="30"/>
          <w:lang w:val="is-IS"/>
        </w:rPr>
        <w:t>Removing the interaction of the combination of the two, but adding the combination of the three</w:t>
      </w:r>
    </w:p>
    <w:p w14:paraId="1F4CE00A" w14:textId="2AAFAB73" w:rsidR="005A0679" w:rsidRDefault="00754131">
      <w:pPr>
        <w:rPr>
          <w:sz w:val="30"/>
          <w:szCs w:val="30"/>
          <w:lang w:val="is-IS"/>
        </w:rPr>
      </w:pPr>
      <w:r>
        <w:rPr>
          <w:b/>
          <w:bCs/>
          <w:sz w:val="30"/>
          <w:szCs w:val="30"/>
          <w:lang w:val="is-IS"/>
        </w:rPr>
        <w:t>Over</w:t>
      </w:r>
      <w:r w:rsidR="005A0679">
        <w:rPr>
          <w:sz w:val="30"/>
          <w:szCs w:val="30"/>
          <w:lang w:val="is-IS"/>
        </w:rPr>
        <w:t xml:space="preserve"> estimation of </w:t>
      </w:r>
      <w:r w:rsidR="001A0B56">
        <w:rPr>
          <w:sz w:val="30"/>
          <w:szCs w:val="30"/>
          <w:lang w:val="is-IS"/>
        </w:rPr>
        <w:t>the effect of all treatments?</w:t>
      </w:r>
      <w:r w:rsidR="00503A2F">
        <w:rPr>
          <w:sz w:val="30"/>
          <w:szCs w:val="30"/>
          <w:lang w:val="is-IS"/>
        </w:rPr>
        <w:t xml:space="preserve"> </w:t>
      </w:r>
    </w:p>
    <w:p w14:paraId="48F13B9D" w14:textId="0DBDFFAC" w:rsidR="0081658E" w:rsidRPr="0081658E" w:rsidRDefault="007978FA">
      <w:pPr>
        <w:rPr>
          <w:color w:val="EE0000"/>
          <w:sz w:val="30"/>
          <w:szCs w:val="30"/>
          <w:lang w:val="is-IS"/>
        </w:rPr>
      </w:pPr>
      <w:r>
        <w:rPr>
          <w:color w:val="EE0000"/>
          <w:sz w:val="30"/>
          <w:szCs w:val="30"/>
          <w:lang w:val="is-IS"/>
        </w:rPr>
        <w:t>Yes</w:t>
      </w:r>
    </w:p>
    <w:p w14:paraId="1B7E630A" w14:textId="77777777" w:rsidR="009E637B" w:rsidRPr="00924B8A" w:rsidRDefault="009E637B" w:rsidP="009E637B">
      <w:pPr>
        <w:rPr>
          <w:sz w:val="30"/>
          <w:szCs w:val="30"/>
          <w:lang w:val="is-IS"/>
        </w:rPr>
      </w:pPr>
      <w:r>
        <w:rPr>
          <w:sz w:val="30"/>
          <w:szCs w:val="30"/>
          <w:lang w:val="is-IS"/>
        </w:rPr>
        <w:t xml:space="preserve">Different mode of action approach and </w:t>
      </w:r>
      <w:r w:rsidR="00CF2E4A">
        <w:rPr>
          <w:sz w:val="30"/>
          <w:szCs w:val="30"/>
          <w:lang w:val="is-IS"/>
        </w:rPr>
        <w:t>Hybrid</w:t>
      </w:r>
      <w:r>
        <w:rPr>
          <w:sz w:val="30"/>
          <w:szCs w:val="30"/>
          <w:lang w:val="is-IS"/>
        </w:rPr>
        <w:t xml:space="preserve"> approach. </w:t>
      </w:r>
      <w:r>
        <w:rPr>
          <w:sz w:val="30"/>
          <w:szCs w:val="30"/>
          <w:lang w:val="is-IS"/>
        </w:rPr>
        <w:t>Maybe just suggestion in manuscript?</w:t>
      </w:r>
    </w:p>
    <w:p w14:paraId="5D9D42ED" w14:textId="5AAA2D7B" w:rsidR="00CF2E4A" w:rsidRDefault="00CF2E4A">
      <w:pPr>
        <w:rPr>
          <w:sz w:val="30"/>
          <w:szCs w:val="30"/>
          <w:lang w:val="is-IS"/>
        </w:rPr>
      </w:pPr>
    </w:p>
    <w:sectPr w:rsidR="00CF2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142AC"/>
    <w:multiLevelType w:val="hybridMultilevel"/>
    <w:tmpl w:val="E6087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50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F8"/>
    <w:rsid w:val="00080021"/>
    <w:rsid w:val="000B04E3"/>
    <w:rsid w:val="000B0E8B"/>
    <w:rsid w:val="00195BB8"/>
    <w:rsid w:val="001A0B56"/>
    <w:rsid w:val="001F265B"/>
    <w:rsid w:val="002160ED"/>
    <w:rsid w:val="002F0E0C"/>
    <w:rsid w:val="00356228"/>
    <w:rsid w:val="0038034A"/>
    <w:rsid w:val="00396377"/>
    <w:rsid w:val="003B21F0"/>
    <w:rsid w:val="003D0D8A"/>
    <w:rsid w:val="003D13F8"/>
    <w:rsid w:val="004B1B58"/>
    <w:rsid w:val="004B6BFB"/>
    <w:rsid w:val="004C3869"/>
    <w:rsid w:val="004C4139"/>
    <w:rsid w:val="004E6917"/>
    <w:rsid w:val="00503A2F"/>
    <w:rsid w:val="005854F9"/>
    <w:rsid w:val="005A0679"/>
    <w:rsid w:val="005E3B3F"/>
    <w:rsid w:val="006254AD"/>
    <w:rsid w:val="00647AC0"/>
    <w:rsid w:val="007444DB"/>
    <w:rsid w:val="00754131"/>
    <w:rsid w:val="007978FA"/>
    <w:rsid w:val="007A196A"/>
    <w:rsid w:val="00803CE3"/>
    <w:rsid w:val="00810AA3"/>
    <w:rsid w:val="0081658E"/>
    <w:rsid w:val="008F456D"/>
    <w:rsid w:val="00910762"/>
    <w:rsid w:val="0092342C"/>
    <w:rsid w:val="00924B8A"/>
    <w:rsid w:val="009E637B"/>
    <w:rsid w:val="00A8449F"/>
    <w:rsid w:val="00BB2AE2"/>
    <w:rsid w:val="00BD4F3B"/>
    <w:rsid w:val="00C01689"/>
    <w:rsid w:val="00CD5BBF"/>
    <w:rsid w:val="00CF26A9"/>
    <w:rsid w:val="00CF2E4A"/>
    <w:rsid w:val="00E049CF"/>
    <w:rsid w:val="00E37706"/>
    <w:rsid w:val="00E44CAB"/>
    <w:rsid w:val="00FD3729"/>
    <w:rsid w:val="00FE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28BD9"/>
  <w15:chartTrackingRefBased/>
  <w15:docId w15:val="{D798108A-2CE3-0747-9A82-861A00BE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publicadministrationis-my.sharepoint.com/personal/einar_petur_jonsson_hafogvatn_is/Documents/Documents/surt/BOAT/monaco_multiple_drivers/scripts_data/Densi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Sheet1!$H$1</c:f>
              <c:strCache>
                <c:ptCount val="1"/>
                <c:pt idx="0">
                  <c:v>Mortality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Sheet1!$A$2:$A$34</c:f>
              <c:strCache>
                <c:ptCount val="33"/>
                <c:pt idx="2">
                  <c:v>ST1</c:v>
                </c:pt>
                <c:pt idx="3">
                  <c:v>ST2</c:v>
                </c:pt>
                <c:pt idx="4">
                  <c:v>ST3</c:v>
                </c:pt>
                <c:pt idx="5">
                  <c:v>ST4</c:v>
                </c:pt>
                <c:pt idx="6">
                  <c:v>ST5</c:v>
                </c:pt>
                <c:pt idx="7">
                  <c:v>SP1</c:v>
                </c:pt>
                <c:pt idx="8">
                  <c:v>SP2</c:v>
                </c:pt>
                <c:pt idx="9">
                  <c:v>SP3</c:v>
                </c:pt>
                <c:pt idx="10">
                  <c:v>SP4</c:v>
                </c:pt>
                <c:pt idx="11">
                  <c:v>SP5</c:v>
                </c:pt>
                <c:pt idx="12">
                  <c:v>SL1</c:v>
                </c:pt>
                <c:pt idx="13">
                  <c:v>SL2</c:v>
                </c:pt>
                <c:pt idx="14">
                  <c:v>SL3</c:v>
                </c:pt>
                <c:pt idx="15">
                  <c:v>SL4</c:v>
                </c:pt>
                <c:pt idx="16">
                  <c:v>SL5</c:v>
                </c:pt>
                <c:pt idx="17">
                  <c:v>ML1P1_20_R1</c:v>
                </c:pt>
                <c:pt idx="18">
                  <c:v>ML1P1_20_R2</c:v>
                </c:pt>
                <c:pt idx="19">
                  <c:v>ML1P2_20_R1</c:v>
                </c:pt>
                <c:pt idx="20">
                  <c:v>ML1P2_20_R2</c:v>
                </c:pt>
                <c:pt idx="21">
                  <c:v>ML2P2_20_R1</c:v>
                </c:pt>
                <c:pt idx="22">
                  <c:v>ML2P2_20_R2</c:v>
                </c:pt>
                <c:pt idx="23">
                  <c:v>ML2P1_20_R1</c:v>
                </c:pt>
                <c:pt idx="24">
                  <c:v>ML2P1_20_R2</c:v>
                </c:pt>
                <c:pt idx="25">
                  <c:v>ML1P1_24_R1</c:v>
                </c:pt>
                <c:pt idx="26">
                  <c:v>ML1P1_24_R2</c:v>
                </c:pt>
                <c:pt idx="27">
                  <c:v>ML1P2_24_R1</c:v>
                </c:pt>
                <c:pt idx="28">
                  <c:v>ML1P2_24_R2</c:v>
                </c:pt>
                <c:pt idx="29">
                  <c:v>ML2P2_24_R1</c:v>
                </c:pt>
                <c:pt idx="30">
                  <c:v>ML2P2_24_R2</c:v>
                </c:pt>
                <c:pt idx="31">
                  <c:v>ML2P1_24_R1</c:v>
                </c:pt>
                <c:pt idx="32">
                  <c:v>ML2P1_24_R2</c:v>
                </c:pt>
              </c:strCache>
            </c:strRef>
          </c:xVal>
          <c:yVal>
            <c:numRef>
              <c:f>Sheet1!$H$2:$H$34</c:f>
              <c:numCache>
                <c:formatCode>General</c:formatCode>
                <c:ptCount val="33"/>
                <c:pt idx="2" formatCode="0.0">
                  <c:v>0.16666666666666666</c:v>
                </c:pt>
                <c:pt idx="3" formatCode="0.0">
                  <c:v>-3</c:v>
                </c:pt>
                <c:pt idx="4" formatCode="0.0">
                  <c:v>-2.1666666666666665</c:v>
                </c:pt>
                <c:pt idx="5" formatCode="0.0">
                  <c:v>-3.5</c:v>
                </c:pt>
                <c:pt idx="6" formatCode="0.0">
                  <c:v>31.833333333333332</c:v>
                </c:pt>
                <c:pt idx="7" formatCode="0.0">
                  <c:v>-0.83333333333333337</c:v>
                </c:pt>
                <c:pt idx="8" formatCode="0.0">
                  <c:v>-2</c:v>
                </c:pt>
                <c:pt idx="9" formatCode="0.0">
                  <c:v>-3.8333333333333335</c:v>
                </c:pt>
                <c:pt idx="10" formatCode="0.0">
                  <c:v>-2.1666666666666665</c:v>
                </c:pt>
                <c:pt idx="11" formatCode="0.0">
                  <c:v>-1.5</c:v>
                </c:pt>
                <c:pt idx="12" formatCode="0.0">
                  <c:v>-3.6666666666666665</c:v>
                </c:pt>
                <c:pt idx="13" formatCode="0.0">
                  <c:v>-1.6666666666666667</c:v>
                </c:pt>
                <c:pt idx="14" formatCode="0.0">
                  <c:v>-2.3333333333333335</c:v>
                </c:pt>
                <c:pt idx="15" formatCode="0.0">
                  <c:v>-1.5</c:v>
                </c:pt>
                <c:pt idx="16" formatCode="0.0">
                  <c:v>1.1666666666666667</c:v>
                </c:pt>
                <c:pt idx="17" formatCode="0.0">
                  <c:v>0.5</c:v>
                </c:pt>
                <c:pt idx="18" formatCode="0.0">
                  <c:v>-5.166666666666667</c:v>
                </c:pt>
                <c:pt idx="19" formatCode="0.0">
                  <c:v>-3.3333333333333335</c:v>
                </c:pt>
                <c:pt idx="20" formatCode="0.0">
                  <c:v>-3.8333333333333335</c:v>
                </c:pt>
                <c:pt idx="21" formatCode="0.0">
                  <c:v>-2.5</c:v>
                </c:pt>
                <c:pt idx="22" formatCode="0.0">
                  <c:v>-4.166666666666667</c:v>
                </c:pt>
                <c:pt idx="23" formatCode="0.0">
                  <c:v>-5</c:v>
                </c:pt>
                <c:pt idx="24" formatCode="0.0">
                  <c:v>-4.5</c:v>
                </c:pt>
                <c:pt idx="25" formatCode="0.0">
                  <c:v>-0.5</c:v>
                </c:pt>
                <c:pt idx="26" formatCode="0.0">
                  <c:v>0</c:v>
                </c:pt>
                <c:pt idx="27" formatCode="0.0">
                  <c:v>-9.6666666666666661</c:v>
                </c:pt>
                <c:pt idx="28" formatCode="0.0">
                  <c:v>-6</c:v>
                </c:pt>
                <c:pt idx="29" formatCode="0.0">
                  <c:v>0.33333333333333331</c:v>
                </c:pt>
                <c:pt idx="30" formatCode="0.0">
                  <c:v>-0.33333333333333331</c:v>
                </c:pt>
                <c:pt idx="31" formatCode="0.0">
                  <c:v>-7.833333333333333</c:v>
                </c:pt>
                <c:pt idx="32" formatCode="0.0">
                  <c:v>-2.3333333333333335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E54-2C45-A067-EB630DF3CB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7509376"/>
        <c:axId val="396751552"/>
      </c:scatterChart>
      <c:valAx>
        <c:axId val="937509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6751552"/>
        <c:crosses val="autoZero"/>
        <c:crossBetween val="midCat"/>
      </c:valAx>
      <c:valAx>
        <c:axId val="39675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75093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Einar Pétur Jónsson - HAFRO</dc:creator>
  <cp:keywords/>
  <dc:description/>
  <cp:lastModifiedBy>Einar Pétur Jónsson - HAFRO</cp:lastModifiedBy>
  <cp:revision>44</cp:revision>
  <dcterms:created xsi:type="dcterms:W3CDTF">2026-01-26T13:19:00Z</dcterms:created>
  <dcterms:modified xsi:type="dcterms:W3CDTF">2026-01-29T16:07:00Z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80478f-11da-4717-908f-ce13ec08de93_Enabled">
    <vt:lpwstr>true</vt:lpwstr>
  </property>
  <property fmtid="{D5CDD505-2E9C-101B-9397-08002B2CF9AE}" pid="3" name="MSIP_Label_dc80478f-11da-4717-908f-ce13ec08de93_SetDate">
    <vt:lpwstr>2026-01-26T18:09:02Z</vt:lpwstr>
  </property>
  <property fmtid="{D5CDD505-2E9C-101B-9397-08002B2CF9AE}" pid="4" name="MSIP_Label_dc80478f-11da-4717-908f-ce13ec08de93_Method">
    <vt:lpwstr>Standard</vt:lpwstr>
  </property>
  <property fmtid="{D5CDD505-2E9C-101B-9397-08002B2CF9AE}" pid="5" name="MSIP_Label_dc80478f-11da-4717-908f-ce13ec08de93_Name">
    <vt:lpwstr>Varin</vt:lpwstr>
  </property>
  <property fmtid="{D5CDD505-2E9C-101B-9397-08002B2CF9AE}" pid="6" name="MSIP_Label_dc80478f-11da-4717-908f-ce13ec08de93_SiteId">
    <vt:lpwstr>764a306d-0a68-45ad-9f07-6f1804447cd4</vt:lpwstr>
  </property>
  <property fmtid="{D5CDD505-2E9C-101B-9397-08002B2CF9AE}" pid="7" name="MSIP_Label_dc80478f-11da-4717-908f-ce13ec08de93_ActionId">
    <vt:lpwstr>a76f337d-1cb8-4cba-a454-fdbb3b9d3f59</vt:lpwstr>
  </property>
  <property fmtid="{D5CDD505-2E9C-101B-9397-08002B2CF9AE}" pid="8" name="MSIP_Label_dc80478f-11da-4717-908f-ce13ec08de93_ContentBits">
    <vt:lpwstr>0</vt:lpwstr>
  </property>
  <property fmtid="{D5CDD505-2E9C-101B-9397-08002B2CF9AE}" pid="9" name="MSIP_Label_dc80478f-11da-4717-908f-ce13ec08de93_Tag">
    <vt:lpwstr>50, 3, 0, 1</vt:lpwstr>
  </property>
</Properties>
</file>