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303F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논문의 핵심 문제의식(Core Problem)</w:t>
      </w:r>
    </w:p>
    <w:p w14:paraId="4156A825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기존 성과평가 체계는 성과가 개인의 독립적 역량에 귀속 가능하다는 전제를 기반으로 발전해왔다. 그러나 인간-AI 협업 환경에서는 성과가 인간과 AI의 반복적 상호작용 속에서 공동 생성되며, 성과 원천의 식별 가능성이 약화된다. 본 연구는 이러한 인간-AI 협업이 성과평가의 평가 가능성(Evaluability)과 절차공정성 인식에 어떠한 영향을 미치는지를 규명하고자 한다.</w:t>
      </w:r>
    </w:p>
    <w:p w14:paraId="347D6351" w14:textId="04C789BD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4957E607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논문의 핵심 설명 구조(Core Mechanism)</w:t>
      </w:r>
    </w:p>
    <w:p w14:paraId="4C207EF2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기존 HRM 전제</w:t>
      </w:r>
    </w:p>
    <w:p w14:paraId="15B2F30B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성과</w:t>
      </w:r>
      <w:r w:rsidRPr="00825FB1">
        <w:rPr>
          <w:rFonts w:eastAsiaTheme="minorHAnsi" w:cs="굴림"/>
          <w:kern w:val="0"/>
          <w:sz w:val="24"/>
          <w14:ligatures w14:val="none"/>
        </w:rPr>
        <w:br/>
        <w:t>→ 개인 역량</w:t>
      </w:r>
      <w:r w:rsidRPr="00825FB1">
        <w:rPr>
          <w:rFonts w:eastAsiaTheme="minorHAnsi" w:cs="굴림"/>
          <w:kern w:val="0"/>
          <w:sz w:val="24"/>
          <w14:ligatures w14:val="none"/>
        </w:rPr>
        <w:br/>
        <w:t>→ 개인 평가 가능</w:t>
      </w:r>
    </w:p>
    <w:p w14:paraId="0D229A68" w14:textId="75FBC67D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038A3E1C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인간-AI 협업 환경</w:t>
      </w:r>
    </w:p>
    <w:p w14:paraId="697D5FBB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성과</w:t>
      </w:r>
      <w:r w:rsidRPr="00825FB1">
        <w:rPr>
          <w:rFonts w:eastAsiaTheme="minorHAnsi" w:cs="굴림"/>
          <w:kern w:val="0"/>
          <w:sz w:val="24"/>
          <w14:ligatures w14:val="none"/>
        </w:rPr>
        <w:br/>
        <w:t>→ 인간-AI 공동 생성(Co-production)</w:t>
      </w:r>
      <w:r w:rsidRPr="00825FB1">
        <w:rPr>
          <w:rFonts w:eastAsiaTheme="minorHAnsi" w:cs="굴림"/>
          <w:kern w:val="0"/>
          <w:sz w:val="24"/>
          <w14:ligatures w14:val="none"/>
        </w:rPr>
        <w:br/>
        <w:t>→ 기여 원천 혼합</w:t>
      </w:r>
    </w:p>
    <w:p w14:paraId="09CE858B" w14:textId="56FA976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52E5DB98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결과</w:t>
      </w:r>
    </w:p>
    <w:p w14:paraId="5726359A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역량 귀속 모호성 증가</w:t>
      </w:r>
      <w:r w:rsidRPr="00825FB1">
        <w:rPr>
          <w:rFonts w:eastAsiaTheme="minorHAnsi" w:cs="굴림"/>
          <w:kern w:val="0"/>
          <w:sz w:val="24"/>
          <w14:ligatures w14:val="none"/>
        </w:rPr>
        <w:br/>
        <w:t>→ 평가 가능성(Evaluability) 약화</w:t>
      </w:r>
      <w:r w:rsidRPr="00825FB1">
        <w:rPr>
          <w:rFonts w:eastAsiaTheme="minorHAnsi" w:cs="굴림"/>
          <w:kern w:val="0"/>
          <w:sz w:val="24"/>
          <w14:ligatures w14:val="none"/>
        </w:rPr>
        <w:br/>
        <w:t>→ 절차공정성 인식 저하</w:t>
      </w:r>
    </w:p>
    <w:p w14:paraId="6FE3378C" w14:textId="668F3D22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7AD6F78F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논문의 핵심 연구 질문(Research Question)</w:t>
      </w:r>
    </w:p>
    <w:p w14:paraId="23E412FA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RQ1</w:t>
      </w:r>
    </w:p>
    <w:p w14:paraId="7FB8B531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인간-AI 협업은 기존 성과평가 체계의 평가 가능성을 약화시키는가?</w:t>
      </w:r>
    </w:p>
    <w:p w14:paraId="6C0C17BA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RQ2</w:t>
      </w:r>
    </w:p>
    <w:p w14:paraId="26F72F3C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인간-AI 협업 환경에서 성과 기여 원천의 모호성은 절차공정성 인식에 어떠한 영향을 미치는가?</w:t>
      </w:r>
    </w:p>
    <w:p w14:paraId="73DBE397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RQ3</w:t>
      </w:r>
    </w:p>
    <w:p w14:paraId="55B70D0B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평가기준 명확성은 이러한 부정적 영향을 완화할 수 있는가?</w:t>
      </w:r>
    </w:p>
    <w:p w14:paraId="6A7C3C21" w14:textId="20291EB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3B1BB5B9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연구모형(Research Model)</w:t>
      </w:r>
    </w:p>
    <w:p w14:paraId="31175E16" w14:textId="2FF59D92" w:rsidR="00875993" w:rsidRPr="004A6D5F" w:rsidRDefault="00875993" w:rsidP="004A6D5F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  <w:r w:rsidRPr="004A6D5F">
        <w:rPr>
          <w:rFonts w:eastAsiaTheme="minorHAnsi" w:cs="굴림"/>
          <w:b/>
          <w:bCs/>
          <w:kern w:val="0"/>
          <w:sz w:val="32"/>
          <w:szCs w:val="32"/>
          <w14:ligatures w14:val="none"/>
        </w:rPr>
        <w:t>독립변수(IV)</w:t>
      </w:r>
    </w:p>
    <w:p w14:paraId="4401D3A5" w14:textId="0C561099" w:rsidR="00875993" w:rsidRPr="00825FB1" w:rsidRDefault="00875993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28"/>
          <w:szCs w:val="28"/>
          <w14:ligatures w14:val="none"/>
        </w:rPr>
        <w:t>인간-AI 협업 결합도</w:t>
      </w:r>
      <w:r w:rsidRPr="00825FB1">
        <w:rPr>
          <w:rFonts w:eastAsiaTheme="minorHAnsi" w:cs="굴림"/>
          <w:kern w:val="0"/>
          <w:sz w:val="24"/>
          <w14:ligatures w14:val="none"/>
        </w:rPr>
        <w:t>(Human-AI Collaborative Integration)</w:t>
      </w:r>
    </w:p>
    <w:p w14:paraId="15213B02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의미</w:t>
      </w:r>
    </w:p>
    <w:p w14:paraId="36E17BF1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AI가 단순 도구가 아니라 성과 생성 과정에 반복적으로 개입하는 협업 수준.</w:t>
      </w:r>
    </w:p>
    <w:p w14:paraId="035C9995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핵심 개념</w:t>
      </w:r>
    </w:p>
    <w:p w14:paraId="127C921E" w14:textId="77777777" w:rsidR="00875993" w:rsidRPr="00825FB1" w:rsidRDefault="00875993" w:rsidP="00825FB1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공동 생성(Co-production)</w:t>
      </w:r>
    </w:p>
    <w:p w14:paraId="4FFE4A16" w14:textId="77777777" w:rsidR="00875993" w:rsidRPr="00825FB1" w:rsidRDefault="00875993" w:rsidP="00825FB1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반복적 상호작용(Iterative Loop)</w:t>
      </w:r>
    </w:p>
    <w:p w14:paraId="696D08E1" w14:textId="77777777" w:rsidR="00875993" w:rsidRPr="00825FB1" w:rsidRDefault="00875993" w:rsidP="00825FB1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인간-AI 결합(Imbrication)</w:t>
      </w:r>
    </w:p>
    <w:p w14:paraId="1E34813F" w14:textId="77777777" w:rsidR="004A6D5F" w:rsidRPr="00825FB1" w:rsidRDefault="004A6D5F" w:rsidP="004A6D5F">
      <w:pPr>
        <w:widowControl/>
        <w:wordWrap/>
        <w:autoSpaceDE/>
        <w:autoSpaceDN/>
        <w:spacing w:after="0"/>
        <w:outlineLvl w:val="3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(1) 독립변수: AI 결합도 (AI Integration/Collaboration)</w:t>
      </w:r>
    </w:p>
    <w:p w14:paraId="5F4F21E1" w14:textId="77777777" w:rsidR="004A6D5F" w:rsidRPr="00825FB1" w:rsidRDefault="004A6D5F" w:rsidP="004A6D5F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목표</w:t>
      </w:r>
      <w:r w:rsidRPr="00825FB1">
        <w:rPr>
          <w:rFonts w:eastAsiaTheme="minorHAnsi" w:cs="굴림"/>
          <w:kern w:val="0"/>
          <w:sz w:val="24"/>
          <w14:ligatures w14:val="none"/>
        </w:rPr>
        <w:t>: AI가 도구를 넘어 '협업 파트너'가 되었음을 입증.</w:t>
      </w:r>
    </w:p>
    <w:p w14:paraId="79D3A654" w14:textId="77777777" w:rsidR="004A6D5F" w:rsidRPr="00825FB1" w:rsidRDefault="004A6D5F" w:rsidP="004A6D5F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추천 논문</w:t>
      </w:r>
      <w:r w:rsidRPr="00825FB1">
        <w:rPr>
          <w:rFonts w:eastAsiaTheme="minorHAnsi" w:cs="굴림"/>
          <w:kern w:val="0"/>
          <w:sz w:val="24"/>
          <w14:ligatures w14:val="none"/>
        </w:rPr>
        <w:t>:</w:t>
      </w:r>
    </w:p>
    <w:p w14:paraId="47A0CC71" w14:textId="77777777" w:rsidR="004A6D5F" w:rsidRPr="00825FB1" w:rsidRDefault="004A6D5F" w:rsidP="00C739EC">
      <w:pPr>
        <w:widowControl/>
        <w:numPr>
          <w:ilvl w:val="1"/>
          <w:numId w:val="1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Raisch &amp; Krakowski (2021)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: </w:t>
      </w:r>
      <w:r w:rsidRPr="00825FB1">
        <w:rPr>
          <w:rFonts w:eastAsiaTheme="minorHAnsi" w:cs="굴림"/>
          <w:i/>
          <w:iCs/>
          <w:kern w:val="0"/>
          <w:sz w:val="24"/>
          <w14:ligatures w14:val="none"/>
        </w:rPr>
        <w:t>Academy of Management Review</w:t>
      </w:r>
      <w:r w:rsidRPr="00825FB1">
        <w:rPr>
          <w:rFonts w:eastAsiaTheme="minorHAnsi" w:cs="굴림"/>
          <w:kern w:val="0"/>
          <w:sz w:val="24"/>
          <w14:ligatures w14:val="none"/>
        </w:rPr>
        <w:t>. '자동화-증강 패러독스'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다루며 AI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와의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결합 업무 구조를 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이론화함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>.</w:t>
      </w:r>
    </w:p>
    <w:p w14:paraId="7ECFE27D" w14:textId="77777777" w:rsidR="004A6D5F" w:rsidRPr="00825FB1" w:rsidRDefault="004A6D5F" w:rsidP="00C739EC">
      <w:pPr>
        <w:widowControl/>
        <w:numPr>
          <w:ilvl w:val="1"/>
          <w:numId w:val="1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Chowdhury et al. (2022)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: </w:t>
      </w:r>
      <w:r w:rsidRPr="00825FB1">
        <w:rPr>
          <w:rFonts w:eastAsiaTheme="minorHAnsi" w:cs="굴림"/>
          <w:i/>
          <w:iCs/>
          <w:kern w:val="0"/>
          <w:sz w:val="24"/>
          <w14:ligatures w14:val="none"/>
        </w:rPr>
        <w:t>Journal of Business Research</w:t>
      </w:r>
      <w:r w:rsidRPr="00825FB1">
        <w:rPr>
          <w:rFonts w:eastAsiaTheme="minorHAnsi" w:cs="굴림"/>
          <w:kern w:val="0"/>
          <w:sz w:val="24"/>
          <w14:ligatures w14:val="none"/>
        </w:rPr>
        <w:t>. AI-직원 협업이 성과에 미치는 실증 연구. (척도 인용의 핵심)</w:t>
      </w:r>
    </w:p>
    <w:p w14:paraId="0830D4A4" w14:textId="77777777" w:rsidR="004A6D5F" w:rsidRPr="00825FB1" w:rsidRDefault="004A6D5F" w:rsidP="00C739EC">
      <w:pPr>
        <w:widowControl/>
        <w:numPr>
          <w:ilvl w:val="1"/>
          <w:numId w:val="1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proofErr w:type="spellStart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Dellermann</w:t>
      </w:r>
      <w:proofErr w:type="spellEnd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 xml:space="preserve"> et al. (2019)</w:t>
      </w:r>
      <w:r w:rsidRPr="00825FB1">
        <w:rPr>
          <w:rFonts w:eastAsiaTheme="minorHAnsi" w:cs="굴림"/>
          <w:kern w:val="0"/>
          <w:sz w:val="24"/>
          <w14:ligatures w14:val="none"/>
        </w:rPr>
        <w:t>: 'Hybrid Intelligence' 개념을 정립하여 인간과 기계의 상호보완적 결합을 설명.</w:t>
      </w:r>
    </w:p>
    <w:p w14:paraId="545A5B63" w14:textId="77777777" w:rsidR="004A6D5F" w:rsidRPr="00825FB1" w:rsidRDefault="004A6D5F" w:rsidP="00C739EC">
      <w:pPr>
        <w:widowControl/>
        <w:numPr>
          <w:ilvl w:val="1"/>
          <w:numId w:val="1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proofErr w:type="spellStart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Jarrahi</w:t>
      </w:r>
      <w:proofErr w:type="spellEnd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 xml:space="preserve"> (2018)</w:t>
      </w:r>
      <w:r w:rsidRPr="00825FB1">
        <w:rPr>
          <w:rFonts w:eastAsiaTheme="minorHAnsi" w:cs="굴림"/>
          <w:kern w:val="0"/>
          <w:sz w:val="24"/>
          <w14:ligatures w14:val="none"/>
        </w:rPr>
        <w:t>: AI가 인간의 의사결정과 지식 노동에 어떻게 스며드는지 분석.</w:t>
      </w:r>
    </w:p>
    <w:p w14:paraId="5CF42B78" w14:textId="77777777" w:rsidR="004A6D5F" w:rsidRPr="00825FB1" w:rsidRDefault="004A6D5F" w:rsidP="00825FB1">
      <w:pPr>
        <w:widowControl/>
        <w:wordWrap/>
        <w:autoSpaceDE/>
        <w:autoSpaceDN/>
        <w:spacing w:after="0"/>
        <w:rPr>
          <w:rFonts w:eastAsiaTheme="minorHAnsi" w:cs="굴림" w:hint="eastAsia"/>
          <w:kern w:val="0"/>
          <w:sz w:val="24"/>
          <w14:ligatures w14:val="none"/>
        </w:rPr>
      </w:pPr>
    </w:p>
    <w:p w14:paraId="23FCBE95" w14:textId="43AB1F17" w:rsidR="00875993" w:rsidRPr="004A6D5F" w:rsidRDefault="00875993" w:rsidP="004A6D5F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  <w:r w:rsidRPr="004A6D5F">
        <w:rPr>
          <w:rFonts w:eastAsiaTheme="minorHAnsi" w:cs="굴림"/>
          <w:b/>
          <w:bCs/>
          <w:kern w:val="0"/>
          <w:sz w:val="32"/>
          <w:szCs w:val="32"/>
          <w14:ligatures w14:val="none"/>
        </w:rPr>
        <w:t>매개변수(MV)</w:t>
      </w:r>
    </w:p>
    <w:p w14:paraId="4A6A2DC2" w14:textId="2B92C3BC" w:rsidR="00875993" w:rsidRPr="00825FB1" w:rsidRDefault="00875993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28"/>
          <w:szCs w:val="28"/>
          <w14:ligatures w14:val="none"/>
        </w:rPr>
        <w:t>역량 귀속 모호성</w:t>
      </w:r>
      <w:r w:rsidR="00825FB1" w:rsidRPr="00825FB1">
        <w:rPr>
          <w:rFonts w:eastAsiaTheme="minorHAnsi" w:cs="굴림" w:hint="eastAsia"/>
          <w:b/>
          <w:bCs/>
          <w:kern w:val="36"/>
          <w:sz w:val="28"/>
          <w:szCs w:val="28"/>
          <w14:ligatures w14:val="none"/>
        </w:rPr>
        <w:t xml:space="preserve"> </w:t>
      </w:r>
      <w:r w:rsidRPr="00825FB1">
        <w:rPr>
          <w:rFonts w:eastAsiaTheme="minorHAnsi" w:cs="굴림"/>
          <w:kern w:val="0"/>
          <w:sz w:val="24"/>
          <w14:ligatures w14:val="none"/>
        </w:rPr>
        <w:t>(Attribution Ambiguity)</w:t>
      </w:r>
    </w:p>
    <w:p w14:paraId="666A49E2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의미</w:t>
      </w:r>
    </w:p>
    <w:p w14:paraId="16A15E36" w14:textId="77777777" w:rsidR="00875993" w:rsidRPr="00825FB1" w:rsidRDefault="00875993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성과의 기여 원천을 인간과 AI 사이에서 명확히 식별하기 어려운 상태.</w:t>
      </w:r>
    </w:p>
    <w:p w14:paraId="47A801CD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핵심 개념</w:t>
      </w:r>
    </w:p>
    <w:p w14:paraId="1359FA8E" w14:textId="77777777" w:rsidR="00875993" w:rsidRPr="00825FB1" w:rsidRDefault="00875993" w:rsidP="00825FB1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성과 원천 식별 어려움</w:t>
      </w:r>
    </w:p>
    <w:p w14:paraId="7DEDCE55" w14:textId="77777777" w:rsidR="00875993" w:rsidRPr="00825FB1" w:rsidRDefault="00875993" w:rsidP="00825FB1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기여분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분리 불가능성</w:t>
      </w:r>
    </w:p>
    <w:p w14:paraId="27118E4A" w14:textId="77777777" w:rsidR="00875993" w:rsidRPr="00825FB1" w:rsidRDefault="00875993" w:rsidP="00825FB1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평가 대상 오염(Contamination)</w:t>
      </w:r>
    </w:p>
    <w:p w14:paraId="678C66A7" w14:textId="77777777" w:rsidR="00875993" w:rsidRPr="00825FB1" w:rsidRDefault="00875993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7"/>
          <w:szCs w:val="27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7"/>
          <w:szCs w:val="27"/>
          <w14:ligatures w14:val="none"/>
        </w:rPr>
        <w:t xml:space="preserve">중요한 </w:t>
      </w:r>
      <w:proofErr w:type="spellStart"/>
      <w:r w:rsidRPr="00825FB1">
        <w:rPr>
          <w:rFonts w:eastAsiaTheme="minorHAnsi" w:cs="굴림"/>
          <w:b/>
          <w:bCs/>
          <w:kern w:val="0"/>
          <w:sz w:val="27"/>
          <w:szCs w:val="27"/>
          <w14:ligatures w14:val="none"/>
        </w:rPr>
        <w:t>차별점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27"/>
        <w:gridCol w:w="4383"/>
      </w:tblGrid>
      <w:tr w:rsidR="00825FB1" w:rsidRPr="00825FB1" w14:paraId="44AF2C8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321D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lastRenderedPageBreak/>
              <w:t>개념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167FD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무엇이 모호한가</w:t>
            </w:r>
          </w:p>
        </w:tc>
      </w:tr>
      <w:tr w:rsidR="00825FB1" w:rsidRPr="00825FB1" w14:paraId="2F6DBF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B114E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역할 모호성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98E7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업무 역할</w:t>
            </w:r>
          </w:p>
        </w:tc>
      </w:tr>
      <w:tr w:rsidR="00825FB1" w:rsidRPr="00825FB1" w14:paraId="143C14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7C61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책임 모호성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36590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책임 소재</w:t>
            </w:r>
          </w:p>
        </w:tc>
      </w:tr>
      <w:tr w:rsidR="00825FB1" w:rsidRPr="00825FB1" w14:paraId="59E832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FF76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평가 불확실성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3D3E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평가 기준</w:t>
            </w:r>
          </w:p>
        </w:tc>
      </w:tr>
      <w:tr w:rsidR="00825FB1" w:rsidRPr="00825FB1" w14:paraId="0698AC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94967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역량 귀속 모호성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CD96" w14:textId="77777777" w:rsidR="00825FB1" w:rsidRPr="00825FB1" w:rsidRDefault="00825FB1" w:rsidP="00825FB1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825FB1">
              <w:rPr>
                <w:rFonts w:eastAsiaTheme="minorHAnsi" w:cs="굴림"/>
                <w:kern w:val="0"/>
                <w:sz w:val="24"/>
                <w14:ligatures w14:val="none"/>
              </w:rPr>
              <w:t>성과 기여 원천</w:t>
            </w:r>
          </w:p>
        </w:tc>
      </w:tr>
    </w:tbl>
    <w:p w14:paraId="705694E1" w14:textId="43737702" w:rsidR="004A6D5F" w:rsidRPr="00825FB1" w:rsidRDefault="004A6D5F" w:rsidP="004A6D5F">
      <w:pPr>
        <w:widowControl/>
        <w:wordWrap/>
        <w:autoSpaceDE/>
        <w:autoSpaceDN/>
        <w:spacing w:after="0"/>
        <w:outlineLvl w:val="3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(</w:t>
      </w:r>
      <w:r>
        <w:rPr>
          <w:rFonts w:eastAsiaTheme="minorHAnsi" w:cs="굴림" w:hint="eastAsia"/>
          <w:b/>
          <w:bCs/>
          <w:kern w:val="0"/>
          <w:sz w:val="24"/>
          <w14:ligatures w14:val="none"/>
        </w:rPr>
        <w:t>1</w:t>
      </w: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) 매개변수: 역량 귀속의 모호성 (Attribution Ambiguity)</w:t>
      </w:r>
    </w:p>
    <w:p w14:paraId="449A5EF2" w14:textId="77777777" w:rsidR="004A6D5F" w:rsidRPr="00825FB1" w:rsidRDefault="004A6D5F" w:rsidP="004A6D5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목표</w:t>
      </w:r>
      <w:r w:rsidRPr="00825FB1">
        <w:rPr>
          <w:rFonts w:eastAsiaTheme="minorHAnsi" w:cs="굴림"/>
          <w:kern w:val="0"/>
          <w:sz w:val="24"/>
          <w14:ligatures w14:val="none"/>
        </w:rPr>
        <w:t>: 성과 원인을 개인에게 돌리기 어려운 '귀인(Attribution) 실패'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입증.</w:t>
      </w:r>
    </w:p>
    <w:p w14:paraId="71393045" w14:textId="77777777" w:rsidR="004A6D5F" w:rsidRPr="00825FB1" w:rsidRDefault="004A6D5F" w:rsidP="004A6D5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추천 논문</w:t>
      </w:r>
      <w:r w:rsidRPr="00825FB1">
        <w:rPr>
          <w:rFonts w:eastAsiaTheme="minorHAnsi" w:cs="굴림"/>
          <w:kern w:val="0"/>
          <w:sz w:val="24"/>
          <w14:ligatures w14:val="none"/>
        </w:rPr>
        <w:t>:</w:t>
      </w:r>
    </w:p>
    <w:p w14:paraId="39FDB669" w14:textId="77777777" w:rsidR="004A6D5F" w:rsidRPr="00825FB1" w:rsidRDefault="004A6D5F" w:rsidP="00C739EC">
      <w:pPr>
        <w:widowControl/>
        <w:numPr>
          <w:ilvl w:val="1"/>
          <w:numId w:val="2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Weiner (1985)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: </w:t>
      </w:r>
      <w:r w:rsidRPr="00825FB1">
        <w:rPr>
          <w:rFonts w:eastAsiaTheme="minorHAnsi" w:cs="굴림"/>
          <w:i/>
          <w:iCs/>
          <w:kern w:val="0"/>
          <w:sz w:val="24"/>
          <w14:ligatures w14:val="none"/>
        </w:rPr>
        <w:t>Psychological Review</w:t>
      </w:r>
      <w:r w:rsidRPr="00825FB1">
        <w:rPr>
          <w:rFonts w:eastAsiaTheme="minorHAnsi" w:cs="굴림"/>
          <w:kern w:val="0"/>
          <w:sz w:val="24"/>
          <w14:ligatures w14:val="none"/>
        </w:rPr>
        <w:t>. '귀인 이론(Attribution Theory)'의 바이블. (모든 귀속 논의의 시초)</w:t>
      </w:r>
    </w:p>
    <w:p w14:paraId="554BB0D6" w14:textId="77777777" w:rsidR="004A6D5F" w:rsidRPr="00825FB1" w:rsidRDefault="004A6D5F" w:rsidP="00C739EC">
      <w:pPr>
        <w:widowControl/>
        <w:numPr>
          <w:ilvl w:val="1"/>
          <w:numId w:val="2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Cronbach &amp; Meehl (1955)</w:t>
      </w:r>
      <w:r w:rsidRPr="00825FB1">
        <w:rPr>
          <w:rFonts w:eastAsiaTheme="minorHAnsi" w:cs="굴림"/>
          <w:kern w:val="0"/>
          <w:sz w:val="24"/>
          <w14:ligatures w14:val="none"/>
        </w:rPr>
        <w:t>: 'Construct Validity'. 평가 지표가 실제 역량이 아닌 외생 변수(AI)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에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의해 오염되는 논리 제공.</w:t>
      </w:r>
    </w:p>
    <w:p w14:paraId="53CBE1A6" w14:textId="77777777" w:rsidR="004A6D5F" w:rsidRPr="00825FB1" w:rsidRDefault="004A6D5F" w:rsidP="00C739EC">
      <w:pPr>
        <w:widowControl/>
        <w:numPr>
          <w:ilvl w:val="1"/>
          <w:numId w:val="2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proofErr w:type="spellStart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Prikshat</w:t>
      </w:r>
      <w:proofErr w:type="spellEnd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 xml:space="preserve"> et al. (2023)</w:t>
      </w:r>
      <w:r w:rsidRPr="00825FB1">
        <w:rPr>
          <w:rFonts w:eastAsiaTheme="minorHAnsi" w:cs="굴림"/>
          <w:kern w:val="0"/>
          <w:sz w:val="24"/>
          <w14:ligatures w14:val="none"/>
        </w:rPr>
        <w:t>: AI 환경에서 HRM의 변화를 다루며 '평가 단위'의 위기를 지적.</w:t>
      </w:r>
    </w:p>
    <w:p w14:paraId="368B6335" w14:textId="77777777" w:rsidR="00825FB1" w:rsidRPr="004A6D5F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21A3B4BF" w14:textId="77777777" w:rsid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1792D890" w14:textId="5E8437CB" w:rsidR="00825FB1" w:rsidRPr="004A6D5F" w:rsidRDefault="00825FB1" w:rsidP="004A6D5F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  <w:r w:rsidRPr="004A6D5F">
        <w:rPr>
          <w:rFonts w:eastAsiaTheme="minorHAnsi" w:cs="굴림"/>
          <w:b/>
          <w:bCs/>
          <w:kern w:val="0"/>
          <w:sz w:val="32"/>
          <w:szCs w:val="32"/>
          <w14:ligatures w14:val="none"/>
        </w:rPr>
        <w:t>종속변수(DV)</w:t>
      </w:r>
    </w:p>
    <w:p w14:paraId="20A49D4A" w14:textId="7FC9CF4A" w:rsidR="00825FB1" w:rsidRPr="00825FB1" w:rsidRDefault="00825FB1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28"/>
          <w:szCs w:val="28"/>
          <w14:ligatures w14:val="none"/>
        </w:rPr>
        <w:t>성과평가 절차공정성</w:t>
      </w:r>
      <w:r w:rsidRPr="00825FB1">
        <w:rPr>
          <w:rFonts w:eastAsiaTheme="minorHAnsi" w:cs="굴림"/>
          <w:kern w:val="0"/>
          <w:sz w:val="24"/>
          <w14:ligatures w14:val="none"/>
        </w:rPr>
        <w:t>(Procedural Justice in Appraisal)</w:t>
      </w:r>
    </w:p>
    <w:p w14:paraId="4AC5D559" w14:textId="0B0BB1E3" w:rsidR="00825FB1" w:rsidRPr="00825FB1" w:rsidRDefault="00825FB1" w:rsidP="004A6D5F">
      <w:pPr>
        <w:widowControl/>
        <w:wordWrap/>
        <w:autoSpaceDE/>
        <w:autoSpaceDN/>
        <w:spacing w:after="0"/>
        <w:outlineLvl w:val="2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의미</w:t>
      </w:r>
      <w:r w:rsidR="004A6D5F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</w:t>
      </w:r>
      <w:r w:rsidRPr="00825FB1">
        <w:rPr>
          <w:rFonts w:eastAsiaTheme="minorHAnsi" w:cs="굴림"/>
          <w:kern w:val="0"/>
          <w:sz w:val="24"/>
          <w14:ligatures w14:val="none"/>
        </w:rPr>
        <w:t>성과평가 과정이 합리적이고 정당하다고 인식되는 정도.</w:t>
      </w:r>
    </w:p>
    <w:p w14:paraId="22968A48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핵심 개념</w:t>
      </w:r>
    </w:p>
    <w:p w14:paraId="0443A28F" w14:textId="77777777" w:rsidR="00825FB1" w:rsidRPr="00825FB1" w:rsidRDefault="00825FB1" w:rsidP="00825FB1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설명 가능성(Explainability)</w:t>
      </w:r>
    </w:p>
    <w:p w14:paraId="31BFF67B" w14:textId="77777777" w:rsidR="00825FB1" w:rsidRPr="00825FB1" w:rsidRDefault="00825FB1" w:rsidP="00825FB1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절차 정당성</w:t>
      </w:r>
    </w:p>
    <w:p w14:paraId="2C5F9ECE" w14:textId="77777777" w:rsidR="00825FB1" w:rsidRPr="00825FB1" w:rsidRDefault="00825FB1" w:rsidP="00825FB1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 xml:space="preserve">평가 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납득성</w:t>
      </w:r>
      <w:proofErr w:type="spellEnd"/>
    </w:p>
    <w:p w14:paraId="7F96CDF6" w14:textId="77777777" w:rsidR="004A6D5F" w:rsidRPr="00825FB1" w:rsidRDefault="004A6D5F" w:rsidP="004A6D5F">
      <w:pPr>
        <w:widowControl/>
        <w:wordWrap/>
        <w:autoSpaceDE/>
        <w:autoSpaceDN/>
        <w:spacing w:after="0"/>
        <w:outlineLvl w:val="3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(3) 종속변수: 공정성 및 평가 만족도 (Justice &amp; Satisfaction)</w:t>
      </w:r>
    </w:p>
    <w:p w14:paraId="5768590B" w14:textId="77777777" w:rsidR="004A6D5F" w:rsidRPr="00825FB1" w:rsidRDefault="004A6D5F" w:rsidP="004A6D5F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목표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: 공정성 상실의 '새로운 원인 변수' 포착 (예: </w:t>
      </w: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설명 가능성(Explainability)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 등).</w:t>
      </w:r>
    </w:p>
    <w:p w14:paraId="592CCC71" w14:textId="77777777" w:rsidR="004A6D5F" w:rsidRPr="00825FB1" w:rsidRDefault="004A6D5F" w:rsidP="004A6D5F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추천 논문</w:t>
      </w:r>
      <w:r w:rsidRPr="00825FB1">
        <w:rPr>
          <w:rFonts w:eastAsiaTheme="minorHAnsi" w:cs="굴림"/>
          <w:kern w:val="0"/>
          <w:sz w:val="24"/>
          <w14:ligatures w14:val="none"/>
        </w:rPr>
        <w:t>:</w:t>
      </w:r>
    </w:p>
    <w:p w14:paraId="26ABF5E7" w14:textId="77777777" w:rsidR="004A6D5F" w:rsidRPr="00825FB1" w:rsidRDefault="004A6D5F" w:rsidP="00C739EC">
      <w:pPr>
        <w:widowControl/>
        <w:numPr>
          <w:ilvl w:val="1"/>
          <w:numId w:val="3"/>
        </w:numPr>
        <w:wordWrap/>
        <w:autoSpaceDE/>
        <w:autoSpaceDN/>
        <w:spacing w:after="0"/>
        <w:ind w:left="1134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Colquitt (2001)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: </w:t>
      </w:r>
      <w:r w:rsidRPr="00825FB1">
        <w:rPr>
          <w:rFonts w:eastAsiaTheme="minorHAnsi" w:cs="굴림"/>
          <w:i/>
          <w:iCs/>
          <w:kern w:val="0"/>
          <w:sz w:val="24"/>
          <w14:ligatures w14:val="none"/>
        </w:rPr>
        <w:t>Journal of Applied Psychology</w:t>
      </w:r>
      <w:r w:rsidRPr="00825FB1">
        <w:rPr>
          <w:rFonts w:eastAsiaTheme="minorHAnsi" w:cs="굴림"/>
          <w:kern w:val="0"/>
          <w:sz w:val="24"/>
          <w14:ligatures w14:val="none"/>
        </w:rPr>
        <w:t>. 조직 공정성 측정의 표준. (척도 인용 0순위)</w:t>
      </w:r>
    </w:p>
    <w:p w14:paraId="2E055325" w14:textId="77777777" w:rsidR="004A6D5F" w:rsidRPr="00825FB1" w:rsidRDefault="004A6D5F" w:rsidP="00C739EC">
      <w:pPr>
        <w:widowControl/>
        <w:numPr>
          <w:ilvl w:val="1"/>
          <w:numId w:val="3"/>
        </w:numPr>
        <w:wordWrap/>
        <w:autoSpaceDE/>
        <w:autoSpaceDN/>
        <w:spacing w:after="0"/>
        <w:ind w:left="1134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lastRenderedPageBreak/>
        <w:t>Lee (2018)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: </w:t>
      </w:r>
      <w:r w:rsidRPr="00825FB1">
        <w:rPr>
          <w:rFonts w:eastAsiaTheme="minorHAnsi" w:cs="굴림"/>
          <w:i/>
          <w:iCs/>
          <w:kern w:val="0"/>
          <w:sz w:val="24"/>
          <w14:ligatures w14:val="none"/>
        </w:rPr>
        <w:t>ACM Conference</w:t>
      </w:r>
      <w:r w:rsidRPr="00825FB1">
        <w:rPr>
          <w:rFonts w:eastAsiaTheme="minorHAnsi" w:cs="굴림"/>
          <w:kern w:val="0"/>
          <w:sz w:val="24"/>
          <w14:ligatures w14:val="none"/>
        </w:rPr>
        <w:t>. 'Algorithmic Management' 환경에서 사람들이 느끼는 공정성 지각의 특수성 연구.</w:t>
      </w:r>
    </w:p>
    <w:p w14:paraId="1D537D13" w14:textId="77777777" w:rsidR="004A6D5F" w:rsidRPr="00825FB1" w:rsidRDefault="004A6D5F" w:rsidP="00C739EC">
      <w:pPr>
        <w:widowControl/>
        <w:numPr>
          <w:ilvl w:val="1"/>
          <w:numId w:val="3"/>
        </w:numPr>
        <w:wordWrap/>
        <w:autoSpaceDE/>
        <w:autoSpaceDN/>
        <w:spacing w:after="0"/>
        <w:ind w:left="1134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Shin et al. (2020)</w:t>
      </w:r>
      <w:r w:rsidRPr="00825FB1">
        <w:rPr>
          <w:rFonts w:eastAsiaTheme="minorHAnsi" w:cs="굴림"/>
          <w:kern w:val="0"/>
          <w:sz w:val="24"/>
          <w14:ligatures w14:val="none"/>
        </w:rPr>
        <w:t>: AI 평가 시스템의 투명성이 수용성에 미치는 영향.</w:t>
      </w:r>
    </w:p>
    <w:p w14:paraId="6B5C21AB" w14:textId="1DB6F259" w:rsidR="00825FB1" w:rsidRPr="004A6D5F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48849F59" w14:textId="7D607156" w:rsidR="00825FB1" w:rsidRPr="004A6D5F" w:rsidRDefault="00825FB1" w:rsidP="004A6D5F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  <w:r w:rsidRPr="004A6D5F">
        <w:rPr>
          <w:rFonts w:eastAsiaTheme="minorHAnsi" w:cs="굴림"/>
          <w:b/>
          <w:bCs/>
          <w:kern w:val="0"/>
          <w:sz w:val="32"/>
          <w:szCs w:val="32"/>
          <w14:ligatures w14:val="none"/>
        </w:rPr>
        <w:t>조절변수(Moderator)</w:t>
      </w:r>
    </w:p>
    <w:p w14:paraId="4F748517" w14:textId="241BDB78" w:rsidR="00825FB1" w:rsidRPr="00825FB1" w:rsidRDefault="00825FB1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28"/>
          <w:szCs w:val="28"/>
          <w14:ligatures w14:val="none"/>
        </w:rPr>
        <w:t>평가기준 명확성</w:t>
      </w:r>
      <w:r w:rsidRPr="00825FB1">
        <w:rPr>
          <w:rFonts w:eastAsiaTheme="minorHAnsi" w:cs="굴림"/>
          <w:kern w:val="0"/>
          <w:sz w:val="24"/>
          <w14:ligatures w14:val="none"/>
        </w:rPr>
        <w:t>(Appraisal Criteria Clarity)</w:t>
      </w:r>
    </w:p>
    <w:p w14:paraId="7EBBDB6B" w14:textId="4A6D1DD9" w:rsidR="00825FB1" w:rsidRPr="00825FB1" w:rsidRDefault="00825FB1" w:rsidP="004A6D5F">
      <w:pPr>
        <w:widowControl/>
        <w:wordWrap/>
        <w:autoSpaceDE/>
        <w:autoSpaceDN/>
        <w:spacing w:after="0"/>
        <w:outlineLvl w:val="2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의미</w:t>
      </w:r>
      <w:r w:rsidR="004A6D5F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</w:t>
      </w:r>
      <w:r w:rsidRPr="00825FB1">
        <w:rPr>
          <w:rFonts w:eastAsiaTheme="minorHAnsi" w:cs="굴림"/>
          <w:kern w:val="0"/>
          <w:sz w:val="24"/>
          <w14:ligatures w14:val="none"/>
        </w:rPr>
        <w:t>조직의 평가 기준과 성과 판단 원칙이 명확하게 제시되는 정도.</w:t>
      </w:r>
    </w:p>
    <w:p w14:paraId="07DD9D52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역할</w:t>
      </w:r>
    </w:p>
    <w:p w14:paraId="5BE91998" w14:textId="77777777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역량 귀속 모호성이 절차공정성에 미치는 부정적 영향을 완화하는 완충기제(Buffer).</w:t>
      </w:r>
    </w:p>
    <w:p w14:paraId="6A7FFD14" w14:textId="77777777" w:rsidR="004A6D5F" w:rsidRPr="00825FB1" w:rsidRDefault="004A6D5F" w:rsidP="004A6D5F">
      <w:pPr>
        <w:widowControl/>
        <w:wordWrap/>
        <w:autoSpaceDE/>
        <w:autoSpaceDN/>
        <w:spacing w:after="0"/>
        <w:outlineLvl w:val="3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(4) 조절변수 (Moderators) 후보군</w:t>
      </w:r>
    </w:p>
    <w:p w14:paraId="4B1CD73C" w14:textId="77777777" w:rsidR="004A6D5F" w:rsidRPr="00825FB1" w:rsidRDefault="004A6D5F" w:rsidP="004A6D5F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추천 논문 기반 변수</w:t>
      </w:r>
      <w:r w:rsidRPr="00825FB1">
        <w:rPr>
          <w:rFonts w:eastAsiaTheme="minorHAnsi" w:cs="굴림"/>
          <w:kern w:val="0"/>
          <w:sz w:val="24"/>
          <w14:ligatures w14:val="none"/>
        </w:rPr>
        <w:t>:</w:t>
      </w:r>
    </w:p>
    <w:p w14:paraId="2C79F303" w14:textId="77777777" w:rsidR="004A6D5F" w:rsidRPr="00825FB1" w:rsidRDefault="004A6D5F" w:rsidP="00C739EC">
      <w:pPr>
        <w:widowControl/>
        <w:numPr>
          <w:ilvl w:val="1"/>
          <w:numId w:val="4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 xml:space="preserve">AI </w:t>
      </w:r>
      <w:proofErr w:type="spellStart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유능감</w:t>
      </w:r>
      <w:proofErr w:type="spellEnd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(Self-efficacy)</w:t>
      </w:r>
      <w:r w:rsidRPr="00825FB1">
        <w:rPr>
          <w:rFonts w:eastAsiaTheme="minorHAnsi" w:cs="굴림"/>
          <w:kern w:val="0"/>
          <w:sz w:val="24"/>
          <w14:ligatures w14:val="none"/>
        </w:rPr>
        <w:t>: 개인이 AI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얼마나 잘 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다루느냐에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따라 모호성을 덜 느낄 수 있음. (</w:t>
      </w: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Bandura, 1997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 기반)</w:t>
      </w:r>
    </w:p>
    <w:p w14:paraId="5D6C883D" w14:textId="77777777" w:rsidR="004A6D5F" w:rsidRPr="00825FB1" w:rsidRDefault="004A6D5F" w:rsidP="00C739EC">
      <w:pPr>
        <w:widowControl/>
        <w:numPr>
          <w:ilvl w:val="1"/>
          <w:numId w:val="4"/>
        </w:numPr>
        <w:wordWrap/>
        <w:autoSpaceDE/>
        <w:autoSpaceDN/>
        <w:spacing w:after="0"/>
        <w:ind w:left="993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과업 복잡성(Task Complexity)</w:t>
      </w:r>
      <w:r w:rsidRPr="00825FB1">
        <w:rPr>
          <w:rFonts w:eastAsiaTheme="minorHAnsi" w:cs="굴림"/>
          <w:kern w:val="0"/>
          <w:sz w:val="24"/>
          <w14:ligatures w14:val="none"/>
        </w:rPr>
        <w:t>: 업무가 복잡할수록 AI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와의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뒤섞임이 심화됨. (</w:t>
      </w: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Wood, 1986</w:t>
      </w:r>
      <w:r w:rsidRPr="00825FB1">
        <w:rPr>
          <w:rFonts w:eastAsiaTheme="minorHAnsi" w:cs="굴림"/>
          <w:kern w:val="0"/>
          <w:sz w:val="24"/>
          <w14:ligatures w14:val="none"/>
        </w:rPr>
        <w:t>)</w:t>
      </w:r>
    </w:p>
    <w:p w14:paraId="1887CF03" w14:textId="27B3774F" w:rsidR="00825FB1" w:rsidRDefault="004A6D5F" w:rsidP="004A6D5F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조직 지원 인식(POS)</w:t>
      </w:r>
      <w:r w:rsidRPr="00825FB1">
        <w:rPr>
          <w:rFonts w:eastAsiaTheme="minorHAnsi" w:cs="굴림"/>
          <w:kern w:val="0"/>
          <w:sz w:val="24"/>
          <w14:ligatures w14:val="none"/>
        </w:rPr>
        <w:t xml:space="preserve">: 조직이 AI 활용 가이드를 잘 </w:t>
      </w: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t>제공하느냐에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따라 공정성 지각이 달라짐</w:t>
      </w:r>
    </w:p>
    <w:p w14:paraId="63485F61" w14:textId="77777777" w:rsidR="004A6D5F" w:rsidRPr="00825FB1" w:rsidRDefault="004A6D5F" w:rsidP="00825FB1">
      <w:pPr>
        <w:widowControl/>
        <w:wordWrap/>
        <w:autoSpaceDE/>
        <w:autoSpaceDN/>
        <w:spacing w:after="0"/>
        <w:rPr>
          <w:rFonts w:eastAsiaTheme="minorHAnsi" w:cs="굴림" w:hint="eastAsia"/>
          <w:kern w:val="0"/>
          <w:sz w:val="24"/>
          <w14:ligatures w14:val="none"/>
        </w:rPr>
      </w:pPr>
    </w:p>
    <w:p w14:paraId="2D1D640F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논문의 핵심 이론 구조(Theoretical Backbone)</w:t>
      </w:r>
    </w:p>
    <w:p w14:paraId="5B944F3E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1. 성과평가 이론</w:t>
      </w:r>
    </w:p>
    <w:p w14:paraId="63B0D56A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2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 xml:space="preserve">개인 </w:t>
      </w:r>
      <w:proofErr w:type="spellStart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귀속성</w:t>
      </w:r>
      <w:proofErr w:type="spellEnd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 xml:space="preserve"> 전통</w:t>
      </w:r>
    </w:p>
    <w:p w14:paraId="11F81FD3" w14:textId="77777777" w:rsidR="00825FB1" w:rsidRPr="00825FB1" w:rsidRDefault="00825FB1" w:rsidP="00825FB1">
      <w:pPr>
        <w:widowControl/>
        <w:numPr>
          <w:ilvl w:val="0"/>
          <w:numId w:val="8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McClelland</w:t>
      </w:r>
    </w:p>
    <w:p w14:paraId="76E98CBC" w14:textId="77777777" w:rsidR="00825FB1" w:rsidRPr="00825FB1" w:rsidRDefault="00825FB1" w:rsidP="00825FB1">
      <w:pPr>
        <w:widowControl/>
        <w:numPr>
          <w:ilvl w:val="0"/>
          <w:numId w:val="8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Spencer &amp; Spencer</w:t>
      </w:r>
    </w:p>
    <w:p w14:paraId="78C8F324" w14:textId="0685CD64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핵심:</w:t>
      </w:r>
      <w:r>
        <w:rPr>
          <w:rFonts w:eastAsiaTheme="minorHAnsi" w:cs="굴림" w:hint="eastAsia"/>
          <w:kern w:val="0"/>
          <w:sz w:val="24"/>
          <w14:ligatures w14:val="none"/>
        </w:rPr>
        <w:t xml:space="preserve"> </w:t>
      </w:r>
      <w:r w:rsidRPr="00825FB1">
        <w:rPr>
          <w:rFonts w:eastAsiaTheme="minorHAnsi" w:cs="굴림"/>
          <w:kern w:val="0"/>
          <w:sz w:val="24"/>
          <w14:ligatures w14:val="none"/>
        </w:rPr>
        <w:t>성과는 개인 역량에 귀속 가능하다는 전제.</w:t>
      </w:r>
    </w:p>
    <w:p w14:paraId="5024AD07" w14:textId="2D8EC402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2A0ED69D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2. 사회물질성(</w:t>
      </w:r>
      <w:proofErr w:type="spellStart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Sociomateriality</w:t>
      </w:r>
      <w:proofErr w:type="spellEnd"/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)</w:t>
      </w:r>
    </w:p>
    <w:p w14:paraId="164BFC2F" w14:textId="77777777" w:rsidR="00825FB1" w:rsidRPr="00825FB1" w:rsidRDefault="00825FB1" w:rsidP="00825FB1">
      <w:pPr>
        <w:widowControl/>
        <w:numPr>
          <w:ilvl w:val="0"/>
          <w:numId w:val="9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Orlikowski</w:t>
      </w:r>
    </w:p>
    <w:p w14:paraId="7C1664EC" w14:textId="77777777" w:rsidR="00825FB1" w:rsidRPr="00825FB1" w:rsidRDefault="00825FB1" w:rsidP="00825FB1">
      <w:pPr>
        <w:widowControl/>
        <w:numPr>
          <w:ilvl w:val="0"/>
          <w:numId w:val="9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Leonardi</w:t>
      </w:r>
    </w:p>
    <w:p w14:paraId="022AA760" w14:textId="6CD17F07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핵심:</w:t>
      </w:r>
      <w:r>
        <w:rPr>
          <w:rFonts w:eastAsiaTheme="minorHAnsi" w:cs="굴림" w:hint="eastAsia"/>
          <w:kern w:val="0"/>
          <w:sz w:val="24"/>
          <w14:ligatures w14:val="none"/>
        </w:rPr>
        <w:t xml:space="preserve"> </w:t>
      </w:r>
      <w:r w:rsidRPr="00825FB1">
        <w:rPr>
          <w:rFonts w:eastAsiaTheme="minorHAnsi" w:cs="굴림"/>
          <w:kern w:val="0"/>
          <w:sz w:val="24"/>
          <w14:ligatures w14:val="none"/>
        </w:rPr>
        <w:t>인간과 기술은 분리된 존재가 아니라 상호 얽힌 수행 구조를 형성함.</w:t>
      </w:r>
    </w:p>
    <w:p w14:paraId="3963C818" w14:textId="5902443C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44001FBB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lastRenderedPageBreak/>
        <w:t>3. 귀인이론(Attribution Theory)</w:t>
      </w:r>
    </w:p>
    <w:p w14:paraId="53CE1FB3" w14:textId="77777777" w:rsidR="00825FB1" w:rsidRPr="00825FB1" w:rsidRDefault="00825FB1" w:rsidP="00825FB1">
      <w:pPr>
        <w:widowControl/>
        <w:numPr>
          <w:ilvl w:val="0"/>
          <w:numId w:val="10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Weiner</w:t>
      </w:r>
    </w:p>
    <w:p w14:paraId="25A2FCE8" w14:textId="3C032914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핵심:인간은 성과 원인을 내부(개인 역량) 또는 외부(환경·도구) 요인으로 귀속하려 함.</w:t>
      </w:r>
    </w:p>
    <w:p w14:paraId="78CD12D0" w14:textId="4700A4E3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6E57C127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4. 조직공정성 이론</w:t>
      </w:r>
    </w:p>
    <w:p w14:paraId="3799DE4B" w14:textId="77777777" w:rsidR="00825FB1" w:rsidRPr="00825FB1" w:rsidRDefault="00825FB1" w:rsidP="00825FB1">
      <w:pPr>
        <w:widowControl/>
        <w:numPr>
          <w:ilvl w:val="0"/>
          <w:numId w:val="11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Colquitt</w:t>
      </w:r>
    </w:p>
    <w:p w14:paraId="24F1B718" w14:textId="604BAF91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핵심:평가 절차가 설명 가능하고 일관적일 때 절차공정성이 형성됨.</w:t>
      </w:r>
    </w:p>
    <w:p w14:paraId="6809D102" w14:textId="7EC2724D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5BA429E5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논문의 핵심 차별성(Positioning)</w:t>
      </w:r>
    </w:p>
    <w:p w14:paraId="43E80CCF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기존 AI-HRM 연구</w:t>
      </w:r>
    </w:p>
    <w:p w14:paraId="38403A24" w14:textId="77777777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“AI가 사람을 얼마나 공정하게 평가하는가?”</w:t>
      </w:r>
    </w:p>
    <w:p w14:paraId="130341DC" w14:textId="77777777" w:rsidR="00825FB1" w:rsidRPr="00825FB1" w:rsidRDefault="00825FB1" w:rsidP="00825FB1">
      <w:pPr>
        <w:widowControl/>
        <w:numPr>
          <w:ilvl w:val="0"/>
          <w:numId w:val="12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AI evaluator</w:t>
      </w:r>
    </w:p>
    <w:p w14:paraId="7F025309" w14:textId="77777777" w:rsidR="00825FB1" w:rsidRPr="00825FB1" w:rsidRDefault="00825FB1" w:rsidP="00825FB1">
      <w:pPr>
        <w:widowControl/>
        <w:numPr>
          <w:ilvl w:val="0"/>
          <w:numId w:val="12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algorithmic fairness</w:t>
      </w:r>
    </w:p>
    <w:p w14:paraId="1738705D" w14:textId="77777777" w:rsidR="00825FB1" w:rsidRPr="00825FB1" w:rsidRDefault="00825FB1" w:rsidP="00825FB1">
      <w:pPr>
        <w:widowControl/>
        <w:numPr>
          <w:ilvl w:val="0"/>
          <w:numId w:val="12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AI bias</w:t>
      </w:r>
    </w:p>
    <w:p w14:paraId="6B3B6F6E" w14:textId="04A7EC03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622ED262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본 연구</w:t>
      </w:r>
    </w:p>
    <w:p w14:paraId="3949EA5F" w14:textId="77777777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“AI와 함께 생성된 성과를 인간에게 어떻게 귀속할 수 있는가?”</w:t>
      </w:r>
    </w:p>
    <w:p w14:paraId="63B10026" w14:textId="77777777" w:rsidR="00825FB1" w:rsidRPr="00825FB1" w:rsidRDefault="00825FB1" w:rsidP="00825FB1">
      <w:pPr>
        <w:widowControl/>
        <w:numPr>
          <w:ilvl w:val="0"/>
          <w:numId w:val="13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AI co-producer</w:t>
      </w:r>
    </w:p>
    <w:p w14:paraId="185F9024" w14:textId="77777777" w:rsidR="00825FB1" w:rsidRPr="00825FB1" w:rsidRDefault="00825FB1" w:rsidP="00825FB1">
      <w:pPr>
        <w:widowControl/>
        <w:numPr>
          <w:ilvl w:val="0"/>
          <w:numId w:val="13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evaluability crisis</w:t>
      </w:r>
    </w:p>
    <w:p w14:paraId="252982DB" w14:textId="77777777" w:rsidR="00825FB1" w:rsidRPr="00825FB1" w:rsidRDefault="00825FB1" w:rsidP="00825FB1">
      <w:pPr>
        <w:widowControl/>
        <w:numPr>
          <w:ilvl w:val="0"/>
          <w:numId w:val="13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attribution ambiguity</w:t>
      </w:r>
    </w:p>
    <w:p w14:paraId="448DD3DD" w14:textId="3915E21E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1005A9FE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논문의 핵심 기여(Expected Contribution)</w:t>
      </w:r>
    </w:p>
    <w:p w14:paraId="44572D8B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이론적 기여</w:t>
      </w:r>
    </w:p>
    <w:p w14:paraId="5F7B1725" w14:textId="77777777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인간-AI 협업 환경에서 성과평가의 평가 단위(unit of evaluation)가 개인(individual)에서 인간-AI 결합체(human-AI assemblage)로 이동할 가능성을 제시.</w:t>
      </w:r>
    </w:p>
    <w:p w14:paraId="1033C4A1" w14:textId="17906720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2D0B1454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25FB1">
        <w:rPr>
          <w:rFonts w:eastAsiaTheme="minorHAnsi" w:cs="굴림"/>
          <w:b/>
          <w:bCs/>
          <w:kern w:val="0"/>
          <w:sz w:val="24"/>
          <w14:ligatures w14:val="none"/>
        </w:rPr>
        <w:t>실무적 기여</w:t>
      </w:r>
    </w:p>
    <w:p w14:paraId="1D17AB11" w14:textId="77777777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AI 시대 성과평가 체계 설계에서:</w:t>
      </w:r>
    </w:p>
    <w:p w14:paraId="300A68C5" w14:textId="77777777" w:rsidR="00825FB1" w:rsidRPr="00825FB1" w:rsidRDefault="00825FB1" w:rsidP="00825FB1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평가기준 명확성</w:t>
      </w:r>
    </w:p>
    <w:p w14:paraId="1A620CE2" w14:textId="77777777" w:rsidR="00825FB1" w:rsidRPr="00825FB1" w:rsidRDefault="00825FB1" w:rsidP="00825FB1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설명 가능성</w:t>
      </w:r>
    </w:p>
    <w:p w14:paraId="7536D83B" w14:textId="7AFFA2BF" w:rsidR="00825FB1" w:rsidRPr="00825FB1" w:rsidRDefault="00825FB1" w:rsidP="00825FB1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proofErr w:type="spellStart"/>
      <w:r w:rsidRPr="00825FB1">
        <w:rPr>
          <w:rFonts w:eastAsiaTheme="minorHAnsi" w:cs="굴림"/>
          <w:kern w:val="0"/>
          <w:sz w:val="24"/>
          <w14:ligatures w14:val="none"/>
        </w:rPr>
        <w:lastRenderedPageBreak/>
        <w:t>기여분</w:t>
      </w:r>
      <w:proofErr w:type="spellEnd"/>
      <w:r w:rsidRPr="00825FB1">
        <w:rPr>
          <w:rFonts w:eastAsiaTheme="minorHAnsi" w:cs="굴림"/>
          <w:kern w:val="0"/>
          <w:sz w:val="24"/>
          <w14:ligatures w14:val="none"/>
        </w:rPr>
        <w:t xml:space="preserve"> 판단 기준의 중요성을 제안.</w:t>
      </w:r>
    </w:p>
    <w:p w14:paraId="541258DA" w14:textId="19D10261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</w:p>
    <w:p w14:paraId="5EE781FA" w14:textId="77777777" w:rsidR="00825FB1" w:rsidRPr="00825FB1" w:rsidRDefault="00825FB1" w:rsidP="00825FB1">
      <w:pPr>
        <w:widowControl/>
        <w:wordWrap/>
        <w:autoSpaceDE/>
        <w:autoSpaceDN/>
        <w:spacing w:after="0"/>
        <w:outlineLvl w:val="0"/>
        <w:rPr>
          <w:rFonts w:eastAsiaTheme="minorHAnsi" w:cs="굴림"/>
          <w:b/>
          <w:bCs/>
          <w:kern w:val="36"/>
          <w:sz w:val="36"/>
          <w:szCs w:val="36"/>
          <w14:ligatures w14:val="none"/>
        </w:rPr>
      </w:pPr>
      <w:r w:rsidRPr="00825FB1">
        <w:rPr>
          <w:rFonts w:eastAsiaTheme="minorHAnsi" w:cs="굴림"/>
          <w:b/>
          <w:bCs/>
          <w:kern w:val="36"/>
          <w:sz w:val="36"/>
          <w:szCs w:val="36"/>
          <w14:ligatures w14:val="none"/>
        </w:rPr>
        <w:t>논문 전체를 관통하는 핵심 문장</w:t>
      </w:r>
    </w:p>
    <w:p w14:paraId="72724B67" w14:textId="77777777" w:rsidR="00825FB1" w:rsidRPr="00825FB1" w:rsidRDefault="00825FB1" w:rsidP="00825FB1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825FB1">
        <w:rPr>
          <w:rFonts w:eastAsiaTheme="minorHAnsi" w:cs="굴림"/>
          <w:kern w:val="0"/>
          <w:sz w:val="24"/>
          <w14:ligatures w14:val="none"/>
        </w:rPr>
        <w:t>인간-AI 협업 환경에서는 성과의 산출 주체가 혼합되며, 이는 개인 역량에 대한 귀속 가능성과 평가 가능성을 약화시켜 성과평가 절차공정성 인식에 영향을 미친다.</w:t>
      </w:r>
    </w:p>
    <w:p w14:paraId="3349462B" w14:textId="77777777" w:rsidR="0097148F" w:rsidRPr="00825FB1" w:rsidRDefault="0097148F" w:rsidP="00825FB1">
      <w:pPr>
        <w:spacing w:after="0"/>
        <w:rPr>
          <w:rFonts w:eastAsiaTheme="minorHAnsi"/>
        </w:rPr>
      </w:pPr>
    </w:p>
    <w:sectPr w:rsidR="0097148F" w:rsidRPr="00825F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9E4"/>
    <w:multiLevelType w:val="multilevel"/>
    <w:tmpl w:val="3D8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3D85"/>
    <w:multiLevelType w:val="multilevel"/>
    <w:tmpl w:val="B6A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4C8"/>
    <w:multiLevelType w:val="multilevel"/>
    <w:tmpl w:val="2FE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B3A73"/>
    <w:multiLevelType w:val="multilevel"/>
    <w:tmpl w:val="271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A7895"/>
    <w:multiLevelType w:val="multilevel"/>
    <w:tmpl w:val="617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E640D"/>
    <w:multiLevelType w:val="multilevel"/>
    <w:tmpl w:val="3D9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7703F"/>
    <w:multiLevelType w:val="multilevel"/>
    <w:tmpl w:val="BC2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27FAA"/>
    <w:multiLevelType w:val="multilevel"/>
    <w:tmpl w:val="CE2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7420"/>
    <w:multiLevelType w:val="multilevel"/>
    <w:tmpl w:val="863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D5243"/>
    <w:multiLevelType w:val="multilevel"/>
    <w:tmpl w:val="50B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403F9"/>
    <w:multiLevelType w:val="multilevel"/>
    <w:tmpl w:val="238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03CA3"/>
    <w:multiLevelType w:val="multilevel"/>
    <w:tmpl w:val="E2E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2496F"/>
    <w:multiLevelType w:val="hybridMultilevel"/>
    <w:tmpl w:val="B1AC89F8"/>
    <w:lvl w:ilvl="0" w:tplc="50E02FA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B0366C5"/>
    <w:multiLevelType w:val="multilevel"/>
    <w:tmpl w:val="D44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41F66"/>
    <w:multiLevelType w:val="multilevel"/>
    <w:tmpl w:val="823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750351">
    <w:abstractNumId w:val="4"/>
  </w:num>
  <w:num w:numId="2" w16cid:durableId="1088423685">
    <w:abstractNumId w:val="2"/>
  </w:num>
  <w:num w:numId="3" w16cid:durableId="1609696689">
    <w:abstractNumId w:val="13"/>
  </w:num>
  <w:num w:numId="4" w16cid:durableId="1721901785">
    <w:abstractNumId w:val="5"/>
  </w:num>
  <w:num w:numId="5" w16cid:durableId="356390226">
    <w:abstractNumId w:val="14"/>
  </w:num>
  <w:num w:numId="6" w16cid:durableId="1960840802">
    <w:abstractNumId w:val="6"/>
  </w:num>
  <w:num w:numId="7" w16cid:durableId="1347976465">
    <w:abstractNumId w:val="3"/>
  </w:num>
  <w:num w:numId="8" w16cid:durableId="196162061">
    <w:abstractNumId w:val="7"/>
  </w:num>
  <w:num w:numId="9" w16cid:durableId="2100784664">
    <w:abstractNumId w:val="11"/>
  </w:num>
  <w:num w:numId="10" w16cid:durableId="393165537">
    <w:abstractNumId w:val="9"/>
  </w:num>
  <w:num w:numId="11" w16cid:durableId="1753431812">
    <w:abstractNumId w:val="1"/>
  </w:num>
  <w:num w:numId="12" w16cid:durableId="798645933">
    <w:abstractNumId w:val="8"/>
  </w:num>
  <w:num w:numId="13" w16cid:durableId="2040467076">
    <w:abstractNumId w:val="10"/>
  </w:num>
  <w:num w:numId="14" w16cid:durableId="2133472520">
    <w:abstractNumId w:val="0"/>
  </w:num>
  <w:num w:numId="15" w16cid:durableId="12165014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37"/>
    <w:rsid w:val="002229BB"/>
    <w:rsid w:val="00302BB8"/>
    <w:rsid w:val="004462DD"/>
    <w:rsid w:val="004A6D5F"/>
    <w:rsid w:val="005A5EF8"/>
    <w:rsid w:val="00825FB1"/>
    <w:rsid w:val="00875993"/>
    <w:rsid w:val="00954A37"/>
    <w:rsid w:val="0097148F"/>
    <w:rsid w:val="00BD1214"/>
    <w:rsid w:val="00C739EC"/>
    <w:rsid w:val="00E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BB75"/>
  <w15:chartTrackingRefBased/>
  <w15:docId w15:val="{02F45F09-1859-6F4D-9F2C-CC96E464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my-MM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cs="Arial Unicode MS"/>
    </w:rPr>
  </w:style>
  <w:style w:type="paragraph" w:styleId="1">
    <w:name w:val="heading 1"/>
    <w:basedOn w:val="a"/>
    <w:next w:val="a"/>
    <w:link w:val="1Char"/>
    <w:uiPriority w:val="9"/>
    <w:qFormat/>
    <w:rsid w:val="00954A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5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54A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54A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4A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4A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4A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4A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4A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4A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54A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54A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954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4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4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4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4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4A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4A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4A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4A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4A37"/>
    <w:rPr>
      <w:rFonts w:cs="Arial Unicode MS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4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4A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4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4A37"/>
    <w:rPr>
      <w:rFonts w:cs="Arial Unicode MS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4A3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54A3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875993"/>
  </w:style>
  <w:style w:type="paragraph" w:customStyle="1" w:styleId="p2">
    <w:name w:val="p2"/>
    <w:basedOn w:val="a"/>
    <w:rsid w:val="0087599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87599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1">
    <w:name w:val="p1"/>
    <w:basedOn w:val="a"/>
    <w:rsid w:val="00825FB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4">
    <w:name w:val="p4"/>
    <w:basedOn w:val="a"/>
    <w:rsid w:val="00825FB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5">
    <w:name w:val="p5"/>
    <w:basedOn w:val="a"/>
    <w:rsid w:val="00825FB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2026-05-12T00:20:00Z</dcterms:created>
  <dcterms:modified xsi:type="dcterms:W3CDTF">2026-05-12T04:04:00Z</dcterms:modified>
</cp:coreProperties>
</file>