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92F6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eastAsiaTheme="minorHAnsi" w:cs="굴림"/>
          <w:b/>
          <w:bCs/>
          <w:kern w:val="36"/>
          <w:sz w:val="32"/>
          <w:szCs w:val="32"/>
          <w14:ligatures w14:val="none"/>
        </w:rPr>
      </w:pPr>
      <w:r w:rsidRPr="005D1B33">
        <w:rPr>
          <w:rFonts w:eastAsiaTheme="minorHAnsi" w:cs="굴림"/>
          <w:b/>
          <w:bCs/>
          <w:kern w:val="36"/>
          <w:sz w:val="32"/>
          <w:szCs w:val="32"/>
          <w14:ligatures w14:val="none"/>
        </w:rPr>
        <w:t>[연구 구조 요약서] 인간-AI 협업 환경에서의 성과 기여 귀속 모호성과 성과평가 공정성 지각</w:t>
      </w:r>
    </w:p>
    <w:p w14:paraId="4FC3A28F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1. 연구의 핵심 요약 (Core Pitch)</w:t>
      </w:r>
    </w:p>
    <w:p w14:paraId="1F4034D3" w14:textId="77777777" w:rsidR="005D1B33" w:rsidRPr="005D1B33" w:rsidRDefault="005D1B33" w:rsidP="005D1B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15초 엘리베이터 피치: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"인간-AI 공동 생성 환경은 성과 기여 원천의 식별 가능성을 약화시키며, 이는 기존 HRM의 개인 귀속 기반 성과평가 체계의 절차적 정당성에 도전한다."</w:t>
      </w:r>
    </w:p>
    <w:p w14:paraId="7D373334" w14:textId="77777777" w:rsidR="005D1B33" w:rsidRPr="005D1B33" w:rsidRDefault="005D1B33" w:rsidP="005D1B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핵심 문제의식: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기존 성과평가는 '성과=개인 역량'이라는 전제하에 작동해왔으나, AI가 도구를 넘어 협업 파트너(Co-producer)로 개입함에 따라 평가 단위(Unit of evaluation)가 흐려지는 문제가 발생함.</w:t>
      </w:r>
    </w:p>
    <w:p w14:paraId="49B446B4" w14:textId="77777777" w:rsidR="005D1B33" w:rsidRPr="005D1B33" w:rsidRDefault="005D1B33" w:rsidP="005D1B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연구 질문 (Research Questions):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24094820" w14:textId="77777777" w:rsidR="005D1B33" w:rsidRPr="005D1B33" w:rsidRDefault="005D1B33" w:rsidP="005D1B3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>RQ1. 인간-AI 협업 환경은 기존 성과평가 체계의 평가 가능성(기여 원천 식별)을 약화시키는가?</w:t>
      </w:r>
    </w:p>
    <w:p w14:paraId="1320BA36" w14:textId="77777777" w:rsidR="005D1B33" w:rsidRPr="005D1B33" w:rsidRDefault="005D1B33" w:rsidP="005D1B3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>RQ2. 성과 기여 원천의 귀속 모호성은 절차공정성 및 평가 수용성 지각에 어떠한 영향을 미치는가?</w:t>
      </w:r>
    </w:p>
    <w:p w14:paraId="69946123" w14:textId="77777777" w:rsidR="005D1B33" w:rsidRPr="005D1B33" w:rsidRDefault="005D1B33" w:rsidP="005D1B3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 xml:space="preserve">RQ3. 평가자의 AI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리터러시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(또는 평가기준 명확성)는 이러한 모호성의 부정적 영향을 완화할 수 있는가?</w:t>
      </w:r>
    </w:p>
    <w:p w14:paraId="7C5F6C67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2. 4층 이론 구조 (Minimum Viable Theoretical Framework)</w:t>
      </w:r>
    </w:p>
    <w:p w14:paraId="73CEB2D0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>논문의 군더더기(거대담론, 기술철학 등)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배제하고, 실증 연구를 지탱하는 4개의 핵심 앵커 이론만으로 뼈대를 구성함.</w:t>
      </w:r>
    </w:p>
    <w:p w14:paraId="5BAEB818" w14:textId="77777777" w:rsidR="005D1B33" w:rsidRPr="005D1B33" w:rsidRDefault="005D1B33" w:rsidP="005D1B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[Level 1] 기존 HRM의 기본 전제 (논문의 출발점)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58D94529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핵심 논리: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기존 성과평가 체계는 성과가 개인의 독립적 역량에 온전히 귀속 가능하다는 전제 위에서 작동함.</w:t>
      </w:r>
    </w:p>
    <w:p w14:paraId="223F2AEF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앵커 이론: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McClelland, Spencer &amp; Spencer의 역량 기반 평가 전통.</w:t>
      </w:r>
    </w:p>
    <w:p w14:paraId="6C5EE205" w14:textId="77777777" w:rsidR="005D1B33" w:rsidRPr="005D1B33" w:rsidRDefault="005D1B33" w:rsidP="005D1B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[Level 2] 인간-AI 협업 (변화 메커니즘 / IV 도출)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0F11D9CC" w14:textId="77777777" w:rsidR="005D1B33" w:rsidRPr="005D1B33" w:rsidRDefault="005D1B33" w:rsidP="005D1B33">
      <w:pPr>
        <w:widowControl/>
        <w:numPr>
          <w:ilvl w:val="1"/>
          <w:numId w:val="2"/>
        </w:numPr>
        <w:tabs>
          <w:tab w:val="clear" w:pos="1440"/>
          <w:tab w:val="num" w:pos="993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핵심 논리: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AI는 단순 도구가 아니라 성과 생성 과정에 반복적으로 개입하여 결과를 '공동 생성(Co-production)'하며, 이로 인해 인간과 AI의 기여가 얽히게 됨.</w:t>
      </w:r>
    </w:p>
    <w:p w14:paraId="3ADD23E0" w14:textId="77777777" w:rsidR="005D1B33" w:rsidRPr="005D1B33" w:rsidRDefault="005D1B33" w:rsidP="005D1B33">
      <w:pPr>
        <w:widowControl/>
        <w:numPr>
          <w:ilvl w:val="1"/>
          <w:numId w:val="2"/>
        </w:numPr>
        <w:tabs>
          <w:tab w:val="clear" w:pos="1440"/>
          <w:tab w:val="num" w:pos="993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앵커 이론: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Orlikowski &amp; Leonardi의 사회물질성(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Sociomateriality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) 및 얽힘(Imbrication) 개념.</w:t>
      </w:r>
    </w:p>
    <w:p w14:paraId="50B62E20" w14:textId="77777777" w:rsidR="005D1B33" w:rsidRPr="005D1B33" w:rsidRDefault="005D1B33" w:rsidP="005D1B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[Level 3] 기여 원천 식별의 문제 (핵심 메커니즘 / MV 도출)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78147516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핵심 논리: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인간은 성과 원인을 명확히 귀속하려 하지만, 공동 생성 환경에서는 산출물 중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어디까지가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인간의 역량이고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어디까지가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AI의 기여인지 분리하고 식별하기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어려워짐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.</w:t>
      </w:r>
    </w:p>
    <w:p w14:paraId="43DCC9AC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앵커 이론: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Weiner(1985)의 귀인이론(Attribution Theory).</w:t>
      </w:r>
    </w:p>
    <w:p w14:paraId="0831AEEB" w14:textId="77777777" w:rsidR="005D1B33" w:rsidRPr="005D1B33" w:rsidRDefault="005D1B33" w:rsidP="005D1B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[Level 4] 평가 정당성 훼손 (최종 결과 / DV 도출)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75102244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핵심 논리: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기여 원천이 식별되지 않으면 평가 과정의 설명 가능성이 떨어지고, 결국 평가 체계는 절차적 정당성을 상실하여 구성원의 수용성이 저하됨.</w:t>
      </w:r>
    </w:p>
    <w:p w14:paraId="06FF940D" w14:textId="77777777" w:rsidR="005D1B33" w:rsidRPr="005D1B33" w:rsidRDefault="005D1B33" w:rsidP="005D1B3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앵커 이론: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Colquitt(2001)의 조직공정성(Procedural Justice) 이론.</w:t>
      </w:r>
    </w:p>
    <w:p w14:paraId="15DF6841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3. 실증 연구 모형 및 변수 설정 (Variables)</w:t>
      </w:r>
    </w:p>
    <w:p w14:paraId="36AF3B90" w14:textId="77777777" w:rsidR="005D1B33" w:rsidRPr="005D1B33" w:rsidRDefault="005D1B33" w:rsidP="005D1B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독립변수 (IV): 인간-AI 협업 결합도 (Human-AI Collaborative Integration)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7B8CD4C2" w14:textId="77777777" w:rsidR="005D1B33" w:rsidRPr="005D1B33" w:rsidRDefault="005D1B33" w:rsidP="005D1B3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조작적 정의: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업무 수행 과정에서 인간과 AI가 반복적·상호의존적으로 개입하여 성과를 공동 생성하는 정도 (단순 AI 도구 사용이 아닌, 협업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파트너로서의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활용 수준).</w:t>
      </w:r>
    </w:p>
    <w:p w14:paraId="64CB0153" w14:textId="77777777" w:rsidR="005D1B33" w:rsidRPr="005D1B33" w:rsidRDefault="005D1B33" w:rsidP="005D1B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매개변수 (MV): 성과 기여 귀속 모호성 (Attribution Ambiguity in Performance)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5AFEA7BD" w14:textId="77777777" w:rsidR="005D1B33" w:rsidRPr="005D1B33" w:rsidRDefault="005D1B33" w:rsidP="005D1B33">
      <w:pPr>
        <w:widowControl/>
        <w:numPr>
          <w:ilvl w:val="1"/>
          <w:numId w:val="3"/>
        </w:numPr>
        <w:tabs>
          <w:tab w:val="clear" w:pos="1440"/>
          <w:tab w:val="num" w:pos="1134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조작적 정의: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인간-AI 협업 결과물에서 인간 개인의 순수 기여분과 AI의 기여분을 명확히 분리하여 식별하기 어려운 상태 (본 연구의 독창적 Construct).</w:t>
      </w:r>
    </w:p>
    <w:p w14:paraId="7675EEA6" w14:textId="77777777" w:rsidR="005D1B33" w:rsidRPr="005D1B33" w:rsidRDefault="005D1B33" w:rsidP="005D1B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종속변수 (DV): 성과평가 절차공정성 및 수용성 (Procedural Fairness &amp; Evaluation Acceptance)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25515336" w14:textId="77777777" w:rsidR="005D1B33" w:rsidRPr="005D1B33" w:rsidRDefault="005D1B33" w:rsidP="005D1B3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조작적 정의: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AI 협업 결과물에 대해 부여된 평가 및 보상 절차가 일관되고, 설명 가능하며, 합리적이라고 지각하는 정도.</w:t>
      </w:r>
    </w:p>
    <w:p w14:paraId="3BF210AA" w14:textId="77777777" w:rsidR="005D1B33" w:rsidRPr="005D1B33" w:rsidRDefault="005D1B33" w:rsidP="005D1B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 xml:space="preserve">조절변수 (MOD): 평가자의 AI </w:t>
      </w:r>
      <w:proofErr w:type="spellStart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리터러시</w:t>
      </w:r>
      <w:proofErr w:type="spellEnd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 xml:space="preserve"> (Evaluator AI Literacy) [또는 평가기준 명확성]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50761FA0" w14:textId="77777777" w:rsidR="005D1B33" w:rsidRPr="005D1B33" w:rsidRDefault="005D1B33" w:rsidP="005D1B3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조작적 정의: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평가자가 생성형 AI의 작동 원리, 한계, 협업 구조를 명확히 이해하고 있는 정도. (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리터러시가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높을수록 모호성이 공정성 저하로 이어지는 악순환을 완충함).</w:t>
      </w:r>
    </w:p>
    <w:p w14:paraId="5EA81D1B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4. 데이터 수집 및 분석 방법론 구조 (Methodology)</w:t>
      </w:r>
    </w:p>
    <w:p w14:paraId="727188CB" w14:textId="77777777" w:rsidR="005D1B33" w:rsidRPr="005D1B33" w:rsidRDefault="005D1B33" w:rsidP="005D1B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연구 및 실험 설계 (Research Design): 시나리오 기반 실험 (Vignette Experiment)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0899DAD8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>실무 직장인(평가자 및 피평가자 그룹)을 대상으로 하여 무작위 집단 할당 설계.</w:t>
      </w:r>
    </w:p>
    <w:p w14:paraId="116D5721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시나리오 조작(Manipulation):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동일한 수준의 우수한 성과 결과물을 제시하되, [집단 A]에는 "전통적 도구를 단독 사용한 성과"로, [집단 B]에는 "AI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와의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반복적 상호작용(협업 결합도 High)을 통한 공동 생성 성과"로 시나리오를 조작하여 제시함.</w:t>
      </w:r>
    </w:p>
    <w:p w14:paraId="2AB44B7B" w14:textId="77777777" w:rsidR="005D1B33" w:rsidRPr="005D1B33" w:rsidRDefault="005D1B33" w:rsidP="005D1B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측정 척도 (Measurement Scales - 선행연구 100% 차용 원칙):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61C073E4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IV 조작 확인: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Chowdhury et al. (2022)의 AI-employee collaboration 척도 활용.</w:t>
      </w:r>
    </w:p>
    <w:p w14:paraId="2F2AD33C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MV (귀속 모호성):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Rizzo et al. (1970)의 고전적 모호성 척도 및 Arnold et al. (2009)의 척도 구조를 차용하되, 질문의 대상을 "내 역할이 무엇인지(What)"에서 "누구의 기여인지(Whose)"로 맥락적 치환하여 측정.</w:t>
      </w:r>
    </w:p>
    <w:p w14:paraId="18F683BC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DV (절차공정성/수용성):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Colquitt (2001)의 절차적 공정성 표준 척도 및 De Clercq et al. (2019)의 '불공정한 성과평가 지각(Perceptions of unfair performance appraisals)' 척도 직접 인용.</w:t>
      </w:r>
    </w:p>
    <w:p w14:paraId="44287C18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 xml:space="preserve">MOD (AI </w:t>
      </w:r>
      <w:proofErr w:type="spellStart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리터러시</w:t>
      </w:r>
      <w:proofErr w:type="spellEnd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Chowdhury et al. (2022) 연구 부록에 수록된 'AI Understanding' 및 'AI Skills' 척도 활용.</w:t>
      </w:r>
    </w:p>
    <w:p w14:paraId="602D726B" w14:textId="77777777" w:rsidR="005D1B33" w:rsidRPr="005D1B33" w:rsidRDefault="005D1B33" w:rsidP="005D1B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통계 분석 기법 (Statistical Analysis):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4A8B5A92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분석 도구: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SPSS PROCESS Macro 활용.</w:t>
      </w:r>
    </w:p>
    <w:p w14:paraId="5F1E7BDD" w14:textId="77777777" w:rsidR="005D1B33" w:rsidRPr="005D1B33" w:rsidRDefault="005D1B33" w:rsidP="005D1B33">
      <w:pPr>
        <w:widowControl/>
        <w:numPr>
          <w:ilvl w:val="1"/>
          <w:numId w:val="4"/>
        </w:numPr>
        <w:tabs>
          <w:tab w:val="clear" w:pos="1440"/>
        </w:tabs>
        <w:wordWrap/>
        <w:autoSpaceDE/>
        <w:autoSpaceDN/>
        <w:spacing w:before="100" w:beforeAutospacing="1" w:after="100" w:afterAutospacing="1"/>
        <w:ind w:left="1134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검증 모형: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매개효과(Model 4) 및 조절된 매개효과(Moderated Mediation, Model 7 또는 14)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통해 IV $\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rightarrow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$ MV $\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rightarrow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$ DV 경로와 MOD의 완충 효과의 통계적 유의성 검증.</w:t>
      </w:r>
    </w:p>
    <w:p w14:paraId="2F82AB8C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5. 핵심 앵커 논문(선행연구)의 전략적 매핑 및 활용 방안</w:t>
      </w:r>
    </w:p>
    <w:p w14:paraId="42FBE0AB" w14:textId="77777777" w:rsidR="005D1B33" w:rsidRPr="005D1B33" w:rsidRDefault="005D1B33" w:rsidP="005D1B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De Clercq et al. (2019): [MV $\</w:t>
      </w:r>
      <w:proofErr w:type="spellStart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rightarrow</w:t>
      </w:r>
      <w:proofErr w:type="spellEnd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$ DV 인과관계 방어]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53E6CC8C" w14:textId="77777777" w:rsidR="005D1B33" w:rsidRPr="005D1B33" w:rsidRDefault="005D1B33" w:rsidP="005D1B3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활용 전략: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직무 환경에서의 모호성이 어떻게 '불공정한 성과평가 지각'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으로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이어지는지 증명한 핵심 논리 차용. 본 연구가 '역할 모호성'을 다루는 것은 아니나, "모호성 $\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rightarrow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$ 방어적 귀인 $\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rightarrow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$ 불공정성 지각"이라는 인접 메커니즘의 타당성을 입증하는 방패로 사용함.</w:t>
      </w:r>
    </w:p>
    <w:p w14:paraId="5841FB30" w14:textId="77777777" w:rsidR="005D1B33" w:rsidRPr="005D1B33" w:rsidRDefault="005D1B33" w:rsidP="005D1B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Chowdhury et al. (2022): [IV 및 MOD의 현실성 및 척도 제공]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764E4297" w14:textId="77777777" w:rsidR="005D1B33" w:rsidRPr="005D1B33" w:rsidRDefault="005D1B33" w:rsidP="005D1B3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활용 전략: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AI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단순 도구가 아닌 '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협업자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'로 정의하고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조작화한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문헌. 실험 조작 시 AI 결합도를 어떻게 정의할 것인지, 그리고 평가자의 AI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리터러시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(Skills/Understanding)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어떻게 설문으로 측정할 것인지에 대한 영문 원문 척도(Scale) 출처로 100% 활용.</w:t>
      </w:r>
    </w:p>
    <w:p w14:paraId="335D991C" w14:textId="77777777" w:rsidR="005D1B33" w:rsidRPr="005D1B33" w:rsidRDefault="005D1B33" w:rsidP="005D1B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Arnold et al. (2009) &amp; Yun et al. (2007): [조절효과 방법론 참고]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28C7A38F" w14:textId="77777777" w:rsidR="005D1B33" w:rsidRPr="005D1B33" w:rsidRDefault="005D1B33" w:rsidP="005D1B3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활용 전략: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모호성이라는 스트레스 요인이 발생했을 때, 특정 환경 변수(예: 경쟁적 기후 등)가 어떻게 이를 완충(Buffer)하거나 악화시키는지를 분석한 연구. 본 연구의 조절변수(AI 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리터러시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>)가 모호성의 부정적 효과를 완화하는 통계적 구조(Process Macro 설계)의 방법론적 레퍼런스로 제한적 사용.</w:t>
      </w:r>
    </w:p>
    <w:p w14:paraId="0DDA7D5E" w14:textId="77777777" w:rsidR="005D1B33" w:rsidRPr="005D1B33" w:rsidRDefault="005D1B33" w:rsidP="005D1B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 xml:space="preserve">Úbeda-García et al. (2025): [제1장 서론의 </w:t>
      </w:r>
      <w:proofErr w:type="spellStart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최신성</w:t>
      </w:r>
      <w:proofErr w:type="spellEnd"/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 xml:space="preserve"> 방어]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</w:t>
      </w:r>
    </w:p>
    <w:p w14:paraId="12083F84" w14:textId="77777777" w:rsidR="005D1B33" w:rsidRPr="005D1B33" w:rsidRDefault="005D1B33" w:rsidP="005D1B3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ind w:left="993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활용 전략: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AI 도입이 어떻게 알고리즘 투명성, 공정성(Fairness), 그리고 인간-AI 경계 문제를 발생시키고 있는지 보여주는 2025년 최신 리뷰. "AI 환경에서 평가 가능성의 위기가 도래하고 있다"는 서론의 거시적 배경 및 문제 제기 용도로만 제한하여 사용(핵심 가설 근거로는 미사용).</w:t>
      </w:r>
    </w:p>
    <w:p w14:paraId="61795F8D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굴림"/>
          <w:b/>
          <w:bCs/>
          <w:kern w:val="0"/>
          <w:sz w:val="28"/>
          <w:szCs w:val="28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8"/>
          <w:szCs w:val="28"/>
          <w14:ligatures w14:val="none"/>
        </w:rPr>
        <w:t>6. 개념 경계의 명확화 (Boundary Clarification - 심사 방어 전략)</w:t>
      </w:r>
    </w:p>
    <w:p w14:paraId="085391B2" w14:textId="77777777" w:rsidR="005D1B33" w:rsidRPr="005D1B33" w:rsidRDefault="005D1B33" w:rsidP="005D1B3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kern w:val="0"/>
          <w:sz w:val="24"/>
          <w14:ligatures w14:val="none"/>
        </w:rPr>
        <w:t>제2장 이론적 배경에서 심사위원의 "기존 개념과의 차이점" 공격을 선제 차단하기 위한 선언.</w:t>
      </w:r>
    </w:p>
    <w:p w14:paraId="09091B9B" w14:textId="77777777" w:rsidR="005D1B33" w:rsidRPr="005D1B33" w:rsidRDefault="005D1B33" w:rsidP="005D1B3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역할 모호성(Role Ambiguity)과의 구분: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역할 모호성이 "내가 무엇을 해야 하는가(What to do)"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모르는 사전적(Ex-ante) 문제라면, 본 연구의 </w:t>
      </w: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t>성과 기여 귀속 모호성</w:t>
      </w:r>
      <w:r w:rsidRPr="005D1B33">
        <w:rPr>
          <w:rFonts w:eastAsiaTheme="minorHAnsi" w:cs="굴림"/>
          <w:kern w:val="0"/>
          <w:sz w:val="24"/>
          <w14:ligatures w14:val="none"/>
        </w:rPr>
        <w:t>은 산출물이 완성된 후 "이것이 누구의 기여인가(Whose contribution)"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분리하지 못하는 사후적(Ex-post) 식별의 문제임을 선명하게 규정함.</w:t>
      </w:r>
    </w:p>
    <w:p w14:paraId="3D74B6CA" w14:textId="77777777" w:rsidR="005D1B33" w:rsidRPr="005D1B33" w:rsidRDefault="005D1B33" w:rsidP="005D1B3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 w:val="24"/>
          <w14:ligatures w14:val="none"/>
        </w:rPr>
      </w:pPr>
      <w:r w:rsidRPr="005D1B33">
        <w:rPr>
          <w:rFonts w:eastAsiaTheme="minorHAnsi" w:cs="굴림"/>
          <w:b/>
          <w:bCs/>
          <w:kern w:val="0"/>
          <w:sz w:val="24"/>
          <w14:ligatures w14:val="none"/>
        </w:rPr>
        <w:lastRenderedPageBreak/>
        <w:t>본 연구의 포지셔닝:</w:t>
      </w:r>
      <w:r w:rsidRPr="005D1B33">
        <w:rPr>
          <w:rFonts w:eastAsiaTheme="minorHAnsi" w:cs="굴림"/>
          <w:kern w:val="0"/>
          <w:sz w:val="24"/>
          <w14:ligatures w14:val="none"/>
        </w:rPr>
        <w:t xml:space="preserve"> 본 연구는 AI가 평가자로서 얼마나 공정한가(Algorithmic fairness)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묻는 것이 아니라, AI와 협업한 인간 구성원을 기존의 성과주의 체계에서 어떻게 공정하게 평가할 것인가(Human-AI Evaluation)</w:t>
      </w:r>
      <w:proofErr w:type="spellStart"/>
      <w:r w:rsidRPr="005D1B33">
        <w:rPr>
          <w:rFonts w:eastAsiaTheme="minorHAnsi" w:cs="굴림"/>
          <w:kern w:val="0"/>
          <w:sz w:val="24"/>
          <w14:ligatures w14:val="none"/>
        </w:rPr>
        <w:t>를</w:t>
      </w:r>
      <w:proofErr w:type="spellEnd"/>
      <w:r w:rsidRPr="005D1B33">
        <w:rPr>
          <w:rFonts w:eastAsiaTheme="minorHAnsi" w:cs="굴림"/>
          <w:kern w:val="0"/>
          <w:sz w:val="24"/>
          <w14:ligatures w14:val="none"/>
        </w:rPr>
        <w:t xml:space="preserve"> 묻는 정통 HRM 논문임을 명시함.</w:t>
      </w:r>
    </w:p>
    <w:p w14:paraId="74019FD3" w14:textId="77777777" w:rsidR="0097148F" w:rsidRPr="005D1B33" w:rsidRDefault="0097148F">
      <w:pPr>
        <w:rPr>
          <w:rFonts w:eastAsiaTheme="minorHAnsi"/>
        </w:rPr>
      </w:pPr>
    </w:p>
    <w:sectPr w:rsidR="0097148F" w:rsidRPr="005D1B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AA4"/>
    <w:multiLevelType w:val="multilevel"/>
    <w:tmpl w:val="A2F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BFF"/>
    <w:multiLevelType w:val="multilevel"/>
    <w:tmpl w:val="E11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4661"/>
    <w:multiLevelType w:val="multilevel"/>
    <w:tmpl w:val="54E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C1243"/>
    <w:multiLevelType w:val="multilevel"/>
    <w:tmpl w:val="B4BA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511474"/>
    <w:multiLevelType w:val="multilevel"/>
    <w:tmpl w:val="D1D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6701F"/>
    <w:multiLevelType w:val="multilevel"/>
    <w:tmpl w:val="6F6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726874">
    <w:abstractNumId w:val="5"/>
  </w:num>
  <w:num w:numId="2" w16cid:durableId="886602453">
    <w:abstractNumId w:val="2"/>
  </w:num>
  <w:num w:numId="3" w16cid:durableId="1741905833">
    <w:abstractNumId w:val="0"/>
  </w:num>
  <w:num w:numId="4" w16cid:durableId="1195730345">
    <w:abstractNumId w:val="1"/>
  </w:num>
  <w:num w:numId="5" w16cid:durableId="1789736048">
    <w:abstractNumId w:val="3"/>
  </w:num>
  <w:num w:numId="6" w16cid:durableId="723332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33"/>
    <w:rsid w:val="002229BB"/>
    <w:rsid w:val="00302BB8"/>
    <w:rsid w:val="004462DD"/>
    <w:rsid w:val="005A5EF8"/>
    <w:rsid w:val="005D1B33"/>
    <w:rsid w:val="0097148F"/>
    <w:rsid w:val="00BD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A409"/>
  <w15:chartTrackingRefBased/>
  <w15:docId w15:val="{7624C858-FB1A-8F48-B1CF-DBD8214C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my-MM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cs="Arial Unicode MS"/>
    </w:rPr>
  </w:style>
  <w:style w:type="paragraph" w:styleId="1">
    <w:name w:val="heading 1"/>
    <w:basedOn w:val="a"/>
    <w:next w:val="a"/>
    <w:link w:val="1Char"/>
    <w:uiPriority w:val="9"/>
    <w:qFormat/>
    <w:rsid w:val="005D1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1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1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1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1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1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1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1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1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D1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1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1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1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1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1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1B33"/>
    <w:rPr>
      <w:rFonts w:cs="Arial Unicode MS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1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1B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1B33"/>
    <w:rPr>
      <w:rFonts w:cs="Arial Unicode MS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1B3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D1B3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D1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2026-05-22T05:14:00Z</dcterms:created>
  <dcterms:modified xsi:type="dcterms:W3CDTF">2026-05-22T05:22:00Z</dcterms:modified>
</cp:coreProperties>
</file>