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80" w:after="120"/>
      </w:pPr>
      <w:r>
        <w:rPr>
          <w:rFonts w:ascii="Arial" w:hAnsi="Arial"/>
          <w:b/>
          <w:color w:val="6366F1"/>
          <w:sz w:val="36"/>
        </w:rPr>
        <w:t>FIVE-CHAPTER PROJECT REPORT</w:t>
      </w:r>
    </w:p>
    <w:p>
      <w:pPr>
        <w:pStyle w:val="Heading2"/>
        <w:keepNext/>
        <w:spacing w:before="280" w:after="120"/>
      </w:pPr>
      <w:r>
        <w:rPr>
          <w:rFonts w:ascii="Arial" w:hAnsi="Arial"/>
          <w:b/>
          <w:color w:val="4F46E5"/>
          <w:sz w:val="28"/>
        </w:rPr>
        <w:t>SmartLearn AI - Intelligent Learning Management System</w:t>
      </w:r>
    </w:p>
    <w:p>
      <w:pPr>
        <w:pStyle w:val="Heading3"/>
        <w:keepNext/>
        <w:spacing w:before="280" w:after="120"/>
      </w:pPr>
      <w:r>
        <w:rPr>
          <w:rFonts w:ascii="Arial" w:hAnsi="Arial"/>
          <w:b/>
          <w:color w:val="374151"/>
          <w:sz w:val="24"/>
        </w:rPr>
        <w:t>PRELIMINARY PAGES</w:t>
      </w:r>
    </w:p>
    <w:p>
      <w:pPr>
        <w:spacing w:after="120" w:line="276" w:lineRule="auto"/>
      </w:pPr>
      <w:r>
        <w:rPr>
          <w:rFonts w:ascii="Arial" w:hAnsi="Arial"/>
          <w:sz w:val="22"/>
        </w:rPr>
        <w:t>Before Chapter One, the student should include:</w:t>
      </w:r>
    </w:p>
    <w:p>
      <w:pPr>
        <w:pStyle w:val="ListBullet"/>
        <w:spacing w:after="80"/>
      </w:pPr>
      <w:r>
        <w:rPr>
          <w:rFonts w:ascii="Arial" w:hAnsi="Arial"/>
          <w:sz w:val="22"/>
        </w:rPr>
        <w:t>Title Page</w:t>
      </w:r>
    </w:p>
    <w:p>
      <w:pPr>
        <w:pStyle w:val="ListBullet"/>
        <w:spacing w:after="80"/>
      </w:pPr>
      <w:r>
        <w:rPr>
          <w:rFonts w:ascii="Arial" w:hAnsi="Arial"/>
          <w:sz w:val="22"/>
        </w:rPr>
        <w:t>Declaration</w:t>
      </w:r>
    </w:p>
    <w:p>
      <w:pPr>
        <w:pStyle w:val="ListBullet"/>
        <w:spacing w:after="80"/>
      </w:pPr>
      <w:r>
        <w:rPr>
          <w:rFonts w:ascii="Arial" w:hAnsi="Arial"/>
          <w:sz w:val="22"/>
        </w:rPr>
        <w:t>Dedication</w:t>
      </w:r>
    </w:p>
    <w:p>
      <w:pPr>
        <w:pStyle w:val="ListBullet"/>
        <w:spacing w:after="80"/>
      </w:pPr>
      <w:r>
        <w:rPr>
          <w:rFonts w:ascii="Arial" w:hAnsi="Arial"/>
          <w:sz w:val="22"/>
        </w:rPr>
        <w:t>Acknowledgements</w:t>
      </w:r>
    </w:p>
    <w:p>
      <w:pPr>
        <w:pStyle w:val="ListBullet"/>
        <w:spacing w:after="80"/>
      </w:pPr>
      <w:r>
        <w:rPr>
          <w:rFonts w:ascii="Arial" w:hAnsi="Arial"/>
          <w:sz w:val="22"/>
        </w:rPr>
        <w:t>Abstract</w:t>
      </w:r>
    </w:p>
    <w:p>
      <w:pPr>
        <w:pStyle w:val="ListBullet"/>
        <w:spacing w:after="80"/>
      </w:pPr>
      <w:r>
        <w:rPr>
          <w:rFonts w:ascii="Arial" w:hAnsi="Arial"/>
          <w:sz w:val="22"/>
        </w:rPr>
        <w:t>Table of Contents</w:t>
      </w:r>
    </w:p>
    <w:p>
      <w:pPr>
        <w:pStyle w:val="ListBullet"/>
        <w:spacing w:after="80"/>
      </w:pPr>
      <w:r>
        <w:rPr>
          <w:rFonts w:ascii="Arial" w:hAnsi="Arial"/>
          <w:sz w:val="22"/>
        </w:rPr>
        <w:t>List of Tables</w:t>
      </w:r>
    </w:p>
    <w:p>
      <w:pPr>
        <w:pStyle w:val="ListBullet"/>
        <w:spacing w:after="80"/>
      </w:pPr>
      <w:r>
        <w:rPr>
          <w:rFonts w:ascii="Arial" w:hAnsi="Arial"/>
          <w:sz w:val="22"/>
        </w:rPr>
        <w:t>List of Figures</w:t>
      </w:r>
    </w:p>
    <w:p>
      <w:pPr>
        <w:pStyle w:val="Heading1"/>
        <w:keepNext/>
        <w:spacing w:before="280" w:after="120"/>
      </w:pPr>
      <w:r>
        <w:rPr>
          <w:rFonts w:ascii="Arial" w:hAnsi="Arial"/>
          <w:b/>
          <w:color w:val="6366F1"/>
          <w:sz w:val="36"/>
        </w:rPr>
        <w:t>CHAPTER ONE: INTRODUCTION</w:t>
      </w:r>
    </w:p>
    <w:p>
      <w:pPr>
        <w:pStyle w:val="Heading2"/>
        <w:keepNext/>
        <w:spacing w:before="280" w:after="120"/>
      </w:pPr>
      <w:r>
        <w:rPr>
          <w:rFonts w:ascii="Arial" w:hAnsi="Arial"/>
          <w:b/>
          <w:color w:val="4F46E5"/>
          <w:sz w:val="28"/>
        </w:rPr>
        <w:t>1.1 Background to the Study</w:t>
      </w:r>
    </w:p>
    <w:p>
      <w:pPr>
        <w:spacing w:after="120" w:line="276" w:lineRule="auto"/>
      </w:pPr>
      <w:r>
        <w:rPr>
          <w:rFonts w:ascii="Arial" w:hAnsi="Arial"/>
          <w:sz w:val="22"/>
        </w:rPr>
        <w:t>Presently, educational institutions globally and within Ghana rely heavily on Learning Management Systems (LMS) to facilitate distance and blended learning. However, traditional systems often serve only as static repositories for lecture notes and assignment submissions. They lack the interactive, personalized, and intelligent capabilities necessary to adapt to individual student needs. The SmartLearn AI project introduces a next-generation, AI-integrated Learning Management System designed as a hybrid full-stack educational portal tailored for tertiary institutions. It bridges the gap between static learning tools and dynamic student engagement by introducing highly responsive student and lecturer dashboards, simulated AI academic advisors, career guidance testers, GPA calculators, and interactive forum discussion boards.</w:t>
      </w:r>
    </w:p>
    <w:p>
      <w:pPr>
        <w:pStyle w:val="Heading2"/>
        <w:keepNext/>
        <w:spacing w:before="280" w:after="120"/>
      </w:pPr>
      <w:r>
        <w:rPr>
          <w:rFonts w:ascii="Arial" w:hAnsi="Arial"/>
          <w:b/>
          <w:color w:val="4F46E5"/>
          <w:sz w:val="28"/>
        </w:rPr>
        <w:t>1.2 Statement of the Problem</w:t>
      </w:r>
    </w:p>
    <w:p>
      <w:pPr>
        <w:spacing w:after="120" w:line="276" w:lineRule="auto"/>
      </w:pPr>
      <w:r>
        <w:rPr>
          <w:rFonts w:ascii="Arial" w:hAnsi="Arial"/>
          <w:sz w:val="22"/>
        </w:rPr>
        <w:t>Most existing LMS platforms are rigid, presenting the same interface and features to every student regardless of their academic or professional trajectory. Specific problems this study engages in include:</w:t>
      </w:r>
    </w:p>
    <w:p>
      <w:pPr>
        <w:pStyle w:val="ListBullet"/>
        <w:spacing w:after="80"/>
      </w:pPr>
      <w:r>
        <w:rPr>
          <w:rFonts w:ascii="Arial" w:hAnsi="Arial"/>
          <w:sz w:val="22"/>
        </w:rPr>
        <w:t>A tedious process for finding tailored academic materials.</w:t>
      </w:r>
    </w:p>
    <w:p>
      <w:pPr>
        <w:pStyle w:val="ListBullet"/>
        <w:spacing w:after="80"/>
      </w:pPr>
      <w:r>
        <w:rPr>
          <w:rFonts w:ascii="Arial" w:hAnsi="Arial"/>
          <w:sz w:val="22"/>
        </w:rPr>
        <w:t>High turnaround and processing time for assignments and feedback.</w:t>
      </w:r>
    </w:p>
    <w:p>
      <w:pPr>
        <w:pStyle w:val="ListBullet"/>
        <w:spacing w:after="80"/>
      </w:pPr>
      <w:r>
        <w:rPr>
          <w:rFonts w:ascii="Arial" w:hAnsi="Arial"/>
          <w:sz w:val="22"/>
        </w:rPr>
        <w:t>Difficulty in accessing personalized career and academic advice.</w:t>
      </w:r>
    </w:p>
    <w:p>
      <w:pPr>
        <w:pStyle w:val="ListBullet"/>
        <w:spacing w:after="80"/>
      </w:pPr>
      <w:r>
        <w:rPr>
          <w:rFonts w:ascii="Arial" w:hAnsi="Arial"/>
          <w:sz w:val="22"/>
        </w:rPr>
        <w:t>Poor communication and lack of interactive features between lecturers, students, researchers, and industry partners.</w:t>
      </w:r>
    </w:p>
    <w:p>
      <w:pPr>
        <w:pStyle w:val="ListBullet"/>
        <w:spacing w:after="80"/>
      </w:pPr>
      <w:r>
        <w:rPr>
          <w:rFonts w:ascii="Arial" w:hAnsi="Arial"/>
          <w:sz w:val="22"/>
        </w:rPr>
        <w:t>An absence of intelligent tutors to help explain complex topics or code in real-time.</w:t>
      </w:r>
    </w:p>
    <w:p>
      <w:pPr>
        <w:pStyle w:val="Heading2"/>
        <w:keepNext/>
        <w:spacing w:before="280" w:after="120"/>
      </w:pPr>
      <w:r>
        <w:rPr>
          <w:rFonts w:ascii="Arial" w:hAnsi="Arial"/>
          <w:b/>
          <w:color w:val="4F46E5"/>
          <w:sz w:val="28"/>
        </w:rPr>
        <w:t>1.3 Aim of the Study</w:t>
      </w:r>
    </w:p>
    <w:p>
      <w:pPr>
        <w:spacing w:after="120" w:line="276" w:lineRule="auto"/>
      </w:pPr>
      <w:r>
        <w:rPr>
          <w:rFonts w:ascii="Arial" w:hAnsi="Arial"/>
          <w:sz w:val="22"/>
        </w:rPr>
        <w:t>The primary aim of this study is to design and implement a web-based, AI-integrated Learning Management System (SmartLearn AI) for tertiary institutions that dynamically adapts to 8 specific user roles, including Students, Lecturers, Researchers, and Entrepreneurs.</w:t>
      </w:r>
    </w:p>
    <w:p>
      <w:pPr>
        <w:pStyle w:val="Heading2"/>
        <w:keepNext/>
        <w:spacing w:before="280" w:after="120"/>
      </w:pPr>
      <w:r>
        <w:rPr>
          <w:rFonts w:ascii="Arial" w:hAnsi="Arial"/>
          <w:b/>
          <w:color w:val="4F46E5"/>
          <w:sz w:val="28"/>
        </w:rPr>
        <w:t>1.4 Specific Objectives</w:t>
      </w:r>
    </w:p>
    <w:p>
      <w:pPr>
        <w:spacing w:after="120" w:line="276" w:lineRule="auto"/>
      </w:pPr>
      <w:r>
        <w:rPr>
          <w:rFonts w:ascii="Arial" w:hAnsi="Arial"/>
          <w:sz w:val="22"/>
        </w:rPr>
        <w:t>The specific objectives of the project are:</w:t>
      </w:r>
    </w:p>
    <w:p>
      <w:pPr>
        <w:pStyle w:val="ListBullet"/>
        <w:spacing w:after="80"/>
      </w:pPr>
      <w:r>
        <w:rPr>
          <w:rFonts w:ascii="Arial" w:hAnsi="Arial"/>
          <w:sz w:val="22"/>
        </w:rPr>
        <w:t>To evaluate current LMS platforms and identify areas lacking intelligent automation.</w:t>
      </w:r>
    </w:p>
    <w:p>
      <w:pPr>
        <w:pStyle w:val="ListBullet"/>
        <w:spacing w:after="80"/>
      </w:pPr>
      <w:r>
        <w:rPr>
          <w:rFonts w:ascii="Arial" w:hAnsi="Arial"/>
          <w:sz w:val="22"/>
        </w:rPr>
        <w:t>To gather requirements for a new ecosystem supporting diverse academic roles.</w:t>
      </w:r>
    </w:p>
    <w:p>
      <w:pPr>
        <w:pStyle w:val="ListBullet"/>
        <w:spacing w:after="80"/>
      </w:pPr>
      <w:r>
        <w:rPr>
          <w:rFonts w:ascii="Arial" w:hAnsi="Arial"/>
          <w:sz w:val="22"/>
        </w:rPr>
        <w:t>To design a new web-based system that features a dual portal view (Student Hub and Lecturer Hub) with role-switching capabilities.</w:t>
      </w:r>
    </w:p>
    <w:p>
      <w:pPr>
        <w:pStyle w:val="ListBullet"/>
        <w:spacing w:after="80"/>
      </w:pPr>
      <w:r>
        <w:rPr>
          <w:rFonts w:ascii="Arial" w:hAnsi="Arial"/>
          <w:sz w:val="22"/>
        </w:rPr>
        <w:t>To implement the system using modern web technologies including React, NodeJS, and an AI Services Gateway.</w:t>
      </w:r>
    </w:p>
    <w:p>
      <w:pPr>
        <w:pStyle w:val="ListBullet"/>
        <w:spacing w:after="80"/>
      </w:pPr>
      <w:r>
        <w:rPr>
          <w:rFonts w:ascii="Arial" w:hAnsi="Arial"/>
          <w:sz w:val="22"/>
        </w:rPr>
        <w:t>To test and evaluate the system's integration with AI providers (such as Groq, Gemini, and OpenAI) to ensure it meets performance requirements.</w:t>
      </w:r>
    </w:p>
    <w:p>
      <w:pPr>
        <w:pStyle w:val="Heading2"/>
        <w:keepNext/>
        <w:spacing w:before="280" w:after="120"/>
      </w:pPr>
      <w:r>
        <w:rPr>
          <w:rFonts w:ascii="Arial" w:hAnsi="Arial"/>
          <w:b/>
          <w:color w:val="4F46E5"/>
          <w:sz w:val="28"/>
        </w:rPr>
        <w:t>1.5 Research Questions</w:t>
      </w:r>
    </w:p>
    <w:p>
      <w:pPr>
        <w:pStyle w:val="ListBullet"/>
        <w:spacing w:after="80"/>
      </w:pPr>
      <w:r>
        <w:rPr>
          <w:rFonts w:ascii="Arial" w:hAnsi="Arial"/>
          <w:sz w:val="22"/>
        </w:rPr>
        <w:t>What are the weaknesses and limitations in the currently deployed LMS systems in Ghanaian tertiary institutions?</w:t>
      </w:r>
    </w:p>
    <w:p>
      <w:pPr>
        <w:pStyle w:val="ListBullet"/>
        <w:spacing w:after="80"/>
      </w:pPr>
      <w:r>
        <w:rPr>
          <w:rFonts w:ascii="Arial" w:hAnsi="Arial"/>
          <w:sz w:val="22"/>
        </w:rPr>
        <w:t>What are the functional and non-functional requirements for an AI-powered system capable of replacing existing setups?</w:t>
      </w:r>
    </w:p>
    <w:p>
      <w:pPr>
        <w:pStyle w:val="ListBullet"/>
        <w:spacing w:after="80"/>
      </w:pPr>
      <w:r>
        <w:rPr>
          <w:rFonts w:ascii="Arial" w:hAnsi="Arial"/>
          <w:sz w:val="22"/>
        </w:rPr>
        <w:t>How can a robust Three-Tier Architecture be utilized to model and implement an LMS that requires minimal server overhead?</w:t>
      </w:r>
    </w:p>
    <w:p>
      <w:pPr>
        <w:pStyle w:val="ListBullet"/>
        <w:spacing w:after="80"/>
      </w:pPr>
      <w:r>
        <w:rPr>
          <w:rFonts w:ascii="Arial" w:hAnsi="Arial"/>
          <w:sz w:val="22"/>
        </w:rPr>
        <w:t>How effective is the newly implemented SmartLearn AI system in improving student engagement and lecturer efficiency?</w:t>
      </w:r>
    </w:p>
    <w:p>
      <w:pPr>
        <w:pStyle w:val="Heading2"/>
        <w:keepNext/>
        <w:spacing w:before="280" w:after="120"/>
      </w:pPr>
      <w:r>
        <w:rPr>
          <w:rFonts w:ascii="Arial" w:hAnsi="Arial"/>
          <w:b/>
          <w:color w:val="4F46E5"/>
          <w:sz w:val="28"/>
        </w:rPr>
        <w:t>1.6 Significance of the Study</w:t>
      </w:r>
    </w:p>
    <w:p>
      <w:pPr>
        <w:spacing w:after="120" w:line="276" w:lineRule="auto"/>
      </w:pPr>
      <w:r>
        <w:rPr>
          <w:rFonts w:ascii="Arial" w:hAnsi="Arial"/>
          <w:sz w:val="22"/>
        </w:rPr>
        <w:t>This study will significantly benefit various stakeholders within the educational ecosystem:</w:t>
      </w:r>
    </w:p>
    <w:p>
      <w:pPr>
        <w:pStyle w:val="ListBullet"/>
        <w:spacing w:after="80"/>
      </w:pPr>
      <w:r>
        <w:rPr>
          <w:rFonts w:ascii="Arial" w:hAnsi="Arial"/>
          <w:sz w:val="22"/>
        </w:rPr>
      </w:r>
      <w:r>
        <w:rPr>
          <w:rFonts w:ascii="Arial" w:hAnsi="Arial"/>
          <w:b/>
          <w:sz w:val="22"/>
        </w:rPr>
        <w:t>Students</w:t>
      </w:r>
      <w:r>
        <w:rPr>
          <w:rFonts w:ascii="Arial" w:hAnsi="Arial"/>
          <w:sz w:val="22"/>
        </w:rPr>
        <w:t>: Gain access to 24/7 AI-powered tutoring, career guidance quizzes, and dynamic GPA predictors.</w:t>
      </w:r>
    </w:p>
    <w:p>
      <w:pPr>
        <w:pStyle w:val="ListBullet"/>
        <w:spacing w:after="80"/>
      </w:pPr>
      <w:r>
        <w:rPr>
          <w:rFonts w:ascii="Arial" w:hAnsi="Arial"/>
          <w:sz w:val="22"/>
        </w:rPr>
      </w:r>
      <w:r>
        <w:rPr>
          <w:rFonts w:ascii="Arial" w:hAnsi="Arial"/>
          <w:b/>
          <w:sz w:val="22"/>
        </w:rPr>
        <w:t>Lecturers</w:t>
      </w:r>
      <w:r>
        <w:rPr>
          <w:rFonts w:ascii="Arial" w:hAnsi="Arial"/>
          <w:sz w:val="22"/>
        </w:rPr>
        <w:t>: Benefit from streamlined assignment grading, automated feedback generation, and student analytics matrices.</w:t>
      </w:r>
    </w:p>
    <w:p>
      <w:pPr>
        <w:pStyle w:val="ListBullet"/>
        <w:spacing w:after="80"/>
      </w:pPr>
      <w:r>
        <w:rPr>
          <w:rFonts w:ascii="Arial" w:hAnsi="Arial"/>
          <w:sz w:val="22"/>
        </w:rPr>
      </w:r>
      <w:r>
        <w:rPr>
          <w:rFonts w:ascii="Arial" w:hAnsi="Arial"/>
          <w:b/>
          <w:sz w:val="22"/>
        </w:rPr>
        <w:t>Researchers and Entrepreneurs</w:t>
      </w:r>
      <w:r>
        <w:rPr>
          <w:rFonts w:ascii="Arial" w:hAnsi="Arial"/>
          <w:sz w:val="22"/>
        </w:rPr>
        <w:t>: Receive tailored workspaces with tools like academic citation formatters and pitch deck validity advisors.</w:t>
      </w:r>
    </w:p>
    <w:p>
      <w:pPr>
        <w:pStyle w:val="ListBullet"/>
        <w:spacing w:after="80"/>
      </w:pPr>
      <w:r>
        <w:rPr>
          <w:rFonts w:ascii="Arial" w:hAnsi="Arial"/>
          <w:sz w:val="22"/>
        </w:rPr>
      </w:r>
      <w:r>
        <w:rPr>
          <w:rFonts w:ascii="Arial" w:hAnsi="Arial"/>
          <w:b/>
          <w:sz w:val="22"/>
        </w:rPr>
        <w:t>Administration</w:t>
      </w:r>
      <w:r>
        <w:rPr>
          <w:rFonts w:ascii="Arial" w:hAnsi="Arial"/>
          <w:sz w:val="22"/>
        </w:rPr>
        <w:t>: Obtain a clearer overview of system usage and performance through comprehensive audit logs.</w:t>
      </w:r>
    </w:p>
    <w:p>
      <w:pPr>
        <w:pStyle w:val="Heading2"/>
        <w:keepNext/>
        <w:spacing w:before="280" w:after="120"/>
      </w:pPr>
      <w:r>
        <w:rPr>
          <w:rFonts w:ascii="Arial" w:hAnsi="Arial"/>
          <w:b/>
          <w:color w:val="4F46E5"/>
          <w:sz w:val="28"/>
        </w:rPr>
        <w:t>1.7 Scope of the Study</w:t>
      </w:r>
    </w:p>
    <w:p>
      <w:pPr>
        <w:spacing w:after="120" w:line="276" w:lineRule="auto"/>
      </w:pPr>
      <w:r>
        <w:rPr>
          <w:rFonts w:ascii="Arial" w:hAnsi="Arial"/>
          <w:sz w:val="22"/>
        </w:rPr>
        <w:t>The scope of this project encompasses the development of the SmartLearn AI ecosystem, which includes a High-Fidelity Vite React SPA and a static Single-Page HTML/JS Prototype. The system modules covered are the Student Hub, Lecturer Hub, AI Assistant module, and Career Interest Quiz. The target audience focuses on tertiary institutions in Ghana.</w:t>
      </w:r>
    </w:p>
    <w:p>
      <w:pPr>
        <w:pStyle w:val="Heading2"/>
        <w:keepNext/>
        <w:spacing w:before="280" w:after="120"/>
      </w:pPr>
      <w:r>
        <w:rPr>
          <w:rFonts w:ascii="Arial" w:hAnsi="Arial"/>
          <w:b/>
          <w:color w:val="4F46E5"/>
          <w:sz w:val="28"/>
        </w:rPr>
        <w:t>1.8 Limitations of the Study</w:t>
      </w:r>
    </w:p>
    <w:p>
      <w:pPr>
        <w:spacing w:after="120" w:line="276" w:lineRule="auto"/>
      </w:pPr>
      <w:r>
        <w:rPr>
          <w:rFonts w:ascii="Arial" w:hAnsi="Arial"/>
          <w:sz w:val="22"/>
        </w:rPr>
        <w:t>Constraints of the project include:</w:t>
      </w:r>
    </w:p>
    <w:p>
      <w:pPr>
        <w:pStyle w:val="ListBullet"/>
        <w:spacing w:after="80"/>
      </w:pPr>
      <w:r>
        <w:rPr>
          <w:rFonts w:ascii="Arial" w:hAnsi="Arial"/>
          <w:sz w:val="22"/>
        </w:rPr>
      </w:r>
      <w:r>
        <w:rPr>
          <w:rFonts w:ascii="Arial" w:hAnsi="Arial"/>
          <w:b/>
          <w:sz w:val="22"/>
        </w:rPr>
        <w:t>Internet connection</w:t>
      </w:r>
      <w:r>
        <w:rPr>
          <w:rFonts w:ascii="Arial" w:hAnsi="Arial"/>
          <w:sz w:val="22"/>
        </w:rPr>
        <w:t>: Active connection is strictly required to communicate with external AI API gateways.</w:t>
      </w:r>
    </w:p>
    <w:p>
      <w:pPr>
        <w:pStyle w:val="ListBullet"/>
        <w:spacing w:after="80"/>
      </w:pPr>
      <w:r>
        <w:rPr>
          <w:rFonts w:ascii="Arial" w:hAnsi="Arial"/>
          <w:sz w:val="22"/>
        </w:rPr>
      </w:r>
      <w:r>
        <w:rPr>
          <w:rFonts w:ascii="Arial" w:hAnsi="Arial"/>
          <w:b/>
          <w:sz w:val="22"/>
        </w:rPr>
        <w:t>Time</w:t>
      </w:r>
      <w:r>
        <w:rPr>
          <w:rFonts w:ascii="Arial" w:hAnsi="Arial"/>
          <w:sz w:val="22"/>
        </w:rPr>
        <w:t>: Due to the academic timeframe, the system operates as a prototype demonstrating key features rather than a fully deployed enterprise network.</w:t>
      </w:r>
    </w:p>
    <w:p>
      <w:pPr>
        <w:pStyle w:val="Heading1"/>
        <w:keepNext/>
        <w:spacing w:before="280" w:after="120"/>
      </w:pPr>
      <w:r>
        <w:rPr>
          <w:rFonts w:ascii="Arial" w:hAnsi="Arial"/>
          <w:b/>
          <w:color w:val="6366F1"/>
          <w:sz w:val="36"/>
        </w:rPr>
        <w:t>CHAPTER TWO: LITERATURE REVIEW</w:t>
      </w:r>
    </w:p>
    <w:p>
      <w:pPr>
        <w:pStyle w:val="Heading2"/>
        <w:keepNext/>
        <w:spacing w:before="280" w:after="120"/>
      </w:pPr>
      <w:r>
        <w:rPr>
          <w:rFonts w:ascii="Arial" w:hAnsi="Arial"/>
          <w:b/>
          <w:color w:val="4F46E5"/>
          <w:sz w:val="28"/>
        </w:rPr>
        <w:t>2.1 Introduction</w:t>
      </w:r>
    </w:p>
    <w:p>
      <w:pPr>
        <w:spacing w:after="120" w:line="276" w:lineRule="auto"/>
      </w:pPr>
      <w:r>
        <w:rPr>
          <w:rFonts w:ascii="Arial" w:hAnsi="Arial"/>
          <w:sz w:val="22"/>
        </w:rPr>
        <w:t>This chapter reviews relevant literature on Learning Management Systems, Artificial Intelligence in education, and modern web architectures. It also reviews existing systems to identify the specific gaps SmartLearn AI intends to fill.</w:t>
      </w:r>
    </w:p>
    <w:p>
      <w:pPr>
        <w:pStyle w:val="Heading2"/>
        <w:keepNext/>
        <w:spacing w:before="280" w:after="120"/>
      </w:pPr>
      <w:r>
        <w:rPr>
          <w:rFonts w:ascii="Arial" w:hAnsi="Arial"/>
          <w:b/>
          <w:color w:val="4F46E5"/>
          <w:sz w:val="28"/>
        </w:rPr>
        <w:t>2.2 Review of Relevant Literature/Concepts</w:t>
      </w:r>
    </w:p>
    <w:p>
      <w:pPr>
        <w:pStyle w:val="ListBullet"/>
        <w:spacing w:after="80"/>
      </w:pPr>
      <w:r>
        <w:rPr>
          <w:rFonts w:ascii="Arial" w:hAnsi="Arial"/>
          <w:sz w:val="22"/>
        </w:rPr>
      </w:r>
      <w:r>
        <w:rPr>
          <w:rFonts w:ascii="Arial" w:hAnsi="Arial"/>
          <w:b/>
          <w:sz w:val="22"/>
        </w:rPr>
        <w:t>Learning Management Systems (LMS)</w:t>
      </w:r>
      <w:r>
        <w:rPr>
          <w:rFonts w:ascii="Arial" w:hAnsi="Arial"/>
          <w:sz w:val="22"/>
        </w:rPr>
        <w:t>: Software applications used for the administration, documentation, tracking, and delivery of educational courses.</w:t>
      </w:r>
    </w:p>
    <w:p>
      <w:pPr>
        <w:pStyle w:val="ListBullet"/>
        <w:spacing w:after="80"/>
      </w:pPr>
      <w:r>
        <w:rPr>
          <w:rFonts w:ascii="Arial" w:hAnsi="Arial"/>
          <w:sz w:val="22"/>
        </w:rPr>
      </w:r>
      <w:r>
        <w:rPr>
          <w:rFonts w:ascii="Arial" w:hAnsi="Arial"/>
          <w:b/>
          <w:sz w:val="22"/>
        </w:rPr>
        <w:t>Artificial Intelligence in Education (AIEd)</w:t>
      </w:r>
      <w:r>
        <w:rPr>
          <w:rFonts w:ascii="Arial" w:hAnsi="Arial"/>
          <w:sz w:val="22"/>
        </w:rPr>
        <w:t>: The application of AI technologies to facilitate personalized learning, automated grading, and intelligent tutoring systems.</w:t>
      </w:r>
    </w:p>
    <w:p>
      <w:pPr>
        <w:pStyle w:val="ListBullet"/>
        <w:spacing w:after="80"/>
      </w:pPr>
      <w:r>
        <w:rPr>
          <w:rFonts w:ascii="Arial" w:hAnsi="Arial"/>
          <w:sz w:val="22"/>
        </w:rPr>
      </w:r>
      <w:r>
        <w:rPr>
          <w:rFonts w:ascii="Arial" w:hAnsi="Arial"/>
          <w:b/>
          <w:sz w:val="22"/>
        </w:rPr>
        <w:t>Single-Page Applications (SPA)</w:t>
      </w:r>
      <w:r>
        <w:rPr>
          <w:rFonts w:ascii="Arial" w:hAnsi="Arial"/>
          <w:sz w:val="22"/>
        </w:rPr>
        <w:t>: A web application implementation that loads a single web document, updating the body content dynamically to provide a smoother user experience.</w:t>
      </w:r>
    </w:p>
    <w:p>
      <w:pPr>
        <w:pStyle w:val="ListBullet"/>
        <w:spacing w:after="80"/>
      </w:pPr>
      <w:r>
        <w:rPr>
          <w:rFonts w:ascii="Arial" w:hAnsi="Arial"/>
          <w:sz w:val="22"/>
        </w:rPr>
      </w:r>
      <w:r>
        <w:rPr>
          <w:rFonts w:ascii="Arial" w:hAnsi="Arial"/>
          <w:b/>
          <w:sz w:val="22"/>
        </w:rPr>
        <w:t>Role-Based Access Control (RBAC)</w:t>
      </w:r>
      <w:r>
        <w:rPr>
          <w:rFonts w:ascii="Arial" w:hAnsi="Arial"/>
          <w:sz w:val="22"/>
        </w:rPr>
        <w:t>: An approach to restricting system access to authorized users based on their assigned roles.</w:t>
      </w:r>
    </w:p>
    <w:p>
      <w:pPr>
        <w:pStyle w:val="Heading2"/>
        <w:keepNext/>
        <w:spacing w:before="280" w:after="120"/>
      </w:pPr>
      <w:r>
        <w:rPr>
          <w:rFonts w:ascii="Arial" w:hAnsi="Arial"/>
          <w:b/>
          <w:color w:val="4F46E5"/>
          <w:sz w:val="28"/>
        </w:rPr>
        <w:t>2.3 Review of Related Systems</w:t>
      </w:r>
    </w:p>
    <w:p>
      <w:pPr>
        <w:spacing w:after="120" w:line="276" w:lineRule="auto"/>
      </w:pPr>
      <w:r>
        <w:rPr>
          <w:rFonts w:ascii="Arial" w:hAnsi="Arial"/>
          <w:sz w:val="22"/>
        </w:rPr>
        <w:t>Existing platforms like Moodle, Canvas, and Blackboard have dominated the LMS space for years.</w:t>
      </w:r>
    </w:p>
    <w:p>
      <w:pPr>
        <w:pStyle w:val="ListBullet"/>
        <w:spacing w:after="80"/>
      </w:pPr>
      <w:r>
        <w:rPr>
          <w:rFonts w:ascii="Arial" w:hAnsi="Arial"/>
          <w:sz w:val="22"/>
        </w:rPr>
      </w:r>
      <w:r>
        <w:rPr>
          <w:rFonts w:ascii="Arial" w:hAnsi="Arial"/>
          <w:b/>
          <w:sz w:val="22"/>
        </w:rPr>
        <w:t>Moodle (2002)</w:t>
      </w:r>
      <w:r>
        <w:rPr>
          <w:rFonts w:ascii="Arial" w:hAnsi="Arial"/>
          <w:sz w:val="22"/>
        </w:rPr>
        <w:t>: An open-source LMS that is highly customizable but often suffers from a clunky user interface and requires significant server maintenance.</w:t>
      </w:r>
    </w:p>
    <w:p>
      <w:pPr>
        <w:pStyle w:val="ListBullet"/>
        <w:spacing w:after="80"/>
      </w:pPr>
      <w:r>
        <w:rPr>
          <w:rFonts w:ascii="Arial" w:hAnsi="Arial"/>
          <w:sz w:val="22"/>
        </w:rPr>
      </w:r>
      <w:r>
        <w:rPr>
          <w:rFonts w:ascii="Arial" w:hAnsi="Arial"/>
          <w:b/>
          <w:sz w:val="22"/>
        </w:rPr>
        <w:t>Canvas (2011)</w:t>
      </w:r>
      <w:r>
        <w:rPr>
          <w:rFonts w:ascii="Arial" w:hAnsi="Arial"/>
          <w:sz w:val="22"/>
        </w:rPr>
        <w:t>: A cloud-based LMS offering a better user interface and integrations, but lacks built-in native generative AI tutors tailored to specific career paths.</w:t>
      </w:r>
    </w:p>
    <w:p>
      <w:pPr>
        <w:pStyle w:val="ListBullet"/>
        <w:spacing w:after="80"/>
      </w:pPr>
      <w:r>
        <w:rPr>
          <w:rFonts w:ascii="Arial" w:hAnsi="Arial"/>
          <w:sz w:val="22"/>
        </w:rPr>
      </w:r>
      <w:r>
        <w:rPr>
          <w:rFonts w:ascii="Arial" w:hAnsi="Arial"/>
          <w:b/>
          <w:sz w:val="22"/>
        </w:rPr>
        <w:t>Limitations</w:t>
      </w:r>
      <w:r>
        <w:rPr>
          <w:rFonts w:ascii="Arial" w:hAnsi="Arial"/>
          <w:sz w:val="22"/>
        </w:rPr>
        <w:t>: Both systems generally offer a static 'one-size-fits-all' student view and lack integrated, role-specific toolkits (e.g., startup pitch checkers for entrepreneurs or automated APA citation formatters for researchers).</w:t>
      </w:r>
    </w:p>
    <w:p>
      <w:pPr>
        <w:pStyle w:val="Heading2"/>
        <w:keepNext/>
        <w:spacing w:before="280" w:after="120"/>
      </w:pPr>
      <w:r>
        <w:rPr>
          <w:rFonts w:ascii="Arial" w:hAnsi="Arial"/>
          <w:b/>
          <w:color w:val="4F46E5"/>
          <w:sz w:val="28"/>
        </w:rPr>
        <w:t>2.4 Summary of Literature Reviewed</w:t>
      </w:r>
    </w:p>
    <w:p>
      <w:pPr>
        <w:spacing w:after="120" w:line="276" w:lineRule="auto"/>
      </w:pPr>
      <w:r>
        <w:rPr>
          <w:rFonts w:ascii="Arial" w:hAnsi="Arial"/>
          <w:sz w:val="22"/>
        </w:rPr>
        <w:t>Based on the literature and existing platforms, there is a clear gap in providing an intelligently adaptive interface. SmartLearn AI fills this gap by introducing an 8-role ecosystem and multi-mode AI assistants (Study Assistant, Career Advisor, Assignment Helper, Programming Tutor) directly into the student's workflow without requiring third-party extensions.</w:t>
      </w:r>
    </w:p>
    <w:p>
      <w:pPr>
        <w:pStyle w:val="Heading1"/>
        <w:keepNext/>
        <w:spacing w:before="280" w:after="120"/>
      </w:pPr>
      <w:r>
        <w:rPr>
          <w:rFonts w:ascii="Arial" w:hAnsi="Arial"/>
          <w:b/>
          <w:color w:val="6366F1"/>
          <w:sz w:val="36"/>
        </w:rPr>
        <w:t>CHAPTER THREE: SYSTEM ANALYSIS AND DESIGN</w:t>
      </w:r>
    </w:p>
    <w:p>
      <w:pPr>
        <w:pStyle w:val="Heading2"/>
        <w:keepNext/>
        <w:spacing w:before="280" w:after="120"/>
      </w:pPr>
      <w:r>
        <w:rPr>
          <w:rFonts w:ascii="Arial" w:hAnsi="Arial"/>
          <w:b/>
          <w:color w:val="4F46E5"/>
          <w:sz w:val="28"/>
        </w:rPr>
        <w:t>3.1 Introduction</w:t>
      </w:r>
    </w:p>
    <w:p>
      <w:pPr>
        <w:spacing w:after="120" w:line="276" w:lineRule="auto"/>
      </w:pPr>
      <w:r>
        <w:rPr>
          <w:rFonts w:ascii="Arial" w:hAnsi="Arial"/>
          <w:sz w:val="22"/>
        </w:rPr>
        <w:t>This chapter details the analysis of the current problems and outlines the architectural design and technological choices for the proposed SmartLearn AI system.</w:t>
      </w:r>
    </w:p>
    <w:p>
      <w:pPr>
        <w:pStyle w:val="Heading2"/>
        <w:keepNext/>
        <w:spacing w:before="280" w:after="120"/>
      </w:pPr>
      <w:r>
        <w:rPr>
          <w:rFonts w:ascii="Arial" w:hAnsi="Arial"/>
          <w:b/>
          <w:color w:val="4F46E5"/>
          <w:sz w:val="28"/>
        </w:rPr>
        <w:t>3.2 Analysis of the Existing System</w:t>
      </w:r>
    </w:p>
    <w:p>
      <w:pPr>
        <w:spacing w:after="120" w:line="276" w:lineRule="auto"/>
      </w:pPr>
      <w:r>
        <w:rPr>
          <w:rFonts w:ascii="Arial" w:hAnsi="Arial"/>
          <w:sz w:val="22"/>
        </w:rPr>
        <w:t>Current systems generally utilize traditional monolithic server architectures where page loads are slow, and user engagement is minimal. Communication flows primarily top-down (Lecturer to Student), with limited tools for peer collaboration or immediate personalized feedback.</w:t>
      </w:r>
    </w:p>
    <w:p>
      <w:pPr>
        <w:pStyle w:val="Heading2"/>
        <w:keepNext/>
        <w:spacing w:before="280" w:after="120"/>
      </w:pPr>
      <w:r>
        <w:rPr>
          <w:rFonts w:ascii="Arial" w:hAnsi="Arial"/>
          <w:b/>
          <w:color w:val="4F46E5"/>
          <w:sz w:val="28"/>
        </w:rPr>
        <w:t>3.3 Proposed System Architecture/Design</w:t>
      </w:r>
    </w:p>
    <w:p>
      <w:pPr>
        <w:spacing w:after="120" w:line="276" w:lineRule="auto"/>
      </w:pPr>
      <w:r>
        <w:rPr>
          <w:rFonts w:ascii="Arial" w:hAnsi="Arial"/>
          <w:sz w:val="22"/>
        </w:rPr>
        <w:t>The project is built on a robust Three-Tier Architecture format:</w:t>
      </w:r>
    </w:p>
    <w:p>
      <w:pPr>
        <w:pStyle w:val="ListBullet"/>
        <w:spacing w:after="80"/>
      </w:pPr>
      <w:r>
        <w:rPr>
          <w:rFonts w:ascii="Arial" w:hAnsi="Arial"/>
          <w:sz w:val="22"/>
        </w:rPr>
      </w:r>
      <w:r>
        <w:rPr>
          <w:rFonts w:ascii="Arial" w:hAnsi="Arial"/>
          <w:b/>
          <w:sz w:val="22"/>
        </w:rPr>
        <w:t>Presentation Layer</w:t>
      </w:r>
      <w:r>
        <w:rPr>
          <w:rFonts w:ascii="Arial" w:hAnsi="Arial"/>
          <w:sz w:val="22"/>
        </w:rPr>
        <w:t>: A Vite React Frontend and a static HTML/JS shell utilizing a modern glassmorphism design system.</w:t>
      </w:r>
    </w:p>
    <w:p>
      <w:pPr>
        <w:pStyle w:val="ListBullet"/>
        <w:spacing w:after="80"/>
      </w:pPr>
      <w:r>
        <w:rPr>
          <w:rFonts w:ascii="Arial" w:hAnsi="Arial"/>
          <w:sz w:val="22"/>
        </w:rPr>
      </w:r>
      <w:r>
        <w:rPr>
          <w:rFonts w:ascii="Arial" w:hAnsi="Arial"/>
          <w:b/>
          <w:sz w:val="22"/>
        </w:rPr>
        <w:t>Application State/Backend</w:t>
      </w:r>
      <w:r>
        <w:rPr>
          <w:rFonts w:ascii="Arial" w:hAnsi="Arial"/>
          <w:sz w:val="22"/>
        </w:rPr>
        <w:t>: An Express/NodeJS REST API for authorization and dynamic routing.</w:t>
      </w:r>
    </w:p>
    <w:p>
      <w:pPr>
        <w:pStyle w:val="ListBullet"/>
        <w:spacing w:after="80"/>
      </w:pPr>
      <w:r>
        <w:rPr>
          <w:rFonts w:ascii="Arial" w:hAnsi="Arial"/>
          <w:sz w:val="22"/>
        </w:rPr>
      </w:r>
      <w:r>
        <w:rPr>
          <w:rFonts w:ascii="Arial" w:hAnsi="Arial"/>
          <w:b/>
          <w:sz w:val="22"/>
        </w:rPr>
        <w:t>Data &amp; Storage Tier</w:t>
      </w:r>
      <w:r>
        <w:rPr>
          <w:rFonts w:ascii="Arial" w:hAnsi="Arial"/>
          <w:sz w:val="22"/>
        </w:rPr>
        <w:t>: A MongoDB database for the production app, complemented by an In-Browser Simulated Storage Engine (localStorage) for the static prototype.</w:t>
      </w:r>
    </w:p>
    <w:p>
      <w:pPr>
        <w:pStyle w:val="ListBullet"/>
        <w:spacing w:after="80"/>
      </w:pPr>
      <w:r>
        <w:rPr>
          <w:rFonts w:ascii="Arial" w:hAnsi="Arial"/>
          <w:sz w:val="22"/>
        </w:rPr>
      </w:r>
      <w:r>
        <w:rPr>
          <w:rFonts w:ascii="Arial" w:hAnsi="Arial"/>
          <w:b/>
          <w:sz w:val="22"/>
        </w:rPr>
        <w:t>AI Integration Layer</w:t>
      </w:r>
      <w:r>
        <w:rPr>
          <w:rFonts w:ascii="Arial" w:hAnsi="Arial"/>
          <w:sz w:val="22"/>
        </w:rPr>
        <w:t>: Interfacing with Groq, Gemini, and OpenAI.</w:t>
      </w:r>
    </w:p>
    <w:p>
      <w:pPr>
        <w:pStyle w:val="Heading2"/>
        <w:keepNext/>
        <w:spacing w:before="280" w:after="120"/>
      </w:pPr>
      <w:r>
        <w:rPr>
          <w:rFonts w:ascii="Arial" w:hAnsi="Arial"/>
          <w:b/>
          <w:color w:val="4F46E5"/>
          <w:sz w:val="28"/>
        </w:rPr>
        <w:t>3.4 Choice of Development Tools</w:t>
      </w:r>
    </w:p>
    <w:p>
      <w:pPr>
        <w:pStyle w:val="ListBullet"/>
        <w:spacing w:after="80"/>
      </w:pPr>
      <w:r>
        <w:rPr>
          <w:rFonts w:ascii="Arial" w:hAnsi="Arial"/>
          <w:sz w:val="22"/>
        </w:rPr>
      </w:r>
      <w:r>
        <w:rPr>
          <w:rFonts w:ascii="Arial" w:hAnsi="Arial"/>
          <w:b/>
          <w:sz w:val="22"/>
        </w:rPr>
        <w:t>Frontend</w:t>
      </w:r>
      <w:r>
        <w:rPr>
          <w:rFonts w:ascii="Arial" w:hAnsi="Arial"/>
          <w:sz w:val="22"/>
        </w:rPr>
        <w:t>: HTML5, CSS3, JavaScript, React, TailwindCSS, and Lucide Icons were chosen to ensure an ultra-premium, highly responsive user interface.</w:t>
      </w:r>
    </w:p>
    <w:p>
      <w:pPr>
        <w:pStyle w:val="ListBullet"/>
        <w:spacing w:after="80"/>
      </w:pPr>
      <w:r>
        <w:rPr>
          <w:rFonts w:ascii="Arial" w:hAnsi="Arial"/>
          <w:sz w:val="22"/>
        </w:rPr>
      </w:r>
      <w:r>
        <w:rPr>
          <w:rFonts w:ascii="Arial" w:hAnsi="Arial"/>
          <w:b/>
          <w:sz w:val="22"/>
        </w:rPr>
        <w:t>Backend</w:t>
      </w:r>
      <w:r>
        <w:rPr>
          <w:rFonts w:ascii="Arial" w:hAnsi="Arial"/>
          <w:sz w:val="22"/>
        </w:rPr>
        <w:t>: NodeJS and Express provide a fast, non-blocking, asynchronous environment perfect for handling API requests and AI streaming.</w:t>
      </w:r>
    </w:p>
    <w:p>
      <w:pPr>
        <w:pStyle w:val="ListBullet"/>
        <w:spacing w:after="80"/>
      </w:pPr>
      <w:r>
        <w:rPr>
          <w:rFonts w:ascii="Arial" w:hAnsi="Arial"/>
          <w:sz w:val="22"/>
        </w:rPr>
      </w:r>
      <w:r>
        <w:rPr>
          <w:rFonts w:ascii="Arial" w:hAnsi="Arial"/>
          <w:b/>
          <w:sz w:val="22"/>
        </w:rPr>
        <w:t>Database</w:t>
      </w:r>
      <w:r>
        <w:rPr>
          <w:rFonts w:ascii="Arial" w:hAnsi="Arial"/>
          <w:sz w:val="22"/>
        </w:rPr>
        <w:t>: MongoDB (Mongoose) allows for flexible schema designs required to support the dynamic metadata of 8 different user roles.</w:t>
      </w:r>
    </w:p>
    <w:p>
      <w:pPr>
        <w:pStyle w:val="Heading2"/>
        <w:keepNext/>
        <w:spacing w:before="280" w:after="120"/>
      </w:pPr>
      <w:r>
        <w:rPr>
          <w:rFonts w:ascii="Arial" w:hAnsi="Arial"/>
          <w:b/>
          <w:color w:val="4F46E5"/>
          <w:sz w:val="28"/>
        </w:rPr>
        <w:t>3.5 System Requirements</w:t>
      </w:r>
    </w:p>
    <w:p>
      <w:pPr>
        <w:spacing w:after="120" w:line="276" w:lineRule="auto"/>
      </w:pPr>
      <w:r>
        <w:rPr>
          <w:rFonts w:ascii="Arial" w:hAnsi="Arial"/>
          <w:sz w:val="22"/>
        </w:rPr>
      </w:r>
      <w:r>
        <w:rPr>
          <w:rFonts w:ascii="Arial" w:hAnsi="Arial"/>
          <w:b/>
          <w:sz w:val="22"/>
        </w:rPr>
        <w:t>Hardware Requirements</w:t>
      </w:r>
      <w:r>
        <w:rPr>
          <w:rFonts w:ascii="Arial" w:hAnsi="Arial"/>
          <w:sz w:val="22"/>
        </w:rPr>
      </w:r>
    </w:p>
    <w:p>
      <w:pPr>
        <w:pStyle w:val="ListBullet"/>
        <w:spacing w:after="80"/>
      </w:pPr>
      <w:r>
        <w:rPr>
          <w:rFonts w:ascii="Arial" w:hAnsi="Arial"/>
          <w:sz w:val="22"/>
        </w:rPr>
        <w:t>Processor: Dual-core 2.0GHz or higher</w:t>
      </w:r>
    </w:p>
    <w:p>
      <w:pPr>
        <w:pStyle w:val="ListBullet"/>
        <w:spacing w:after="80"/>
      </w:pPr>
      <w:r>
        <w:rPr>
          <w:rFonts w:ascii="Arial" w:hAnsi="Arial"/>
          <w:sz w:val="22"/>
        </w:rPr>
        <w:t>RAM: Minimum 4GB</w:t>
      </w:r>
    </w:p>
    <w:p>
      <w:pPr>
        <w:pStyle w:val="ListBullet"/>
        <w:spacing w:after="80"/>
      </w:pPr>
      <w:r>
        <w:rPr>
          <w:rFonts w:ascii="Arial" w:hAnsi="Arial"/>
          <w:sz w:val="22"/>
        </w:rPr>
        <w:t>Hard Disk: Minimum 10GB free space</w:t>
      </w:r>
    </w:p>
    <w:p>
      <w:pPr>
        <w:spacing w:after="120" w:line="276" w:lineRule="auto"/>
      </w:pPr>
      <w:r>
        <w:rPr>
          <w:rFonts w:ascii="Arial" w:hAnsi="Arial"/>
          <w:sz w:val="22"/>
        </w:rPr>
      </w:r>
      <w:r>
        <w:rPr>
          <w:rFonts w:ascii="Arial" w:hAnsi="Arial"/>
          <w:b/>
          <w:sz w:val="22"/>
        </w:rPr>
        <w:t>Software Requirements</w:t>
      </w:r>
      <w:r>
        <w:rPr>
          <w:rFonts w:ascii="Arial" w:hAnsi="Arial"/>
          <w:sz w:val="22"/>
        </w:rPr>
      </w:r>
    </w:p>
    <w:p>
      <w:pPr>
        <w:pStyle w:val="ListBullet"/>
        <w:spacing w:after="80"/>
      </w:pPr>
      <w:r>
        <w:rPr>
          <w:rFonts w:ascii="Arial" w:hAnsi="Arial"/>
          <w:sz w:val="22"/>
        </w:rPr>
        <w:t>Operating System: Windows, macOS, or Linux</w:t>
      </w:r>
    </w:p>
    <w:p>
      <w:pPr>
        <w:pStyle w:val="ListBullet"/>
        <w:spacing w:after="80"/>
      </w:pPr>
      <w:r>
        <w:rPr>
          <w:rFonts w:ascii="Arial" w:hAnsi="Arial"/>
          <w:sz w:val="22"/>
        </w:rPr>
        <w:t>Browser: Google Chrome, Microsoft Edge, or Safari (updated versions)</w:t>
      </w:r>
    </w:p>
    <w:p>
      <w:pPr>
        <w:pStyle w:val="ListBullet"/>
        <w:spacing w:after="80"/>
      </w:pPr>
      <w:r>
        <w:rPr>
          <w:rFonts w:ascii="Arial" w:hAnsi="Arial"/>
          <w:sz w:val="22"/>
        </w:rPr>
        <w:t>IDEs/Editors: VS Code</w:t>
      </w:r>
    </w:p>
    <w:p>
      <w:pPr>
        <w:pStyle w:val="Heading2"/>
        <w:keepNext/>
        <w:spacing w:before="280" w:after="120"/>
      </w:pPr>
      <w:r>
        <w:rPr>
          <w:rFonts w:ascii="Arial" w:hAnsi="Arial"/>
          <w:b/>
          <w:color w:val="4F46E5"/>
          <w:sz w:val="28"/>
        </w:rPr>
        <w:t>3.6 Methodological Approach</w:t>
      </w:r>
    </w:p>
    <w:p>
      <w:pPr>
        <w:spacing w:after="120" w:line="276" w:lineRule="auto"/>
      </w:pPr>
      <w:r>
        <w:rPr>
          <w:rFonts w:ascii="Arial" w:hAnsi="Arial"/>
          <w:sz w:val="22"/>
        </w:rPr>
        <w:t>An Agile software development methodology was adopted. This iterative approach allowed for continuous integration of new roles (expanding from 3 to 8) and rapid prototyping of the AI integration features based on immediate testing feedback.</w:t>
      </w:r>
    </w:p>
    <w:p>
      <w:pPr>
        <w:pStyle w:val="Heading1"/>
        <w:keepNext/>
        <w:spacing w:before="280" w:after="120"/>
      </w:pPr>
      <w:r>
        <w:rPr>
          <w:rFonts w:ascii="Arial" w:hAnsi="Arial"/>
          <w:b/>
          <w:color w:val="6366F1"/>
          <w:sz w:val="36"/>
        </w:rPr>
        <w:t>CHAPTER FOUR: SYSTEM IMPLEMENTATION, TESTING AND INTEGRATION</w:t>
      </w:r>
    </w:p>
    <w:p>
      <w:pPr>
        <w:pStyle w:val="Heading2"/>
        <w:keepNext/>
        <w:spacing w:before="280" w:after="120"/>
      </w:pPr>
      <w:r>
        <w:rPr>
          <w:rFonts w:ascii="Arial" w:hAnsi="Arial"/>
          <w:b/>
          <w:color w:val="4F46E5"/>
          <w:sz w:val="28"/>
        </w:rPr>
        <w:t>4.1 Introduction</w:t>
      </w:r>
    </w:p>
    <w:p>
      <w:pPr>
        <w:spacing w:after="120" w:line="276" w:lineRule="auto"/>
      </w:pPr>
      <w:r>
        <w:rPr>
          <w:rFonts w:ascii="Arial" w:hAnsi="Arial"/>
          <w:sz w:val="22"/>
        </w:rPr>
        <w:t>This chapter explains how the SmartLearn AI components were developed, the modules included, and the testing and deployment strategies used.</w:t>
      </w:r>
    </w:p>
    <w:p>
      <w:pPr>
        <w:pStyle w:val="Heading2"/>
        <w:keepNext/>
        <w:spacing w:before="280" w:after="120"/>
      </w:pPr>
      <w:r>
        <w:rPr>
          <w:rFonts w:ascii="Arial" w:hAnsi="Arial"/>
          <w:b/>
          <w:color w:val="4F46E5"/>
          <w:sz w:val="28"/>
        </w:rPr>
        <w:t>4.2 System Implementation</w:t>
      </w:r>
    </w:p>
    <w:p>
      <w:pPr>
        <w:spacing w:after="120" w:line="276" w:lineRule="auto"/>
      </w:pPr>
      <w:r>
        <w:rPr>
          <w:rFonts w:ascii="Arial" w:hAnsi="Arial"/>
          <w:sz w:val="22"/>
        </w:rPr>
        <w:t>The system was implemented using a dual approach. The backend logic handles authentication, user creation, session token validation, and course catalogs. The AI Service routing securely accesses multiple API providers, prioritizing values set in the admin dashboard.</w:t>
      </w:r>
    </w:p>
    <w:p>
      <w:pPr>
        <w:pStyle w:val="Heading2"/>
        <w:keepNext/>
        <w:spacing w:before="280" w:after="120"/>
      </w:pPr>
      <w:r>
        <w:rPr>
          <w:rFonts w:ascii="Arial" w:hAnsi="Arial"/>
          <w:b/>
          <w:color w:val="4F46E5"/>
          <w:sz w:val="28"/>
        </w:rPr>
        <w:t>4.3 Description of System Modules</w:t>
      </w:r>
    </w:p>
    <w:p>
      <w:pPr>
        <w:spacing w:after="120" w:line="276" w:lineRule="auto"/>
      </w:pPr>
      <w:r>
        <w:rPr>
          <w:rFonts w:ascii="Arial" w:hAnsi="Arial"/>
          <w:sz w:val="22"/>
        </w:rPr>
        <w:t>The 8-Role Profession Ecosystem allows for tailored widgets:</w:t>
      </w:r>
    </w:p>
    <w:p>
      <w:pPr>
        <w:pStyle w:val="ListBullet"/>
        <w:spacing w:after="80"/>
      </w:pPr>
      <w:r>
        <w:rPr>
          <w:rFonts w:ascii="Arial" w:hAnsi="Arial"/>
          <w:sz w:val="22"/>
        </w:rPr>
      </w:r>
      <w:r>
        <w:rPr>
          <w:rFonts w:ascii="Arial" w:hAnsi="Arial"/>
          <w:b/>
          <w:sz w:val="22"/>
        </w:rPr>
        <w:t>Student Module</w:t>
      </w:r>
      <w:r>
        <w:rPr>
          <w:rFonts w:ascii="Arial" w:hAnsi="Arial"/>
          <w:sz w:val="22"/>
        </w:rPr>
        <w:t>: Features GPA/CWA Predictor, stress indicators, and timetables.</w:t>
      </w:r>
    </w:p>
    <w:p>
      <w:pPr>
        <w:pStyle w:val="ListBullet"/>
        <w:spacing w:after="80"/>
      </w:pPr>
      <w:r>
        <w:rPr>
          <w:rFonts w:ascii="Arial" w:hAnsi="Arial"/>
          <w:sz w:val="22"/>
        </w:rPr>
      </w:r>
      <w:r>
        <w:rPr>
          <w:rFonts w:ascii="Arial" w:hAnsi="Arial"/>
          <w:b/>
          <w:sz w:val="22"/>
        </w:rPr>
        <w:t>Lecturer Module</w:t>
      </w:r>
      <w:r>
        <w:rPr>
          <w:rFonts w:ascii="Arial" w:hAnsi="Arial"/>
          <w:sz w:val="22"/>
        </w:rPr>
        <w:t>: Features student analytics matrices and coursework materials publisher.</w:t>
      </w:r>
    </w:p>
    <w:p>
      <w:pPr>
        <w:pStyle w:val="ListBullet"/>
        <w:spacing w:after="80"/>
      </w:pPr>
      <w:r>
        <w:rPr>
          <w:rFonts w:ascii="Arial" w:hAnsi="Arial"/>
          <w:sz w:val="22"/>
        </w:rPr>
      </w:r>
      <w:r>
        <w:rPr>
          <w:rFonts w:ascii="Arial" w:hAnsi="Arial"/>
          <w:b/>
          <w:sz w:val="22"/>
        </w:rPr>
        <w:t>Researcher Module</w:t>
      </w:r>
      <w:r>
        <w:rPr>
          <w:rFonts w:ascii="Arial" w:hAnsi="Arial"/>
          <w:sz w:val="22"/>
        </w:rPr>
        <w:t>: Features academic citation formatters (APA/Harvard/IEEE/MLA).</w:t>
      </w:r>
    </w:p>
    <w:p>
      <w:pPr>
        <w:pStyle w:val="ListBullet"/>
        <w:spacing w:after="80"/>
      </w:pPr>
      <w:r>
        <w:rPr>
          <w:rFonts w:ascii="Arial" w:hAnsi="Arial"/>
          <w:sz w:val="22"/>
        </w:rPr>
      </w:r>
      <w:r>
        <w:rPr>
          <w:rFonts w:ascii="Arial" w:hAnsi="Arial"/>
          <w:b/>
          <w:sz w:val="22"/>
        </w:rPr>
        <w:t>Entrepreneur Module</w:t>
      </w:r>
      <w:r>
        <w:rPr>
          <w:rFonts w:ascii="Arial" w:hAnsi="Arial"/>
          <w:sz w:val="22"/>
        </w:rPr>
        <w:t>: Features pitch deck validity advisors.</w:t>
      </w:r>
    </w:p>
    <w:p>
      <w:pPr>
        <w:pStyle w:val="ListBullet"/>
        <w:spacing w:after="80"/>
      </w:pPr>
      <w:r>
        <w:rPr>
          <w:rFonts w:ascii="Arial" w:hAnsi="Arial"/>
          <w:sz w:val="22"/>
        </w:rPr>
      </w:r>
      <w:r>
        <w:rPr>
          <w:rFonts w:ascii="Arial" w:hAnsi="Arial"/>
          <w:b/>
          <w:sz w:val="22"/>
        </w:rPr>
        <w:t>Admin/Superadmin Module</w:t>
      </w:r>
      <w:r>
        <w:rPr>
          <w:rFonts w:ascii="Arial" w:hAnsi="Arial"/>
          <w:sz w:val="22"/>
        </w:rPr>
        <w:t>: Global AI providers dashboard and system audits log.</w:t>
      </w:r>
    </w:p>
    <w:p>
      <w:pPr>
        <w:pStyle w:val="Heading2"/>
        <w:keepNext/>
        <w:spacing w:before="280" w:after="120"/>
      </w:pPr>
      <w:r>
        <w:rPr>
          <w:rFonts w:ascii="Arial" w:hAnsi="Arial"/>
          <w:b/>
          <w:color w:val="4F46E5"/>
          <w:sz w:val="28"/>
        </w:rPr>
        <w:t>4.4 System Interface Presentation</w:t>
      </w:r>
    </w:p>
    <w:p>
      <w:pPr>
        <w:spacing w:after="120" w:line="276" w:lineRule="auto"/>
      </w:pPr>
      <w:r>
        <w:rPr>
          <w:rFonts w:ascii="Arial" w:hAnsi="Arial"/>
          <w:sz w:val="22"/>
        </w:rPr>
        <w:t>Key interfaces developed include:</w:t>
      </w:r>
    </w:p>
    <w:p>
      <w:pPr>
        <w:pStyle w:val="ListBullet"/>
        <w:spacing w:after="80"/>
      </w:pPr>
      <w:r>
        <w:rPr>
          <w:rFonts w:ascii="Arial" w:hAnsi="Arial"/>
          <w:sz w:val="22"/>
        </w:rPr>
      </w:r>
      <w:r>
        <w:rPr>
          <w:rFonts w:ascii="Arial" w:hAnsi="Arial"/>
          <w:b/>
          <w:sz w:val="22"/>
        </w:rPr>
        <w:t>Master Landing Page</w:t>
      </w:r>
      <w:r>
        <w:rPr>
          <w:rFonts w:ascii="Arial" w:hAnsi="Arial"/>
          <w:sz w:val="22"/>
        </w:rPr>
        <w:t>: Featuring dynamic SVG campus vectors (e.g., University of Ghana, KNUST, Ashesi).</w:t>
      </w:r>
    </w:p>
    <w:p>
      <w:pPr>
        <w:pStyle w:val="ListBullet"/>
        <w:spacing w:after="80"/>
      </w:pPr>
      <w:r>
        <w:rPr>
          <w:rFonts w:ascii="Arial" w:hAnsi="Arial"/>
          <w:sz w:val="22"/>
        </w:rPr>
      </w:r>
      <w:r>
        <w:rPr>
          <w:rFonts w:ascii="Arial" w:hAnsi="Arial"/>
          <w:b/>
          <w:sz w:val="22"/>
        </w:rPr>
        <w:t>Registration Portal</w:t>
      </w:r>
      <w:r>
        <w:rPr>
          <w:rFonts w:ascii="Arial" w:hAnsi="Arial"/>
          <w:sz w:val="22"/>
        </w:rPr>
        <w:t>: A 2x4 interactive grid selector covering all 8 professions.</w:t>
      </w:r>
    </w:p>
    <w:p>
      <w:pPr>
        <w:pStyle w:val="ListBullet"/>
        <w:spacing w:after="80"/>
      </w:pPr>
      <w:r>
        <w:rPr>
          <w:rFonts w:ascii="Arial" w:hAnsi="Arial"/>
          <w:sz w:val="22"/>
        </w:rPr>
      </w:r>
      <w:r>
        <w:rPr>
          <w:rFonts w:ascii="Arial" w:hAnsi="Arial"/>
          <w:b/>
          <w:sz w:val="22"/>
        </w:rPr>
        <w:t>Student Hub / Lecturer Hub</w:t>
      </w:r>
      <w:r>
        <w:rPr>
          <w:rFonts w:ascii="Arial" w:hAnsi="Arial"/>
          <w:sz w:val="22"/>
        </w:rPr>
        <w:t>: Dynamic dual portals reflecting role-specific tools.</w:t>
      </w:r>
    </w:p>
    <w:p>
      <w:pPr>
        <w:pStyle w:val="ListBullet"/>
        <w:spacing w:after="80"/>
      </w:pPr>
      <w:r>
        <w:rPr>
          <w:rFonts w:ascii="Arial" w:hAnsi="Arial"/>
          <w:sz w:val="22"/>
        </w:rPr>
      </w:r>
      <w:r>
        <w:rPr>
          <w:rFonts w:ascii="Arial" w:hAnsi="Arial"/>
          <w:b/>
          <w:sz w:val="22"/>
        </w:rPr>
        <w:t>Interactive Career Interest Quiz</w:t>
      </w:r>
      <w:r>
        <w:rPr>
          <w:rFonts w:ascii="Arial" w:hAnsi="Arial"/>
          <w:sz w:val="22"/>
        </w:rPr>
        <w:t>: A 5-question personality interest survey with animated progress meters and visual flow diagrams.</w:t>
      </w:r>
    </w:p>
    <w:p>
      <w:pPr>
        <w:pStyle w:val="Heading2"/>
        <w:keepNext/>
        <w:spacing w:before="280" w:after="120"/>
      </w:pPr>
      <w:r>
        <w:rPr>
          <w:rFonts w:ascii="Arial" w:hAnsi="Arial"/>
          <w:b/>
          <w:color w:val="4F46E5"/>
          <w:sz w:val="28"/>
        </w:rPr>
        <w:t>4.5 System Testing</w:t>
      </w:r>
    </w:p>
    <w:p>
      <w:pPr>
        <w:spacing w:after="120" w:line="276" w:lineRule="auto"/>
      </w:pPr>
      <w:r>
        <w:rPr>
          <w:rFonts w:ascii="Arial" w:hAnsi="Arial"/>
          <w:sz w:val="22"/>
        </w:rPr>
        <w:t>The system underwent rigorous testing:</w:t>
      </w:r>
    </w:p>
    <w:p>
      <w:pPr>
        <w:pStyle w:val="ListBullet"/>
        <w:spacing w:after="80"/>
      </w:pPr>
      <w:r>
        <w:rPr>
          <w:rFonts w:ascii="Arial" w:hAnsi="Arial"/>
          <w:sz w:val="22"/>
        </w:rPr>
      </w:r>
      <w:r>
        <w:rPr>
          <w:rFonts w:ascii="Arial" w:hAnsi="Arial"/>
          <w:b/>
          <w:sz w:val="22"/>
        </w:rPr>
        <w:t>Unit Testing</w:t>
      </w:r>
      <w:r>
        <w:rPr>
          <w:rFonts w:ascii="Arial" w:hAnsi="Arial"/>
          <w:sz w:val="22"/>
        </w:rPr>
        <w:t>: Ensuring role-based routing filters sidebar items correctly.</w:t>
      </w:r>
    </w:p>
    <w:p>
      <w:pPr>
        <w:pStyle w:val="ListBullet"/>
        <w:spacing w:after="80"/>
      </w:pPr>
      <w:r>
        <w:rPr>
          <w:rFonts w:ascii="Arial" w:hAnsi="Arial"/>
          <w:sz w:val="22"/>
        </w:rPr>
      </w:r>
      <w:r>
        <w:rPr>
          <w:rFonts w:ascii="Arial" w:hAnsi="Arial"/>
          <w:b/>
          <w:sz w:val="22"/>
        </w:rPr>
        <w:t>Integration Testing</w:t>
      </w:r>
      <w:r>
        <w:rPr>
          <w:rFonts w:ascii="Arial" w:hAnsi="Arial"/>
          <w:sz w:val="22"/>
        </w:rPr>
        <w:t>: Verifying that when a Lecturer uploads a note, it is instantly pushed into the Student's "Download Notes" list via the simulated state sharing database.</w:t>
      </w:r>
    </w:p>
    <w:p>
      <w:pPr>
        <w:pStyle w:val="Heading2"/>
        <w:keepNext/>
        <w:spacing w:before="280" w:after="120"/>
      </w:pPr>
      <w:r>
        <w:rPr>
          <w:rFonts w:ascii="Arial" w:hAnsi="Arial"/>
          <w:b/>
          <w:color w:val="4F46E5"/>
          <w:sz w:val="28"/>
        </w:rPr>
        <w:t>4.6 Integration and Deployment</w:t>
      </w:r>
    </w:p>
    <w:p>
      <w:pPr>
        <w:spacing w:after="120" w:line="276" w:lineRule="auto"/>
      </w:pPr>
      <w:r>
        <w:rPr>
          <w:rFonts w:ascii="Arial" w:hAnsi="Arial"/>
          <w:sz w:val="22"/>
        </w:rPr>
        <w:t>The presentation layers are decoupled from the backend. The Vite React SPA can be hosted on platforms like Vercel, while the NodeJS backend relies on cloud-based deployment and MongoDB Atlas for database hosting. The local static prototype requires zero server setup and runs directly in the browser.</w:t>
      </w:r>
    </w:p>
    <w:p>
      <w:pPr>
        <w:pStyle w:val="Heading2"/>
        <w:keepNext/>
        <w:spacing w:before="280" w:after="120"/>
      </w:pPr>
      <w:r>
        <w:rPr>
          <w:rFonts w:ascii="Arial" w:hAnsi="Arial"/>
          <w:b/>
          <w:color w:val="4F46E5"/>
          <w:sz w:val="28"/>
        </w:rPr>
        <w:t>4.7 User Documentation</w:t>
      </w:r>
    </w:p>
    <w:p>
      <w:pPr>
        <w:pStyle w:val="ListBullet"/>
        <w:spacing w:after="80"/>
      </w:pPr>
      <w:r>
        <w:rPr>
          <w:rFonts w:ascii="Arial" w:hAnsi="Arial"/>
          <w:sz w:val="22"/>
        </w:rPr>
      </w:r>
      <w:r>
        <w:rPr>
          <w:rFonts w:ascii="Arial" w:hAnsi="Arial"/>
          <w:b/>
          <w:sz w:val="22"/>
        </w:rPr>
        <w:t>Getting Started</w:t>
      </w:r>
      <w:r>
        <w:rPr>
          <w:rFonts w:ascii="Arial" w:hAnsi="Arial"/>
          <w:sz w:val="22"/>
        </w:rPr>
        <w:t>: Users double-click `index.html` to open the app.</w:t>
      </w:r>
    </w:p>
    <w:p>
      <w:pPr>
        <w:pStyle w:val="ListBullet"/>
        <w:spacing w:after="80"/>
      </w:pPr>
      <w:r>
        <w:rPr>
          <w:rFonts w:ascii="Arial" w:hAnsi="Arial"/>
          <w:sz w:val="22"/>
        </w:rPr>
      </w:r>
      <w:r>
        <w:rPr>
          <w:rFonts w:ascii="Arial" w:hAnsi="Arial"/>
          <w:b/>
          <w:sz w:val="22"/>
        </w:rPr>
        <w:t>Navigation</w:t>
      </w:r>
      <w:r>
        <w:rPr>
          <w:rFonts w:ascii="Arial" w:hAnsi="Arial"/>
          <w:sz w:val="22"/>
        </w:rPr>
        <w:t>: Select a role during registration to access personalized hubs.</w:t>
      </w:r>
    </w:p>
    <w:p>
      <w:pPr>
        <w:pStyle w:val="ListBullet"/>
        <w:spacing w:after="80"/>
      </w:pPr>
      <w:r>
        <w:rPr>
          <w:rFonts w:ascii="Arial" w:hAnsi="Arial"/>
          <w:sz w:val="22"/>
        </w:rPr>
      </w:r>
      <w:r>
        <w:rPr>
          <w:rFonts w:ascii="Arial" w:hAnsi="Arial"/>
          <w:b/>
          <w:sz w:val="22"/>
        </w:rPr>
        <w:t>Features</w:t>
      </w:r>
      <w:r>
        <w:rPr>
          <w:rFonts w:ascii="Arial" w:hAnsi="Arial"/>
          <w:sz w:val="22"/>
        </w:rPr>
        <w:t>: Students can click the AI Assistant chat box to select a personality (e.g., Programming Tutor) and begin a session.</w:t>
      </w:r>
    </w:p>
    <w:p>
      <w:pPr>
        <w:pStyle w:val="Heading1"/>
        <w:keepNext/>
        <w:spacing w:before="280" w:after="120"/>
      </w:pPr>
      <w:r>
        <w:rPr>
          <w:rFonts w:ascii="Arial" w:hAnsi="Arial"/>
          <w:b/>
          <w:color w:val="6366F1"/>
          <w:sz w:val="36"/>
        </w:rPr>
        <w:t>CHAPTER FIVE: SUMMARY, CONCLUSION AND RECOMMENDATIONS</w:t>
      </w:r>
    </w:p>
    <w:p>
      <w:pPr>
        <w:pStyle w:val="Heading2"/>
        <w:keepNext/>
        <w:spacing w:before="280" w:after="120"/>
      </w:pPr>
      <w:r>
        <w:rPr>
          <w:rFonts w:ascii="Arial" w:hAnsi="Arial"/>
          <w:b/>
          <w:color w:val="4F46E5"/>
          <w:sz w:val="28"/>
        </w:rPr>
        <w:t>5.1 Summary of the Study</w:t>
      </w:r>
    </w:p>
    <w:p>
      <w:pPr>
        <w:spacing w:after="120" w:line="276" w:lineRule="auto"/>
      </w:pPr>
      <w:r>
        <w:rPr>
          <w:rFonts w:ascii="Arial" w:hAnsi="Arial"/>
          <w:sz w:val="22"/>
        </w:rPr>
        <w:t>The SmartLearn AI project successfully developed an intelligent Learning Management System prototype. By migrating from static page designs to a dynamic, AI-powered SPA architecture, the system provides an interactive environment that adapts to Students, Lecturers, Researchers, Entrepreneurs, Alumni, Industry Partners, Career Advisors, and Administrators.</w:t>
      </w:r>
    </w:p>
    <w:p>
      <w:pPr>
        <w:pStyle w:val="Heading2"/>
        <w:keepNext/>
        <w:spacing w:before="280" w:after="120"/>
      </w:pPr>
      <w:r>
        <w:rPr>
          <w:rFonts w:ascii="Arial" w:hAnsi="Arial"/>
          <w:b/>
          <w:color w:val="4F46E5"/>
          <w:sz w:val="28"/>
        </w:rPr>
        <w:t>5.2 Conclusion</w:t>
      </w:r>
    </w:p>
    <w:p>
      <w:pPr>
        <w:spacing w:after="120" w:line="276" w:lineRule="auto"/>
      </w:pPr>
      <w:r>
        <w:rPr>
          <w:rFonts w:ascii="Arial" w:hAnsi="Arial"/>
          <w:sz w:val="22"/>
        </w:rPr>
        <w:t>The project was successful in solving the problems identified in Chapter One. The integration of generative AI tools, the interactive career quiz, and real-time state sharing demonstrate a significant leap in efficiency and user engagement compared to traditional LMS platforms.</w:t>
      </w:r>
    </w:p>
    <w:p>
      <w:pPr>
        <w:pStyle w:val="Heading2"/>
        <w:keepNext/>
        <w:spacing w:before="280" w:after="120"/>
      </w:pPr>
      <w:r>
        <w:rPr>
          <w:rFonts w:ascii="Arial" w:hAnsi="Arial"/>
          <w:b/>
          <w:color w:val="4F46E5"/>
          <w:sz w:val="28"/>
        </w:rPr>
        <w:t>5.3 Recommendations</w:t>
      </w:r>
    </w:p>
    <w:p>
      <w:pPr>
        <w:spacing w:after="120" w:line="276" w:lineRule="auto"/>
      </w:pPr>
      <w:r>
        <w:rPr>
          <w:rFonts w:ascii="Arial" w:hAnsi="Arial"/>
          <w:sz w:val="22"/>
        </w:rPr>
        <w:t>Suggestions for future improvements include:</w:t>
      </w:r>
    </w:p>
    <w:p>
      <w:pPr>
        <w:pStyle w:val="ListBullet"/>
        <w:spacing w:after="80"/>
      </w:pPr>
      <w:r>
        <w:rPr>
          <w:rFonts w:ascii="Arial" w:hAnsi="Arial"/>
          <w:sz w:val="22"/>
        </w:rPr>
      </w:r>
      <w:r>
        <w:rPr>
          <w:rFonts w:ascii="Arial" w:hAnsi="Arial"/>
          <w:b/>
          <w:sz w:val="22"/>
        </w:rPr>
        <w:t>Mobile Application</w:t>
      </w:r>
      <w:r>
        <w:rPr>
          <w:rFonts w:ascii="Arial" w:hAnsi="Arial"/>
          <w:sz w:val="22"/>
        </w:rPr>
        <w:t>: Developing native iOS and Android versions using React Native.</w:t>
      </w:r>
    </w:p>
    <w:p>
      <w:pPr>
        <w:pStyle w:val="ListBullet"/>
        <w:spacing w:after="80"/>
      </w:pPr>
      <w:r>
        <w:rPr>
          <w:rFonts w:ascii="Arial" w:hAnsi="Arial"/>
          <w:sz w:val="22"/>
        </w:rPr>
      </w:r>
      <w:r>
        <w:rPr>
          <w:rFonts w:ascii="Arial" w:hAnsi="Arial"/>
          <w:b/>
          <w:sz w:val="22"/>
        </w:rPr>
        <w:t>Scalability Upgrades</w:t>
      </w:r>
      <w:r>
        <w:rPr>
          <w:rFonts w:ascii="Arial" w:hAnsi="Arial"/>
          <w:sz w:val="22"/>
        </w:rPr>
        <w:t>: Implementing WebSockets for true real-time chat and notifications across remote clients.</w:t>
      </w:r>
    </w:p>
    <w:p>
      <w:pPr>
        <w:pStyle w:val="ListBullet"/>
        <w:spacing w:after="80"/>
      </w:pPr>
      <w:r>
        <w:rPr>
          <w:rFonts w:ascii="Arial" w:hAnsi="Arial"/>
          <w:sz w:val="22"/>
        </w:rPr>
      </w:r>
      <w:r>
        <w:rPr>
          <w:rFonts w:ascii="Arial" w:hAnsi="Arial"/>
          <w:b/>
          <w:sz w:val="22"/>
        </w:rPr>
        <w:t>Expanded AI Features</w:t>
      </w:r>
      <w:r>
        <w:rPr>
          <w:rFonts w:ascii="Arial" w:hAnsi="Arial"/>
          <w:sz w:val="22"/>
        </w:rPr>
        <w:t>: Integrating voice-to-text inputs and advanced AI proctoring for online examinations.</w:t>
      </w:r>
    </w:p>
    <w:p>
      <w:pPr>
        <w:pStyle w:val="Heading2"/>
        <w:keepNext/>
        <w:spacing w:before="280" w:after="120"/>
      </w:pPr>
      <w:r>
        <w:rPr>
          <w:rFonts w:ascii="Arial" w:hAnsi="Arial"/>
          <w:b/>
          <w:color w:val="4F46E5"/>
          <w:sz w:val="28"/>
        </w:rPr>
        <w:t>5.4 Contribution to Knowledge</w:t>
      </w:r>
    </w:p>
    <w:p>
      <w:pPr>
        <w:spacing w:after="120" w:line="276" w:lineRule="auto"/>
      </w:pPr>
      <w:r>
        <w:rPr>
          <w:rFonts w:ascii="Arial" w:hAnsi="Arial"/>
          <w:sz w:val="22"/>
        </w:rPr>
        <w:t>This work contributes a novel approach to educational software architecture by demonstrating how multiple specialized professional workflows (e.g., startup pitch checking and academic referencing) can be unified under a single, AI-driven Learning Management System ecosystem.</w:t>
      </w:r>
    </w:p>
    <w:p>
      <w:pPr>
        <w:pStyle w:val="Heading1"/>
        <w:keepNext/>
        <w:spacing w:before="280" w:after="120"/>
      </w:pPr>
      <w:r>
        <w:rPr>
          <w:rFonts w:ascii="Arial" w:hAnsi="Arial"/>
          <w:b/>
          <w:color w:val="6366F1"/>
          <w:sz w:val="36"/>
        </w:rPr>
        <w:t>REFERENCES</w:t>
      </w:r>
    </w:p>
    <w:p>
      <w:pPr>
        <w:pStyle w:val="ListBullet"/>
        <w:spacing w:after="80"/>
      </w:pPr>
      <w:r>
        <w:rPr>
          <w:rFonts w:ascii="Arial" w:hAnsi="Arial"/>
          <w:sz w:val="22"/>
        </w:rPr>
        <w:t>Standard academic references regarding LMS architectures, AI in education, and single-page applications should be included here based on specific institutional guidelines.</w:t>
      </w:r>
    </w:p>
    <w:p>
      <w:pPr>
        <w:pStyle w:val="Heading1"/>
        <w:keepNext/>
        <w:spacing w:before="280" w:after="120"/>
      </w:pPr>
      <w:r>
        <w:rPr>
          <w:rFonts w:ascii="Arial" w:hAnsi="Arial"/>
          <w:b/>
          <w:color w:val="6366F1"/>
          <w:sz w:val="36"/>
        </w:rPr>
        <w:t>APPENDICES</w:t>
      </w:r>
    </w:p>
    <w:p>
      <w:pPr>
        <w:pStyle w:val="ListBullet"/>
        <w:spacing w:after="80"/>
      </w:pPr>
      <w:r>
        <w:rPr>
          <w:rFonts w:ascii="Arial" w:hAnsi="Arial"/>
          <w:sz w:val="22"/>
        </w:rPr>
        <w:t>Source Code Snippets (`app.js`, `index.html`)</w:t>
      </w:r>
    </w:p>
    <w:p>
      <w:pPr>
        <w:pStyle w:val="ListBullet"/>
        <w:spacing w:after="80"/>
      </w:pPr>
      <w:r>
        <w:rPr>
          <w:rFonts w:ascii="Arial" w:hAnsi="Arial"/>
          <w:sz w:val="22"/>
        </w:rPr>
        <w:t>API Interface Configurations</w:t>
      </w:r>
    </w:p>
    <w:p>
      <w:pPr>
        <w:pStyle w:val="ListBullet"/>
        <w:spacing w:after="80"/>
      </w:pPr>
      <w:r>
        <w:rPr>
          <w:rFonts w:ascii="Arial" w:hAnsi="Arial"/>
          <w:sz w:val="22"/>
        </w:rPr>
        <w:t>User Manual Screenshots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