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Präteritum</w:t>
      </w:r>
    </w:p>
    <w:tbl>
      <w:tblPr>
        <w:tblW w:type="dxa" w:w="9638"/>
        <w:tblBorders>
          <w:top w:val="single" w:color="E65100" w:sz="12"/>
          <w:left w:val="single" w:color="E65100" w:sz="12"/>
          <w:bottom w:val="single" w:color="E65100" w:sz="12"/>
          <w:right w:val="single" w:color="E65100" w:sz="12"/>
          <w:insideH w:val="single" w:color="auto" w:sz="4"/>
          <w:insideV w:val="single" w:color="auto" w:sz="4"/>
        </w:tblBorders>
      </w:tblPr>
      <w:tblGrid>
        <w:gridCol w:w="100"/>
      </w:tblGrid>
      <w:tr>
        <w:tc>
          <w:tcPr>
            <w:tcW w:type="dxa" w:w="9638"/>
            <w:shd w:fill="FFF3E0" w:val="clear"/>
            <w:tcMar>
              <w:top w:type="dxa" w:w="100"/>
              <w:left w:type="dxa" w:w="160"/>
              <w:bottom w:type="dxa" w:w="100"/>
              <w:right w:type="dxa" w:w="160"/>
            </w:tcMar>
          </w:tcPr>
          <w:p>
            <w:pPr>
              <w:spacing w:after="40" w:before="40"/>
            </w:pPr>
            <w:r>
              <w:rPr>
                <w:rFonts w:ascii="Arial" w:cs="Arial" w:eastAsia="Arial" w:hAnsi="Arial"/>
                <w:sz w:val="22"/>
                <w:szCs w:val="22"/>
              </w:rPr>
              <w:t xml:space="preserve">Präteritum vs. Perfekt — wann was?</w:t>
            </w:r>
          </w:p>
          <w:p>
            <w:pPr>
              <w:spacing w:after="40" w:before="40"/>
            </w:pPr>
            <w:r>
              <w:rPr>
                <w:rFonts w:ascii="Arial" w:cs="Arial" w:eastAsia="Arial" w:hAnsi="Arial"/>
                <w:sz w:val="22"/>
                <w:szCs w:val="22"/>
              </w:rPr>
              <w:t xml:space="preserve">Präteritum: sein, haben, Modalverben — auch in der Alltagssprache</w:t>
            </w:r>
          </w:p>
          <w:p>
            <w:pPr>
              <w:spacing w:after="40" w:before="40"/>
            </w:pPr>
            <w:r>
              <w:rPr>
                <w:rFonts w:ascii="Arial" w:cs="Arial" w:eastAsia="Arial" w:hAnsi="Arial"/>
                <w:sz w:val="22"/>
                <w:szCs w:val="22"/>
              </w:rPr>
              <w:t xml:space="preserve">            Beispiel: Ich war müde. / Sie hatte Hunger. / Wir konnten nicht.</w:t>
            </w:r>
          </w:p>
          <w:p>
            <w:pPr>
              <w:spacing w:after="40" w:before="40"/>
            </w:pPr>
            <w:r>
              <w:rPr>
                <w:rFonts w:ascii="Arial" w:cs="Arial" w:eastAsia="Arial" w:hAnsi="Arial"/>
                <w:sz w:val="22"/>
                <w:szCs w:val="22"/>
              </w:rPr>
              <w:t xml:space="preserve">Perfekt:    Vollverben (machen, gehen, essen …) in der gesprochenen Sprache</w:t>
            </w:r>
          </w:p>
          <w:p>
            <w:pPr>
              <w:spacing w:after="40" w:before="40"/>
            </w:pPr>
            <w:r>
              <w:rPr>
                <w:rFonts w:ascii="Arial" w:cs="Arial" w:eastAsia="Arial" w:hAnsi="Arial"/>
                <w:sz w:val="22"/>
                <w:szCs w:val="22"/>
              </w:rPr>
              <w:t xml:space="preserve">            Beispiel: Ich habe gegessen. / Sie ist gekommen.</w:t>
            </w:r>
          </w:p>
          <w:p>
            <w:pPr>
              <w:spacing w:after="40" w:before="40"/>
            </w:pPr>
            <w:r>
              <w:rPr>
                <w:rFonts w:ascii="Arial" w:cs="Arial" w:eastAsia="Arial" w:hAnsi="Arial"/>
                <w:sz w:val="22"/>
                <w:szCs w:val="22"/>
              </w:rPr>
              <w:t xml:space="preserve">Mischung im Alltag: „Gestern war ich müde, deshalb bin ich früh ins Bett gegangen."</w:t>
            </w:r>
          </w:p>
        </w:tc>
      </w:tr>
    </w:tbl>
    <w:p>
      <w:pPr>
        <w:spacing w:after="60" w:before="60"/>
      </w:pPr>
      <w:r>
        <w:t xml:space="preserve"/>
      </w:r>
    </w:p>
    <w:p>
      <w:pPr>
        <w:spacing w:after="80" w:before="200"/>
      </w:pPr>
      <w:r>
        <w:rPr>
          <w:rFonts w:ascii="Arial" w:cs="Arial" w:eastAsia="Arial" w:hAnsi="Arial"/>
          <w:b/>
          <w:bCs/>
          <w:color w:val="1F4E79"/>
          <w:sz w:val="28"/>
          <w:szCs w:val="28"/>
        </w:rPr>
        <w:t xml:space="preserve">Aufgabe 1 — sein / haben</w:t>
      </w:r>
    </w:p>
    <w:p>
      <w:pPr>
        <w:spacing w:after="60" w:before="80"/>
        <w:jc w:val="left"/>
      </w:pPr>
      <w:r>
        <w:rPr>
          <w:rFonts w:ascii="Arial" w:cs="Arial" w:eastAsia="Arial" w:hAnsi="Arial"/>
          <w:b w:val="false"/>
          <w:bCs w:val="false"/>
          <w:i w:val="false"/>
          <w:iCs w:val="false"/>
          <w:color w:val="000000"/>
          <w:sz w:val="24"/>
          <w:szCs w:val="24"/>
        </w:rPr>
        <w:t xml:space="preserve">a) war … hatte    b) waren … hatten    c) waren … hatten</w:t>
      </w:r>
    </w:p>
    <w:p>
      <w:pPr>
        <w:spacing w:after="60" w:before="80"/>
        <w:jc w:val="left"/>
      </w:pPr>
      <w:r>
        <w:rPr>
          <w:rFonts w:ascii="Arial" w:cs="Arial" w:eastAsia="Arial" w:hAnsi="Arial"/>
          <w:b w:val="false"/>
          <w:bCs w:val="false"/>
          <w:i w:val="false"/>
          <w:iCs w:val="false"/>
          <w:color w:val="000000"/>
          <w:sz w:val="24"/>
          <w:szCs w:val="24"/>
        </w:rPr>
        <w:t xml:space="preserve">d) warst … hattest    e) war … hatten    f) war … hatte</w:t>
      </w:r>
    </w:p>
    <w:p>
      <w:pPr>
        <w:spacing w:after="60" w:before="60"/>
      </w:pPr>
      <w:r>
        <w:t xml:space="preserve"/>
      </w:r>
    </w:p>
    <w:p>
      <w:pPr>
        <w:spacing w:after="80" w:before="200"/>
      </w:pPr>
      <w:r>
        <w:rPr>
          <w:rFonts w:ascii="Arial" w:cs="Arial" w:eastAsia="Arial" w:hAnsi="Arial"/>
          <w:b/>
          <w:bCs/>
          <w:color w:val="1F4E79"/>
          <w:sz w:val="28"/>
          <w:szCs w:val="28"/>
        </w:rPr>
        <w:t xml:space="preserve">Aufgabe 2 — Modalverben</w:t>
      </w:r>
    </w:p>
    <w:p>
      <w:pPr>
        <w:spacing w:after="60" w:before="80"/>
        <w:jc w:val="left"/>
      </w:pPr>
      <w:r>
        <w:rPr>
          <w:rFonts w:ascii="Arial" w:cs="Arial" w:eastAsia="Arial" w:hAnsi="Arial"/>
          <w:b w:val="false"/>
          <w:bCs w:val="false"/>
          <w:i w:val="false"/>
          <w:iCs w:val="false"/>
          <w:color w:val="000000"/>
          <w:sz w:val="24"/>
          <w:szCs w:val="24"/>
        </w:rPr>
        <w:t xml:space="preserve">a) Als Kind konnte ich noch nicht schwimmen.</w:t>
      </w:r>
    </w:p>
    <w:p>
      <w:pPr>
        <w:spacing w:after="60" w:before="80"/>
        <w:jc w:val="left"/>
      </w:pPr>
      <w:r>
        <w:rPr>
          <w:rFonts w:ascii="Arial" w:cs="Arial" w:eastAsia="Arial" w:hAnsi="Arial"/>
          <w:b w:val="false"/>
          <w:bCs w:val="false"/>
          <w:i w:val="false"/>
          <w:iCs w:val="false"/>
          <w:color w:val="000000"/>
          <w:sz w:val="24"/>
          <w:szCs w:val="24"/>
        </w:rPr>
        <w:t xml:space="preserve">b) Wir mussten gestern länger arbeiten.</w:t>
      </w:r>
    </w:p>
    <w:p>
      <w:pPr>
        <w:spacing w:after="60" w:before="80"/>
        <w:jc w:val="left"/>
      </w:pPr>
      <w:r>
        <w:rPr>
          <w:rFonts w:ascii="Arial" w:cs="Arial" w:eastAsia="Arial" w:hAnsi="Arial"/>
          <w:b w:val="false"/>
          <w:bCs w:val="false"/>
          <w:i w:val="false"/>
          <w:iCs w:val="false"/>
          <w:color w:val="000000"/>
          <w:sz w:val="24"/>
          <w:szCs w:val="24"/>
        </w:rPr>
        <w:t xml:space="preserve">c) Sie durfte als Schülerin nicht ins Kino gehen.</w:t>
      </w:r>
    </w:p>
    <w:p>
      <w:pPr>
        <w:spacing w:after="60" w:before="80"/>
        <w:jc w:val="left"/>
      </w:pPr>
      <w:r>
        <w:rPr>
          <w:rFonts w:ascii="Arial" w:cs="Arial" w:eastAsia="Arial" w:hAnsi="Arial"/>
          <w:b w:val="false"/>
          <w:bCs w:val="false"/>
          <w:i w:val="false"/>
          <w:iCs w:val="false"/>
          <w:color w:val="000000"/>
          <w:sz w:val="24"/>
          <w:szCs w:val="24"/>
        </w:rPr>
        <w:t xml:space="preserve">d) Er wollte Pilot werden, aber jetzt ist er Lehrer.</w:t>
      </w:r>
    </w:p>
    <w:p>
      <w:pPr>
        <w:spacing w:after="60" w:before="80"/>
        <w:jc w:val="left"/>
      </w:pPr>
      <w:r>
        <w:rPr>
          <w:rFonts w:ascii="Arial" w:cs="Arial" w:eastAsia="Arial" w:hAnsi="Arial"/>
          <w:b w:val="false"/>
          <w:bCs w:val="false"/>
          <w:i w:val="false"/>
          <w:iCs w:val="false"/>
          <w:color w:val="000000"/>
          <w:sz w:val="24"/>
          <w:szCs w:val="24"/>
        </w:rPr>
        <w:t xml:space="preserve">e) Wir mochten als Kinder keinen Spinat.</w:t>
      </w:r>
    </w:p>
    <w:p>
      <w:pPr>
        <w:spacing w:after="60" w:before="80"/>
        <w:jc w:val="left"/>
      </w:pPr>
      <w:r>
        <w:rPr>
          <w:rFonts w:ascii="Arial" w:cs="Arial" w:eastAsia="Arial" w:hAnsi="Arial"/>
          <w:b w:val="false"/>
          <w:bCs w:val="false"/>
          <w:i w:val="false"/>
          <w:iCs w:val="false"/>
          <w:color w:val="000000"/>
          <w:sz w:val="24"/>
          <w:szCs w:val="24"/>
        </w:rPr>
        <w:t xml:space="preserve">f) Du solltest gestern den Brief schreiben.</w:t>
      </w:r>
    </w:p>
    <w:p>
      <w:pPr>
        <w:spacing w:after="60" w:before="60"/>
      </w:pPr>
      <w:r>
        <w:t xml:space="preserve"/>
      </w:r>
    </w:p>
    <w:p>
      <w:pPr>
        <w:spacing w:after="80" w:before="200"/>
      </w:pPr>
      <w:r>
        <w:rPr>
          <w:rFonts w:ascii="Arial" w:cs="Arial" w:eastAsia="Arial" w:hAnsi="Arial"/>
          <w:b/>
          <w:bCs/>
          <w:color w:val="1F4E79"/>
          <w:sz w:val="28"/>
          <w:szCs w:val="28"/>
        </w:rPr>
        <w:t xml:space="preserve">Aufgabe 3 — Muster Kindheit</w:t>
      </w:r>
    </w:p>
    <w:p>
      <w:pPr>
        <w:spacing w:after="60" w:before="80"/>
        <w:jc w:val="left"/>
      </w:pPr>
      <w:r>
        <w:rPr>
          <w:rFonts w:ascii="Arial" w:cs="Arial" w:eastAsia="Arial" w:hAnsi="Arial"/>
          <w:b w:val="false"/>
          <w:bCs w:val="false"/>
          <w:i w:val="false"/>
          <w:iCs w:val="false"/>
          <w:color w:val="000000"/>
          <w:sz w:val="24"/>
          <w:szCs w:val="24"/>
        </w:rPr>
        <w:t xml:space="preserve">Als Kind war ich sehr fröhlich und hatte viele Freunde. Wir wohnten auf dem Land — ich konnte den ganzen Tag draußen spielen. Ich durfte jeden Sommer zu meiner Oma fahren. Sie hatte einen großen Garten, in dem ich Tomaten pflanzen wollte. Mein Bruder mochte den Garten nicht so sehr — er musste oft zu Hause helfen. Es waren wirklich glückliche Zeiten.</w:t>
      </w:r>
    </w:p>
    <w:p>
      <w:pPr>
        <w:spacing w:after="60" w:before="60"/>
      </w:pPr>
      <w:r>
        <w:t xml:space="preserve"/>
      </w:r>
    </w:p>
    <w:p>
      <w:pPr>
        <w:spacing w:after="80" w:before="200"/>
      </w:pPr>
      <w:r>
        <w:rPr>
          <w:rFonts w:ascii="Arial" w:cs="Arial" w:eastAsia="Arial" w:hAnsi="Arial"/>
          <w:b/>
          <w:bCs/>
          <w:color w:val="1F4E79"/>
          <w:sz w:val="28"/>
          <w:szCs w:val="28"/>
        </w:rPr>
        <w:t xml:space="preserve">Aufgabe 4 — Bewertungskriterien</w:t>
      </w:r>
    </w:p>
    <w:p>
      <w:pPr>
        <w:pStyle w:val="ListParagraph"/>
        <w:numPr>
          <w:ilvl w:val="0"/>
          <w:numId w:val="2"/>
        </w:numPr>
        <w:spacing w:after="40" w:before="60"/>
      </w:pPr>
      <w:r>
        <w:rPr>
          <w:rFonts w:ascii="Arial" w:cs="Arial" w:eastAsia="Arial" w:hAnsi="Arial"/>
          <w:sz w:val="24"/>
          <w:szCs w:val="24"/>
        </w:rPr>
        <w:t xml:space="preserve">Mindestens 3 Formen von sein/haben im Präteritum</w:t>
      </w:r>
    </w:p>
    <w:p>
      <w:pPr>
        <w:pStyle w:val="ListParagraph"/>
        <w:numPr>
          <w:ilvl w:val="0"/>
          <w:numId w:val="2"/>
        </w:numPr>
        <w:spacing w:after="40" w:before="60"/>
      </w:pPr>
      <w:r>
        <w:rPr>
          <w:rFonts w:ascii="Arial" w:cs="Arial" w:eastAsia="Arial" w:hAnsi="Arial"/>
          <w:sz w:val="24"/>
          <w:szCs w:val="24"/>
        </w:rPr>
        <w:t xml:space="preserve">Mindestens 2 Modalverben im Präteritum</w:t>
      </w:r>
    </w:p>
    <w:p>
      <w:pPr>
        <w:pStyle w:val="ListParagraph"/>
        <w:numPr>
          <w:ilvl w:val="0"/>
          <w:numId w:val="2"/>
        </w:numPr>
        <w:spacing w:after="40" w:before="60"/>
      </w:pPr>
      <w:r>
        <w:rPr>
          <w:rFonts w:ascii="Arial" w:cs="Arial" w:eastAsia="Arial" w:hAnsi="Arial"/>
          <w:sz w:val="24"/>
          <w:szCs w:val="24"/>
        </w:rPr>
        <w:t xml:space="preserve">Klarer Bezug zur Vergangenheit</w:t>
      </w:r>
    </w:p>
    <w:p>
      <w:pPr>
        <w:pStyle w:val="ListParagraph"/>
        <w:numPr>
          <w:ilvl w:val="0"/>
          <w:numId w:val="2"/>
        </w:numPr>
        <w:spacing w:after="40" w:before="60"/>
      </w:pPr>
      <w:r>
        <w:rPr>
          <w:rFonts w:ascii="Arial" w:cs="Arial" w:eastAsia="Arial" w:hAnsi="Arial"/>
          <w:sz w:val="24"/>
          <w:szCs w:val="24"/>
        </w:rPr>
        <w:t xml:space="preserve">Mischung Präteritum + Perfekt für lebendige Erzählung</w:t>
      </w:r>
    </w:p>
    <w:p>
      <w:pPr>
        <w:pStyle w:val="ListParagraph"/>
        <w:numPr>
          <w:ilvl w:val="0"/>
          <w:numId w:val="2"/>
        </w:numPr>
        <w:spacing w:after="40" w:before="60"/>
      </w:pPr>
      <w:r>
        <w:rPr>
          <w:rFonts w:ascii="Arial" w:cs="Arial" w:eastAsia="Arial" w:hAnsi="Arial"/>
          <w:sz w:val="24"/>
          <w:szCs w:val="24"/>
        </w:rPr>
        <w:t xml:space="preserve">Korrekte Endungen (ich war / wir waren — kein „ware"!)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11 — Grammatik A2 Erwachsene — UP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2026-04-30T10:16:56.204Z</dcterms:created>
  <dcterms:modified xsi:type="dcterms:W3CDTF">2026-04-30T10:16:56.204Z</dcterms:modified>
</cp:coreProperties>
</file>

<file path=docProps/custom.xml><?xml version="1.0" encoding="utf-8"?>
<Properties xmlns="http://schemas.openxmlformats.org/officeDocument/2006/custom-properties" xmlns:vt="http://schemas.openxmlformats.org/officeDocument/2006/docPropsVTypes"/>
</file>