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Freizeitaktivitäten und Hobbys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Hobbys konkret und vollständig beschrieben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Infinitiv mit zu korrekt verwendet (Lust haben zu / versuchen zu)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Begründungen mit weil (Verb am Ende)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 Reaktionen und Rückfragen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Korrekte Verbformen (Präsens + Perfekt)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male gerne Aquarelle und gehe manchmal wandern.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fotografiere gerne. Das mache ich schon seit drei Jahren."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„Interessant! Was gefällt dir daran?"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mag es, weil ich dabei kreativ sein kann und die Welt anders sehe."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„Das klingt toll. Ich habe noch nie professionell fotografiert."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„Hast du Lust, das mal zusammen auszuprobieren?" / B: „Ja, sehr gerne! Wann und wo?"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Muster-Verabredung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„Hast du am Samstag Lust, ins Museum zu gehen?" / B: „Samstag passt mir leider nicht — ich habe einen anderen Termin."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„Wie wäre es mit Sonntagnachmittag?" / B: „Sonntag ist perfekt! Um wie viel Uhr?"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„Um 14 Uhr vor dem Eingang. Das Museum ist mit der U-Bahn gut erreichbar."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„Super, ich bin dabei! Bis Sonntag!"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vollständige Sätze, korrekte Verbformen, glaubwürdige Lügen. Auch Korrektheit der ratenden Gruppe bewerten (weil-Begründung).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2026-04-28T07:26:40.365Z</dcterms:created>
  <dcterms:modified xsi:type="dcterms:W3CDTF">2026-04-28T07:26:40.365Z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