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Über Ernährung sprechen — Leseübung</w:t>
      </w:r>
    </w:p>
    <w:p>
      <w:pPr>
        <w:spacing w:after="80" w:before="200"/>
      </w:pPr>
      <w:r>
        <w:rPr>
          <w:rFonts w:ascii="Arial" w:cs="Arial" w:eastAsia="Arial" w:hAnsi="Arial"/>
          <w:b/>
          <w:bCs/>
          <w:color w:val="1F4E79"/>
          <w:sz w:val="28"/>
          <w:szCs w:val="28"/>
        </w:rPr>
        <w:t xml:space="preserve">Text: Carlos ändert seine Ernährung</w:t>
      </w:r>
    </w:p>
    <w:p>
      <w:pPr>
        <w:spacing w:after="60" w:before="80"/>
        <w:jc w:val="left"/>
      </w:pPr>
      <w:r>
        <w:rPr>
          <w:rFonts w:ascii="Arial" w:cs="Arial" w:eastAsia="Arial" w:hAnsi="Arial"/>
          <w:b w:val="false"/>
          <w:bCs w:val="false"/>
          <w:i w:val="false"/>
          <w:iCs w:val="false"/>
          <w:color w:val="000000"/>
          <w:sz w:val="24"/>
          <w:szCs w:val="24"/>
        </w:rPr>
        <w:t xml:space="preserve">Carlos Mendez kommt aus Mexiko und lebt seit zwei Jahren in München. Er arbeitet als Ingenieur bei einer Softwarefirma. Carlos isst früher sehr ungesund: viel Fast Food, Chips, Cola und selten Gemüse. Er kocht fast nie selbst und bestellt meistens Pizza oder geht in die Kantine.</w:t>
      </w:r>
    </w:p>
    <w:p>
      <w:pPr>
        <w:spacing w:after="60" w:before="80"/>
        <w:jc w:val="left"/>
      </w:pPr>
      <w:r>
        <w:rPr>
          <w:rFonts w:ascii="Arial" w:cs="Arial" w:eastAsia="Arial" w:hAnsi="Arial"/>
          <w:b w:val="false"/>
          <w:bCs w:val="false"/>
          <w:i w:val="false"/>
          <w:iCs w:val="false"/>
          <w:color w:val="000000"/>
          <w:sz w:val="24"/>
          <w:szCs w:val="24"/>
        </w:rPr>
        <w:t xml:space="preserve">Dann geht er zum Arzt, weil er sich oft müde und schlapp fühlt. Der Arzt sagt: „Herr Mendez, Sie sollten sich gesünder ernähren. Essen Sie mehr Obst und Gemüse, trinken Sie weniger Limonade und mehr Wasser. Außerdem sollten Sie weniger rotes Fleisch essen."</w:t>
      </w:r>
    </w:p>
    <w:p>
      <w:pPr>
        <w:spacing w:after="60" w:before="80"/>
        <w:jc w:val="left"/>
      </w:pPr>
      <w:r>
        <w:rPr>
          <w:rFonts w:ascii="Arial" w:cs="Arial" w:eastAsia="Arial" w:hAnsi="Arial"/>
          <w:b w:val="false"/>
          <w:bCs w:val="false"/>
          <w:i w:val="false"/>
          <w:iCs w:val="false"/>
          <w:color w:val="000000"/>
          <w:sz w:val="24"/>
          <w:szCs w:val="24"/>
        </w:rPr>
        <w:t xml:space="preserve">Carlos ist überrascht, aber er nimmt den Rat ernst. Er fängt an, selbst zu kochen. Zunächst kocht er nur einfache Gerichte: Nudeln mit Tomatensoße, Gemüsesuppe oder Rührei mit Spinat. Nach und nach lernt er neue Rezepte kennen.</w:t>
      </w:r>
    </w:p>
    <w:p>
      <w:pPr>
        <w:spacing w:after="60" w:before="80"/>
        <w:jc w:val="left"/>
      </w:pPr>
      <w:r>
        <w:rPr>
          <w:rFonts w:ascii="Arial" w:cs="Arial" w:eastAsia="Arial" w:hAnsi="Arial"/>
          <w:b w:val="false"/>
          <w:bCs w:val="false"/>
          <w:i w:val="false"/>
          <w:iCs w:val="false"/>
          <w:color w:val="000000"/>
          <w:sz w:val="24"/>
          <w:szCs w:val="24"/>
        </w:rPr>
        <w:t xml:space="preserve">Jetzt, drei Monate später, fühlt sich Carlos viel besser. Zum Frühstück isst er Müsli mit Joghurt und frischen Früchten statt Croissants. Zum Mittagessen nimmt er meistens einen Salat oder ein selbst gemachtes Sandwich mit zur Arbeit. Zum Abendessen kocht er abwechslungsreich: manchmal Fisch, manchmal Hülsenfrüchte wie Linsen oder Kichererbsen, und immer viel Gemüse.</w:t>
      </w:r>
    </w:p>
    <w:p>
      <w:pPr>
        <w:spacing w:after="60" w:before="80"/>
        <w:jc w:val="left"/>
      </w:pPr>
      <w:r>
        <w:rPr>
          <w:rFonts w:ascii="Arial" w:cs="Arial" w:eastAsia="Arial" w:hAnsi="Arial"/>
          <w:b w:val="false"/>
          <w:bCs w:val="false"/>
          <w:i w:val="false"/>
          <w:iCs w:val="false"/>
          <w:color w:val="000000"/>
          <w:sz w:val="24"/>
          <w:szCs w:val="24"/>
        </w:rPr>
        <w:t xml:space="preserve">Carlos sagt: „Ich vermisse Fast Food manchmal noch — aber ich fühle mich so viel besser! Und Kochen macht mir sogar Spaß. Letzte Woche habe ich meinen Kollegen eine mexicanische Linsensuppe gekocht — alle haben sie geliebt!"</w:t>
      </w:r>
    </w:p>
    <w:p>
      <w:pPr>
        <w:spacing w:after="60" w:before="60"/>
      </w:pPr>
      <w:r>
        <w:t xml:space="preserve"/>
      </w:r>
    </w:p>
    <w:p>
      <w:pPr>
        <w:spacing w:after="80" w:before="200"/>
      </w:pPr>
      <w:r>
        <w:rPr>
          <w:rFonts w:ascii="Arial" w:cs="Arial" w:eastAsia="Arial" w:hAnsi="Arial"/>
          <w:b/>
          <w:bCs/>
          <w:color w:val="1F4E79"/>
          <w:sz w:val="28"/>
          <w:szCs w:val="28"/>
        </w:rPr>
        <w:t xml:space="preserve">Aufgabe 1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Carlos lebt seit drei Jahren in München.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Früher hat Carlos oft Fast Food gegessen.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Der Arzt empfiehlt Carlos, mehr rotes Fleisch zu essen.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Carlos beginnt, selbst zu kochen.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Zum Frühstück isst Carlos jetzt Croissants.</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Carlos kocht manchmal für seine Kollegen.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Fragen zum Text</w:t>
      </w:r>
    </w:p>
    <w:p>
      <w:pPr>
        <w:spacing w:after="60" w:before="80"/>
        <w:jc w:val="left"/>
      </w:pPr>
      <w:r>
        <w:rPr>
          <w:rFonts w:ascii="Arial" w:cs="Arial" w:eastAsia="Arial" w:hAnsi="Arial"/>
          <w:b w:val="false"/>
          <w:bCs w:val="false"/>
          <w:i w:val="false"/>
          <w:iCs w:val="false"/>
          <w:color w:val="000000"/>
          <w:sz w:val="24"/>
          <w:szCs w:val="24"/>
        </w:rPr>
        <w:t xml:space="preserve">a) Warum geht Carlos zum Arzt?</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Was empfiehlt der Arzt Carlos zu essen / zu trinken?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Was isst Carlos jetzt zum Frühstück, Mittagessen und Abendessen?</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Wie fühlt sich Carlos heute im Vergleich zu früher?</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Früher und heute: Vergleichstabelle</w:t>
      </w:r>
    </w:p>
    <w:p>
      <w:pPr>
        <w:spacing w:after="60" w:before="80"/>
        <w:jc w:val="left"/>
      </w:pPr>
      <w:r>
        <w:rPr>
          <w:rFonts w:ascii="Arial" w:cs="Arial" w:eastAsia="Arial" w:hAnsi="Arial"/>
          <w:b w:val="false"/>
          <w:bCs w:val="false"/>
          <w:i w:val="false"/>
          <w:iCs w:val="false"/>
          <w:color w:val="000000"/>
          <w:sz w:val="24"/>
          <w:szCs w:val="24"/>
        </w:rPr>
        <w:t xml:space="preserve">Fülle die Tabelle mit Informationen aus dem Text.</w:t>
      </w:r>
    </w:p>
    <w:tbl>
      <w:tblPr>
        <w:tblW w:type="dxa" w:w="9638"/>
        <w:tblBorders>
          <w:top w:val="single" w:sz="4"/>
          <w:left w:val="single" w:sz="4"/>
          <w:bottom w:val="single" w:sz="4"/>
          <w:right w:val="single" w:sz="4"/>
          <w:insideH w:val="single" w:color="auto" w:sz="4"/>
          <w:insideV w:val="single" w:color="auto" w:sz="4"/>
        </w:tblBorders>
      </w:tblPr>
      <w:tblGrid>
        <w:gridCol w:w="100"/>
        <w:gridCol w:w="100"/>
        <w:gridCol w:w="100"/>
      </w:tblGrid>
      <w:tr>
        <w:trPr>
          <w:tblHeader/>
        </w:trPr>
        <w:tc>
          <w:tcPr>
            <w:tcW w:type="dxa" w:w="2500"/>
            <w:shd w:fill="D5E8F0" w:val="clear"/>
            <w:tcMar>
              <w:top w:type="dxa" w:w="80"/>
              <w:left w:type="dxa" w:w="120"/>
              <w:bottom w:type="dxa" w:w="80"/>
              <w:right w:type="dxa" w:w="120"/>
            </w:tcMar>
          </w:tcPr>
          <w:p>
            <w:r>
              <w:rPr>
                <w:rFonts w:ascii="Arial" w:cs="Arial" w:eastAsia="Arial" w:hAnsi="Arial"/>
                <w:b/>
                <w:bCs/>
                <w:sz w:val="22"/>
                <w:szCs w:val="22"/>
              </w:rPr>
              <w:t xml:space="preserve"/>
            </w:r>
          </w:p>
        </w:tc>
        <w:tc>
          <w:tcPr>
            <w:tcW w:type="dxa" w:w="4603"/>
            <w:shd w:fill="D5E8F0" w:val="clear"/>
            <w:tcMar>
              <w:top w:type="dxa" w:w="80"/>
              <w:left w:type="dxa" w:w="120"/>
              <w:bottom w:type="dxa" w:w="80"/>
              <w:right w:type="dxa" w:w="120"/>
            </w:tcMar>
          </w:tcPr>
          <w:p>
            <w:r>
              <w:rPr>
                <w:rFonts w:ascii="Arial" w:cs="Arial" w:eastAsia="Arial" w:hAnsi="Arial"/>
                <w:b/>
                <w:bCs/>
                <w:sz w:val="22"/>
                <w:szCs w:val="22"/>
              </w:rPr>
              <w:t xml:space="preserve">Früher (vor der Änderung)</w:t>
            </w:r>
          </w:p>
        </w:tc>
        <w:tc>
          <w:tcPr>
            <w:tcW w:type="dxa" w:w="4603"/>
            <w:shd w:fill="D5E8F0" w:val="clear"/>
            <w:tcMar>
              <w:top w:type="dxa" w:w="80"/>
              <w:left w:type="dxa" w:w="120"/>
              <w:bottom w:type="dxa" w:w="80"/>
              <w:right w:type="dxa" w:w="120"/>
            </w:tcMar>
          </w:tcPr>
          <w:p>
            <w:r>
              <w:rPr>
                <w:rFonts w:ascii="Arial" w:cs="Arial" w:eastAsia="Arial" w:hAnsi="Arial"/>
                <w:b/>
                <w:bCs/>
                <w:sz w:val="22"/>
                <w:szCs w:val="22"/>
              </w:rPr>
              <w:t xml:space="preserve">Heute (nach der Änderung)</w:t>
            </w:r>
          </w:p>
        </w:tc>
      </w:tr>
      <w:tr>
        <w:tc>
          <w:tcPr>
            <w:tcW w:type="dxa" w:w="2500"/>
            <w:shd w:fill="FFFFFF" w:val="clear"/>
            <w:tcMar>
              <w:top w:type="dxa" w:w="80"/>
              <w:left w:type="dxa" w:w="120"/>
              <w:bottom w:type="dxa" w:w="80"/>
              <w:right w:type="dxa" w:w="120"/>
            </w:tcMar>
          </w:tcPr>
          <w:p>
            <w:r>
              <w:rPr>
                <w:rFonts w:ascii="Arial" w:cs="Arial" w:eastAsia="Arial" w:hAnsi="Arial"/>
                <w:sz w:val="22"/>
                <w:szCs w:val="22"/>
              </w:rPr>
              <w:t xml:space="preserve">Frühstück</w:t>
            </w:r>
          </w:p>
        </w:tc>
        <w:tc>
          <w:tcPr>
            <w:tcW w:type="dxa" w:w="4603"/>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4603"/>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2500"/>
            <w:shd w:fill="F5F5F5" w:val="clear"/>
            <w:tcMar>
              <w:top w:type="dxa" w:w="80"/>
              <w:left w:type="dxa" w:w="120"/>
              <w:bottom w:type="dxa" w:w="80"/>
              <w:right w:type="dxa" w:w="120"/>
            </w:tcMar>
          </w:tcPr>
          <w:p>
            <w:r>
              <w:rPr>
                <w:rFonts w:ascii="Arial" w:cs="Arial" w:eastAsia="Arial" w:hAnsi="Arial"/>
                <w:sz w:val="22"/>
                <w:szCs w:val="22"/>
              </w:rPr>
              <w:t xml:space="preserve">Mittagessen</w:t>
            </w:r>
          </w:p>
        </w:tc>
        <w:tc>
          <w:tcPr>
            <w:tcW w:type="dxa" w:w="4603"/>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4603"/>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2500"/>
            <w:shd w:fill="FFFFFF" w:val="clear"/>
            <w:tcMar>
              <w:top w:type="dxa" w:w="80"/>
              <w:left w:type="dxa" w:w="120"/>
              <w:bottom w:type="dxa" w:w="80"/>
              <w:right w:type="dxa" w:w="120"/>
            </w:tcMar>
          </w:tcPr>
          <w:p>
            <w:r>
              <w:rPr>
                <w:rFonts w:ascii="Arial" w:cs="Arial" w:eastAsia="Arial" w:hAnsi="Arial"/>
                <w:sz w:val="22"/>
                <w:szCs w:val="22"/>
              </w:rPr>
              <w:t xml:space="preserve">Abendessen</w:t>
            </w:r>
          </w:p>
        </w:tc>
        <w:tc>
          <w:tcPr>
            <w:tcW w:type="dxa" w:w="4603"/>
            <w:shd w:fill="FFFFFF" w:val="clear"/>
            <w:tcMar>
              <w:top w:type="dxa" w:w="80"/>
              <w:left w:type="dxa" w:w="120"/>
              <w:bottom w:type="dxa" w:w="80"/>
              <w:right w:type="dxa" w:w="120"/>
            </w:tcMar>
          </w:tcPr>
          <w:p>
            <w:r>
              <w:rPr>
                <w:rFonts w:ascii="Arial" w:cs="Arial" w:eastAsia="Arial" w:hAnsi="Arial"/>
                <w:sz w:val="22"/>
                <w:szCs w:val="22"/>
              </w:rPr>
              <w:t xml:space="preserve"/>
            </w:r>
          </w:p>
        </w:tc>
        <w:tc>
          <w:tcPr>
            <w:tcW w:type="dxa" w:w="4603"/>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2500"/>
            <w:shd w:fill="F5F5F5" w:val="clear"/>
            <w:tcMar>
              <w:top w:type="dxa" w:w="80"/>
              <w:left w:type="dxa" w:w="120"/>
              <w:bottom w:type="dxa" w:w="80"/>
              <w:right w:type="dxa" w:w="120"/>
            </w:tcMar>
          </w:tcPr>
          <w:p>
            <w:r>
              <w:rPr>
                <w:rFonts w:ascii="Arial" w:cs="Arial" w:eastAsia="Arial" w:hAnsi="Arial"/>
                <w:sz w:val="22"/>
                <w:szCs w:val="22"/>
              </w:rPr>
              <w:t xml:space="preserve">Gefühl / Energie</w:t>
            </w:r>
          </w:p>
        </w:tc>
        <w:tc>
          <w:tcPr>
            <w:tcW w:type="dxa" w:w="4603"/>
            <w:shd w:fill="F5F5F5" w:val="clear"/>
            <w:tcMar>
              <w:top w:type="dxa" w:w="80"/>
              <w:left w:type="dxa" w:w="120"/>
              <w:bottom w:type="dxa" w:w="80"/>
              <w:right w:type="dxa" w:w="120"/>
            </w:tcMar>
          </w:tcPr>
          <w:p>
            <w:r>
              <w:rPr>
                <w:rFonts w:ascii="Arial" w:cs="Arial" w:eastAsia="Arial" w:hAnsi="Arial"/>
                <w:sz w:val="22"/>
                <w:szCs w:val="22"/>
              </w:rPr>
              <w:t xml:space="preserve"/>
            </w:r>
          </w:p>
        </w:tc>
        <w:tc>
          <w:tcPr>
            <w:tcW w:type="dxa" w:w="4603"/>
            <w:shd w:fill="F5F5F5"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4 — Deine Meinung</w:t>
      </w:r>
    </w:p>
    <w:p>
      <w:pPr>
        <w:spacing w:after="60" w:before="80"/>
        <w:jc w:val="left"/>
      </w:pPr>
      <w:r>
        <w:rPr>
          <w:rFonts w:ascii="Arial" w:cs="Arial" w:eastAsia="Arial" w:hAnsi="Arial"/>
          <w:b w:val="false"/>
          <w:bCs w:val="false"/>
          <w:i w:val="false"/>
          <w:iCs w:val="false"/>
          <w:color w:val="000000"/>
          <w:sz w:val="24"/>
          <w:szCs w:val="24"/>
        </w:rPr>
        <w:t xml:space="preserve">Findest du die Ernährungsumstellung von Carlos gut? Hast du selbst schon einmal etwas an deiner Ernährung verändert? Schreibe 2–3 Sätze.</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04 — Essen &amp; Restaurants — UP 03: Über Ernährung sprechen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2026-04-28T05:58:16.516Z</dcterms:created>
  <dcterms:modified xsi:type="dcterms:W3CDTF">2026-04-28T05:58:16.516Z</dcterms:modified>
</cp:coreProperties>
</file>

<file path=docProps/custom.xml><?xml version="1.0" encoding="utf-8"?>
<Properties xmlns="http://schemas.openxmlformats.org/officeDocument/2006/custom-properties" xmlns:vt="http://schemas.openxmlformats.org/officeDocument/2006/docPropsVTypes"/>
</file>