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000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</w:t>
            </w:r>
          </w:p>
        </w:tc>
        <w:tc>
          <w:tcPr>
            <w:tcW w:type="dxa" w:w="4772"/>
          </w:tcPr>
          <w:p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</w:t>
            </w:r>
          </w:p>
        </w:tc>
      </w:tr>
    </w:tbl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Bildaufgaben: Im Restaurant bestellen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Hinweis: Antworten hängen von den eingefügten Bildern ab. Folgende Lösungen sind Musterantworten.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Restaurantszene — Musterantworten</w:t>
      </w:r>
    </w:p>
    <w:p>
      <w:r>
        <w:rPr>
          <w:rFonts w:ascii="Arial" w:cs="Arial" w:eastAsia="Arial" w:hAnsi="Arial"/>
          <w:sz w:val="24"/>
          <w:szCs w:val="24"/>
        </w:rPr>
        <w:t xml:space="preserve">Ein Paar sitzt in einem gemütlichen Restaurant. Der Kellner steht am Tisch und hält einen Notizblock in der Hand.</w:t>
      </w:r>
    </w:p>
    <w:p>
      <w:r>
        <w:rPr>
          <w:rFonts w:ascii="Arial" w:cs="Arial" w:eastAsia="Arial" w:hAnsi="Arial"/>
          <w:sz w:val="24"/>
          <w:szCs w:val="24"/>
        </w:rPr>
        <w:t xml:space="preserve">Wahrscheinlich nimmt er gerade die Bestellung auf.</w:t>
      </w:r>
    </w:p>
    <w:p>
      <w:r>
        <w:rPr>
          <w:rFonts w:ascii="Arial" w:cs="Arial" w:eastAsia="Arial" w:hAnsi="Arial"/>
          <w:sz w:val="24"/>
          <w:szCs w:val="24"/>
        </w:rPr>
        <w:t xml:space="preserve">Kellner: „Was darf ich Ihnen bringen?" | Gast: „Ich hätte gerne das Tagesgericht, bitte."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Speisekarte</w:t>
      </w:r>
    </w:p>
    <w:p>
      <w:r>
        <w:rPr>
          <w:rFonts w:ascii="Arial" w:cs="Arial" w:eastAsia="Arial" w:hAnsi="Arial"/>
          <w:sz w:val="24"/>
          <w:szCs w:val="24"/>
        </w:rPr>
        <w:t xml:space="preserve">1. Als Vegetarier/in: Tagessuppe (vegan), Vegetarische Gemüsepfanne, Tiramisu, Apfelstrudel.</w:t>
      </w:r>
    </w:p>
    <w:p>
      <w:r>
        <w:rPr>
          <w:rFonts w:ascii="Arial" w:cs="Arial" w:eastAsia="Arial" w:hAnsi="Arial"/>
          <w:sz w:val="24"/>
          <w:szCs w:val="24"/>
        </w:rPr>
        <w:t xml:space="preserve">2. Budget 25 €: z. B. Gemüsepfanne (12,80) + Getränk (3,00) + Tiramisu (5,80) = 21,60 € → passt.</w:t>
      </w:r>
    </w:p>
    <w:p>
      <w:r>
        <w:rPr>
          <w:rFonts w:ascii="Arial" w:cs="Arial" w:eastAsia="Arial" w:hAnsi="Arial"/>
          <w:sz w:val="24"/>
          <w:szCs w:val="24"/>
        </w:rPr>
        <w:t xml:space="preserve">   Oder: Wiener Schnitzel (15,90) + Getränk (3,00) = 18,90 € → auch möglich.</w:t>
      </w:r>
    </w:p>
    <w:p>
      <w:r>
        <w:rPr>
          <w:rFonts w:ascii="Arial" w:cs="Arial" w:eastAsia="Arial" w:hAnsi="Arial"/>
          <w:sz w:val="24"/>
          <w:szCs w:val="24"/>
        </w:rPr>
        <w:t xml:space="preserve">3. Beispiel-Dialog:</w:t>
      </w:r>
    </w:p>
    <w:p>
      <w:r>
        <w:rPr>
          <w:rFonts w:ascii="Arial" w:cs="Arial" w:eastAsia="Arial" w:hAnsi="Arial"/>
          <w:sz w:val="24"/>
          <w:szCs w:val="24"/>
        </w:rPr>
        <w:t xml:space="preserve">Gast: „Ich hätte gerne die Gemüsepfanne, bitte."</w:t>
      </w:r>
    </w:p>
    <w:p>
      <w:r>
        <w:rPr>
          <w:rFonts w:ascii="Arial" w:cs="Arial" w:eastAsia="Arial" w:hAnsi="Arial"/>
          <w:sz w:val="24"/>
          <w:szCs w:val="24"/>
        </w:rPr>
        <w:t xml:space="preserve">Kellner: „Sehr gerne. Und zu trinken?"</w:t>
      </w:r>
    </w:p>
    <w:p>
      <w:r>
        <w:rPr>
          <w:rFonts w:ascii="Arial" w:cs="Arial" w:eastAsia="Arial" w:hAnsi="Arial"/>
          <w:sz w:val="24"/>
          <w:szCs w:val="24"/>
        </w:rPr>
        <w:t xml:space="preserve">Gast: „Ein Wasser, bitte."</w:t>
      </w:r>
    </w:p>
    <w:p>
      <w:r>
        <w:rPr>
          <w:rFonts w:ascii="Arial" w:cs="Arial" w:eastAsia="Arial" w:hAnsi="Arial"/>
          <w:sz w:val="24"/>
          <w:szCs w:val="24"/>
        </w:rPr>
        <w:t xml:space="preserve">Kellner: „Kommt sofort!"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Gedeckter Tisch</w:t>
      </w:r>
    </w:p>
    <w:p>
      <w:r>
        <w:rPr>
          <w:rFonts w:ascii="Arial" w:cs="Arial" w:eastAsia="Arial" w:hAnsi="Arial"/>
          <w:sz w:val="24"/>
          <w:szCs w:val="24"/>
        </w:rPr>
        <w:t xml:space="preserve">Der Teller liegt in der Mitte. Die Gabel liegt links, das Messer liegt rechts.</w:t>
      </w:r>
    </w:p>
    <w:p>
      <w:r>
        <w:rPr>
          <w:rFonts w:ascii="Arial" w:cs="Arial" w:eastAsia="Arial" w:hAnsi="Arial"/>
          <w:sz w:val="24"/>
          <w:szCs w:val="24"/>
        </w:rPr>
        <w:t xml:space="preserve">Das Weinglas steht rechts oben, das Wasserglas steht daneben.</w:t>
      </w:r>
    </w:p>
    <w:p>
      <w:r>
        <w:rPr>
          <w:rFonts w:ascii="Arial" w:cs="Arial" w:eastAsia="Arial" w:hAnsi="Arial"/>
          <w:sz w:val="24"/>
          <w:szCs w:val="24"/>
        </w:rPr>
        <w:t xml:space="preserve">Die Serviette liegt links neben der Gabel.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Reklamation — Musterdialog</w:t>
      </w:r>
    </w:p>
    <w:p>
      <w:r>
        <w:rPr>
          <w:rFonts w:ascii="Arial" w:cs="Arial" w:eastAsia="Arial" w:hAnsi="Arial"/>
          <w:sz w:val="24"/>
          <w:szCs w:val="24"/>
        </w:rPr>
        <w:t xml:space="preserve">Gast: „Entschuldigung — ich habe das Steak medium bestellt, aber es ist komplett durch."</w:t>
      </w:r>
    </w:p>
    <w:p>
      <w:r>
        <w:rPr>
          <w:rFonts w:ascii="Arial" w:cs="Arial" w:eastAsia="Arial" w:hAnsi="Arial"/>
          <w:sz w:val="24"/>
          <w:szCs w:val="24"/>
        </w:rPr>
        <w:t xml:space="preserve">Kellner: „Das tut mir leid! Soll ich es zurückbringen und neu machen lassen?"</w:t>
      </w:r>
    </w:p>
    <w:p>
      <w:r>
        <w:rPr>
          <w:rFonts w:ascii="Arial" w:cs="Arial" w:eastAsia="Arial" w:hAnsi="Arial"/>
          <w:sz w:val="24"/>
          <w:szCs w:val="24"/>
        </w:rPr>
        <w:t xml:space="preserve">Gast: „Ja, bitte. Und könnten Sie bitte auch etwas Brot bringen, während ich warte?"</w:t>
      </w:r>
    </w:p>
    <w:p>
      <w:r>
        <w:rPr>
          <w:rFonts w:ascii="Arial" w:cs="Arial" w:eastAsia="Arial" w:hAnsi="Arial"/>
          <w:sz w:val="24"/>
          <w:szCs w:val="24"/>
        </w:rPr>
        <w:t xml:space="preserve">Kellner: „Selbstverständlich! Ich kümmere mich sofort darum."</w:t>
      </w:r>
    </w:p>
    <w:p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Bewertungskriterien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Bestellungen mit Ich hätte gerne / Ich nehme / Für mich bitte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Reklamation höflich: Das ist leider … / Könnten Sie bitte …?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Gegenstände korrekt benennen (der Teller, die Gabel, das Glas …)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Reihenfolge Restaurantbesuch einhalten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Essen &amp; Restaurants — Im Restaurant bestellen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2026-04-27T19:30:01.282Z</dcterms:created>
  <dcterms:modified xsi:type="dcterms:W3CDTF">2026-04-27T19:30:01.282Z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