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Im Restaurant bestellen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Dialog — mögliche Lösungen</w:t>
      </w:r>
    </w:p>
    <w:p>
      <w:r>
        <w:rPr>
          <w:rFonts w:ascii="Arial" w:cs="Arial" w:eastAsia="Arial" w:hAnsi="Arial"/>
          <w:sz w:val="24"/>
          <w:szCs w:val="24"/>
        </w:rPr>
        <w:t xml:space="preserve">C: „… eine Reservierung …"</w:t>
      </w:r>
    </w:p>
    <w:p>
      <w:r>
        <w:rPr>
          <w:rFonts w:ascii="Arial" w:cs="Arial" w:eastAsia="Arial" w:hAnsi="Arial"/>
          <w:sz w:val="24"/>
          <w:szCs w:val="24"/>
        </w:rPr>
        <w:t xml:space="preserve">A: „… [Name]."</w:t>
      </w:r>
    </w:p>
    <w:p>
      <w:r>
        <w:rPr>
          <w:rFonts w:ascii="Arial" w:cs="Arial" w:eastAsia="Arial" w:hAnsi="Arial"/>
          <w:sz w:val="24"/>
          <w:szCs w:val="24"/>
        </w:rPr>
        <w:t xml:space="preserve">C: „… die Speisekarte."</w:t>
      </w:r>
    </w:p>
    <w:p>
      <w:r>
        <w:rPr>
          <w:rFonts w:ascii="Arial" w:cs="Arial" w:eastAsia="Arial" w:hAnsi="Arial"/>
          <w:sz w:val="24"/>
          <w:szCs w:val="24"/>
        </w:rPr>
        <w:t xml:space="preserve">A: „… das Tagesgericht?"</w:t>
      </w:r>
    </w:p>
    <w:p>
      <w:r>
        <w:rPr>
          <w:rFonts w:ascii="Arial" w:cs="Arial" w:eastAsia="Arial" w:hAnsi="Arial"/>
          <w:sz w:val="24"/>
          <w:szCs w:val="24"/>
        </w:rPr>
        <w:t xml:space="preserve">C: „… die Forelle / den Lachs …"</w:t>
      </w:r>
    </w:p>
    <w:p>
      <w:r>
        <w:rPr>
          <w:rFonts w:ascii="Arial" w:cs="Arial" w:eastAsia="Arial" w:hAnsi="Arial"/>
          <w:sz w:val="24"/>
          <w:szCs w:val="24"/>
        </w:rPr>
        <w:t xml:space="preserve">B: „… vegetarisch …"</w:t>
      </w:r>
    </w:p>
    <w:p>
      <w:r>
        <w:rPr>
          <w:rFonts w:ascii="Arial" w:cs="Arial" w:eastAsia="Arial" w:hAnsi="Arial"/>
          <w:sz w:val="24"/>
          <w:szCs w:val="24"/>
        </w:rPr>
        <w:t xml:space="preserve">C: „… Gemüsepfanne / Vegipasta …"</w:t>
      </w:r>
    </w:p>
    <w:p>
      <w:r>
        <w:rPr>
          <w:rFonts w:ascii="Arial" w:cs="Arial" w:eastAsia="Arial" w:hAnsi="Arial"/>
          <w:sz w:val="24"/>
          <w:szCs w:val="24"/>
        </w:rPr>
        <w:t xml:space="preserve">A: „… [Hauptgericht] … [Getränk]."</w:t>
      </w:r>
    </w:p>
    <w:p>
      <w:r>
        <w:rPr>
          <w:rFonts w:ascii="Arial" w:cs="Arial" w:eastAsia="Arial" w:hAnsi="Arial"/>
          <w:sz w:val="24"/>
          <w:szCs w:val="24"/>
        </w:rPr>
        <w:t xml:space="preserve">B: „… Gemüsepfanne / Vegispätzle …"</w:t>
      </w:r>
    </w:p>
    <w:p>
      <w:r>
        <w:rPr>
          <w:rFonts w:ascii="Arial" w:cs="Arial" w:eastAsia="Arial" w:hAnsi="Arial"/>
          <w:sz w:val="24"/>
          <w:szCs w:val="24"/>
        </w:rPr>
        <w:t xml:space="preserve">A: „… Brot / Wasser …"</w:t>
      </w:r>
    </w:p>
    <w:p>
      <w:r>
        <w:rPr>
          <w:rFonts w:ascii="Arial" w:cs="Arial" w:eastAsia="Arial" w:hAnsi="Arial"/>
          <w:sz w:val="24"/>
          <w:szCs w:val="24"/>
        </w:rPr>
        <w:t xml:space="preserve">A: „… Rechnung … so!"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Auf Höflichkeitsform achten. Bestellungen klar formulieren.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Bestellformeln: Ich hätte gerne … / Für mich bitte … / Ich nehme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Höfliche Rückfragen: Was empfehlen Sie? / Ist das vegetarisch?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Adjektivendungen bei Gerichtsbeschreibungen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Bezahlen: Rechnung, Trinkgeld, Stimmt so / Zusammen oder getrennt?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Tischreservierung: Datum, Uhrzeit, Personenzahl, Name nennen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2026-04-27T19:30:01.203Z</dcterms:created>
  <dcterms:modified xsi:type="dcterms:W3CDTF">2026-04-27T19:30:01.203Z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