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000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Name: ___________________________</w:t>
            </w:r>
          </w:p>
        </w:tc>
        <w:tc>
          <w:tcPr>
            <w:tcW w:type="dxa" w:w="4772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Datum: ___________________________</w:t>
            </w:r>
          </w:p>
        </w:tc>
      </w:tr>
    </w:tbl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LÖSUNG — Wortliste: Im Restaurant bestellen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i/>
          <w:iCs/>
          <w:color w:val="388E3C"/>
          <w:sz w:val="24"/>
          <w:szCs w:val="24"/>
        </w:rPr>
        <w:t xml:space="preserve">→ Individuelle Übersetzungen akzeptieren.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Zusatz: Typische deutsche Gerichte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Gericht</w:t>
            </w:r>
          </w:p>
        </w:tc>
        <w:tc>
          <w:tcPr>
            <w:tcW w:type="dxa" w:w="2000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Region</w:t>
            </w:r>
          </w:p>
        </w:tc>
        <w:tc>
          <w:tcPr>
            <w:tcW w:type="dxa" w:w="4772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Kurze Beschreibung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Sauerbraten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Rheinland</w:t>
            </w:r>
          </w:p>
        </w:tc>
        <w:tc>
          <w:tcPr>
            <w:tcW w:type="dxa" w:w="477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Mariniertes Rindfleisch, süß-sauer, mit Klößen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Wiener Schnitzel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Wien/Bayern</w:t>
            </w:r>
          </w:p>
        </w:tc>
        <w:tc>
          <w:tcPr>
            <w:tcW w:type="dxa" w:w="477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Paniertes Kalbfleisch, flach gebraten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Bratwurst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Franken/D-weit</w:t>
            </w:r>
          </w:p>
        </w:tc>
        <w:tc>
          <w:tcPr>
            <w:tcW w:type="dxa" w:w="477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Gegrillte Wurst, mit Senf und Brot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Käsespätzle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Schwaben</w:t>
            </w:r>
          </w:p>
        </w:tc>
        <w:tc>
          <w:tcPr>
            <w:tcW w:type="dxa" w:w="477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Nudeln mit Käse überbacken, mit Röstzwiebeln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Labskaus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Hamburg/Norden</w:t>
            </w:r>
          </w:p>
        </w:tc>
        <w:tc>
          <w:tcPr>
            <w:tcW w:type="dxa" w:w="477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Fleisch-Kartoffel-Rüben-Gericht, mit Spiegelei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Apfelstrudel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Bayern/Österreich</w:t>
            </w:r>
          </w:p>
        </w:tc>
        <w:tc>
          <w:tcPr>
            <w:tcW w:type="dxa" w:w="477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Gebäck mit Apfelfüllung, warm mit Vanillesauce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Essen &amp; Restaurants — Im Restaurant bestellen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2026-04-27T19:30:01.124Z</dcterms:created>
  <dcterms:modified xsi:type="dcterms:W3CDTF">2026-04-27T19:30:01.124Z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