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Tiere und Pflanzen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Saeugetiere</w:t>
            </w:r>
          </w:p>
        </w:tc>
        <w:tc>
          <w:tcPr>
            <w:tcW w:type="dxa" w:w="23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Voegel</w:t>
            </w:r>
          </w:p>
        </w:tc>
        <w:tc>
          <w:tcPr>
            <w:tcW w:type="dxa" w:w="23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Baeume</w:t>
            </w:r>
          </w:p>
        </w:tc>
        <w:tc>
          <w:tcPr>
            <w:tcW w:type="dxa" w:w="258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Blumen / Pflanzen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Wolf, Biber, Fuchs, Reh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Adler, Eule, Schmetterling*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Eiche, Tanne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Sonnenblume, Rose, Farn</w:t>
            </w:r>
          </w:p>
        </w:tc>
      </w:tr>
    </w:tbl>
    <w:p>
      <w:pPr>
        <w:spacing w:after="60" w:before="60"/>
        <w:jc w:val="left"/>
      </w:pPr>
      <w:r>
        <w:rPr>
          <w:rFonts w:ascii="Arial" w:cs="Arial" w:eastAsia="Arial" w:hAnsi="Arial"/>
          <w:b w:val="false"/>
          <w:bCs w:val="false"/>
          <w:i/>
          <w:iCs/>
          <w:color w:val="000000"/>
          <w:sz w:val="22"/>
          <w:szCs w:val="22"/>
        </w:rPr>
        <w:t xml:space="preserve">*Schmetterling ist kein Vogel (Insekt), aber Kinder ordnen ihn oft zu Voegeln — kurze Erklaerung anbieten: Schmetterling = Insekt, kein Vogel.</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w:t>
      </w:r>
    </w:p>
    <w:p>
      <w:pPr>
        <w:spacing w:after="60" w:before="60"/>
        <w:jc w:val="left"/>
      </w:pPr>
      <w:r>
        <w:rPr>
          <w:rFonts w:ascii="Arial" w:cs="Arial" w:eastAsia="Arial" w:hAnsi="Arial"/>
          <w:b/>
          <w:bCs/>
          <w:i w:val="false"/>
          <w:iCs w:val="false"/>
          <w:color w:val="000000"/>
          <w:sz w:val="22"/>
          <w:szCs w:val="22"/>
        </w:rPr>
        <w:t xml:space="preserve">Fuchs:</w:t>
      </w:r>
    </w:p>
    <w:p>
      <w:pPr>
        <w:spacing w:after="60" w:before="60"/>
        <w:jc w:val="left"/>
      </w:pPr>
      <w:r>
        <w:rPr>
          <w:rFonts w:ascii="Arial" w:cs="Arial" w:eastAsia="Arial" w:hAnsi="Arial"/>
          <w:b w:val="false"/>
          <w:bCs w:val="false"/>
          <w:i/>
          <w:iCs/>
          <w:color w:val="000000"/>
          <w:sz w:val="22"/>
          <w:szCs w:val="22"/>
        </w:rPr>
        <w:t xml:space="preserve">Der Fuchs ist ein Raubtier / ein Wildsaeugetier. Er lebt im Wald und auf Feldern. Er hat orangefarbenes/rotbraunes Fell und einen buschigen Schwanz. Er ernaehrt sich von kleinen Tieren, Beeren und Abfall. Er kann sehr schnell laufen und gut klettern.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Adler:</w:t>
      </w:r>
    </w:p>
    <w:p>
      <w:pPr>
        <w:spacing w:after="60" w:before="60"/>
        <w:jc w:val="left"/>
      </w:pPr>
      <w:r>
        <w:rPr>
          <w:rFonts w:ascii="Arial" w:cs="Arial" w:eastAsia="Arial" w:hAnsi="Arial"/>
          <w:b w:val="false"/>
          <w:bCs w:val="false"/>
          <w:i/>
          <w:iCs/>
          <w:color w:val="000000"/>
          <w:sz w:val="22"/>
          <w:szCs w:val="22"/>
        </w:rPr>
        <w:t xml:space="preserve">Der Adler ist ein Greifvogel. Er lebt in Bergen und Waeldern. Er hat braune Federn und einen gebogenen Schnabel. Er kann sehr hoch fliegen und hat extrem scharfe Augen. Er ernaehrt sich von kleinen Tieren wie Maeuse und Hasen.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Erwartete Struktur: Tiername + Lebensraum + koerperliche Merkmale + Ernaehrung + persoenliche Begruendung.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A2_Kinder_NaturUmwelt_01_TierePflanzen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2026-04-26T15:17:09.744Z</dcterms:created>
  <dcterms:modified xsi:type="dcterms:W3CDTF">2026-04-26T15:17:09.744Z</dcterms:modified>
</cp:coreProperties>
</file>

<file path=docProps/custom.xml><?xml version="1.0" encoding="utf-8"?>
<Properties xmlns="http://schemas.openxmlformats.org/officeDocument/2006/custom-properties" xmlns:vt="http://schemas.openxmlformats.org/officeDocument/2006/docPropsVTypes"/>
</file>