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Umweltthemen — Leseübung</w:t>
      </w:r>
    </w:p>
    <w:p>
      <w:pPr>
        <w:spacing w:after="80" w:before="200"/>
      </w:pPr>
      <w:r>
        <w:rPr>
          <w:rFonts w:ascii="Arial" w:cs="Arial" w:eastAsia="Arial" w:hAnsi="Arial"/>
          <w:b/>
          <w:bCs/>
          <w:color w:val="1F4E79"/>
          <w:sz w:val="28"/>
          <w:szCs w:val="28"/>
        </w:rPr>
        <w:t xml:space="preserve">Text: Yusufs neuer Alltag in Hamburg</w:t>
      </w:r>
    </w:p>
    <w:p>
      <w:pPr>
        <w:spacing w:after="60" w:before="80"/>
        <w:jc w:val="left"/>
      </w:pPr>
      <w:r>
        <w:rPr>
          <w:rFonts w:ascii="Arial" w:cs="Arial" w:eastAsia="Arial" w:hAnsi="Arial"/>
          <w:b w:val="false"/>
          <w:bCs w:val="false"/>
          <w:i w:val="false"/>
          <w:iCs w:val="false"/>
          <w:color w:val="000000"/>
          <w:sz w:val="24"/>
          <w:szCs w:val="24"/>
        </w:rPr>
        <w:t xml:space="preserve">Yusuf Aydın kommt aus der Türkei und lebt seit zwei Jahren in Hamburg. Er arbeitet als Buchhalter bei einer Reederei. Vor seinem Umzug hat er sich kaum Gedanken über Umweltschutz gemacht. „In meiner Heimatstadt Antalya gab es nur eine Tonne für allen Müll", erinnert er sich. „Hier in Deutschland habe ich am ersten Tag drei Tonnen vor dem Haus gesehen — eine blaue, eine gelbe und eine schwarze. Ich war total verwirrt."</w:t>
      </w:r>
    </w:p>
    <w:p>
      <w:pPr>
        <w:spacing w:after="60" w:before="80"/>
        <w:jc w:val="left"/>
      </w:pPr>
      <w:r>
        <w:rPr>
          <w:rFonts w:ascii="Arial" w:cs="Arial" w:eastAsia="Arial" w:hAnsi="Arial"/>
          <w:b w:val="false"/>
          <w:bCs w:val="false"/>
          <w:i w:val="false"/>
          <w:iCs w:val="false"/>
          <w:color w:val="000000"/>
          <w:sz w:val="24"/>
          <w:szCs w:val="24"/>
        </w:rPr>
        <w:t xml:space="preserve">Seine Vermieterin, Frau Hartmann, hat Yusuf am ersten Wochenende alles genau erklärt: „Papier kommt in die blaue Tonne, Verpackungen mit dem Grünen Punkt — also Plastik, Konserven und Tetrapak — in den gelben Sack. Restmüll in die schwarze Tonne. Bioabfall in die braune. Und Glas bringen Sie zum Container an der Ecke." Yusuf hat alles aufgeschrieben und einen Zettel an den Kühlschrank geklebt.</w:t>
      </w:r>
    </w:p>
    <w:p>
      <w:pPr>
        <w:spacing w:after="60" w:before="80"/>
        <w:jc w:val="left"/>
      </w:pPr>
      <w:r>
        <w:rPr>
          <w:rFonts w:ascii="Arial" w:cs="Arial" w:eastAsia="Arial" w:hAnsi="Arial"/>
          <w:b w:val="false"/>
          <w:bCs w:val="false"/>
          <w:i w:val="false"/>
          <w:iCs w:val="false"/>
          <w:color w:val="000000"/>
          <w:sz w:val="24"/>
          <w:szCs w:val="24"/>
        </w:rPr>
        <w:t xml:space="preserve">Inzwischen ist das Mülltrennen für Yusuf Routine. Aber er hat noch mehr gelernt: „In Deutschland gibt es Pfand auf Plastikflaschen — 25 Cent pro Flasche! Im Supermarkt habe ich einen Automaten entdeckt, in den man die leeren Flaschen wirft. Man bekommt einen Bon und kann beim Einkaufen damit zahlen." Diese Idee findet er großartig: „So bleibt der Müll nicht in der Natur — und man bekommt sogar Geld zurück!"</w:t>
      </w:r>
    </w:p>
    <w:p>
      <w:pPr>
        <w:spacing w:after="60" w:before="80"/>
        <w:jc w:val="left"/>
      </w:pPr>
      <w:r>
        <w:rPr>
          <w:rFonts w:ascii="Arial" w:cs="Arial" w:eastAsia="Arial" w:hAnsi="Arial"/>
          <w:b w:val="false"/>
          <w:bCs w:val="false"/>
          <w:i w:val="false"/>
          <w:iCs w:val="false"/>
          <w:color w:val="000000"/>
          <w:sz w:val="24"/>
          <w:szCs w:val="24"/>
        </w:rPr>
        <w:t xml:space="preserve">Auch sein Stromverbrauch ist gesunken. „Mein Vermieter hat mir gezeigt, wie man Stand-by-Geräte ausschaltet. Der Fernseher und der Computer ziehen sonst die ganze Nacht Strom — das wusste ich nicht!" Auf der letzten Stromrechnung hat Yusuf 18 Euro pro Monat weniger bezahlt — über das Jahr macht das fast 220 Euro Ersparnis.</w:t>
      </w:r>
    </w:p>
    <w:p>
      <w:pPr>
        <w:spacing w:after="60" w:before="80"/>
        <w:jc w:val="left"/>
      </w:pPr>
      <w:r>
        <w:rPr>
          <w:rFonts w:ascii="Arial" w:cs="Arial" w:eastAsia="Arial" w:hAnsi="Arial"/>
          <w:b w:val="false"/>
          <w:bCs w:val="false"/>
          <w:i w:val="false"/>
          <w:iCs w:val="false"/>
          <w:color w:val="000000"/>
          <w:sz w:val="24"/>
          <w:szCs w:val="24"/>
        </w:rPr>
        <w:t xml:space="preserve">„Was mir am besten gefällt: viele kleine Aktionen ergeben zusammen viel", sagt Yusuf. „Ich fahre jetzt mit dem Fahrrad zur Arbeit, kaufe samstags auf dem Wochenmarkt regionales Gemüse, und meine Stofftasche habe ich immer dabei. Diese Routinen sind gut für die Umwelt — und auch für meinen Geldbeutel."</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Yusuf wohnt seit zwei Jahren in Hamburg.</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In Antalya gab es nur eine Tonne für allen Müll.</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Frau Hartmann ist Yusufs Kollegin.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Plastikflaschen werden mit Pfand zurückgegeben.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Yusufs Stromverbrauch ist um 18 Euro pro Monat gesunken.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Yusuf fährt mit dem Auto zur Arbeit.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Yusuf kauft auf dem Wochenmarkt regionales Gemüse.</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Welche Mülltonnen gibt es vor Yusufs Haus? Was kommt jeweils rein?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Wie funktioniert das Pfandsystem in Deutschland?</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Wie viel spart Yusuf pro Jahr durch weniger Stand-by?</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Welche drei Routinen für die Umwelt nennt Yusuf am Ende?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Yusufs Umweltverhalten: Übersicht</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3500"/>
            <w:shd w:fill="D5E8F0" w:val="clear"/>
            <w:tcMar>
              <w:top w:type="dxa" w:w="80"/>
              <w:left w:type="dxa" w:w="120"/>
              <w:bottom w:type="dxa" w:w="80"/>
              <w:right w:type="dxa" w:w="120"/>
            </w:tcMar>
          </w:tcPr>
          <w:p>
            <w:r>
              <w:rPr>
                <w:rFonts w:ascii="Arial" w:cs="Arial" w:eastAsia="Arial" w:hAnsi="Arial"/>
                <w:b/>
                <w:bCs/>
                <w:sz w:val="22"/>
                <w:szCs w:val="22"/>
              </w:rPr>
              <w:t xml:space="preserve">Bereich</w:t>
            </w:r>
          </w:p>
        </w:tc>
        <w:tc>
          <w:tcPr>
            <w:tcW w:type="dxa" w:w="8206"/>
            <w:shd w:fill="D5E8F0" w:val="clear"/>
            <w:tcMar>
              <w:top w:type="dxa" w:w="80"/>
              <w:left w:type="dxa" w:w="120"/>
              <w:bottom w:type="dxa" w:w="80"/>
              <w:right w:type="dxa" w:w="120"/>
            </w:tcMar>
          </w:tcPr>
          <w:p>
            <w:r>
              <w:rPr>
                <w:rFonts w:ascii="Arial" w:cs="Arial" w:eastAsia="Arial" w:hAnsi="Arial"/>
                <w:b/>
                <w:bCs/>
                <w:sz w:val="22"/>
                <w:szCs w:val="22"/>
              </w:rPr>
              <w:t xml:space="preserve">Was macht Yusuf?</w:t>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Mülltrennung</w:t>
            </w:r>
          </w:p>
        </w:tc>
        <w:tc>
          <w:tcPr>
            <w:tcW w:type="dxa" w:w="8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Pfandsystem</w:t>
            </w:r>
          </w:p>
        </w:tc>
        <w:tc>
          <w:tcPr>
            <w:tcW w:type="dxa" w:w="8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Stromsparen</w:t>
            </w:r>
          </w:p>
        </w:tc>
        <w:tc>
          <w:tcPr>
            <w:tcW w:type="dxa" w:w="8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Verkehr</w:t>
            </w:r>
          </w:p>
        </w:tc>
        <w:tc>
          <w:tcPr>
            <w:tcW w:type="dxa" w:w="8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Einkaufen</w:t>
            </w:r>
          </w:p>
        </w:tc>
        <w:tc>
          <w:tcPr>
            <w:tcW w:type="dxa" w:w="8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10 — Umwelt &amp; Natur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2026-04-29T10:25:47.007Z</dcterms:created>
  <dcterms:modified xsi:type="dcterms:W3CDTF">2026-04-29T10:25:47.007Z</dcterms:modified>
</cp:coreProperties>
</file>

<file path=docProps/custom.xml><?xml version="1.0" encoding="utf-8"?>
<Properties xmlns="http://schemas.openxmlformats.org/officeDocument/2006/custom-properties" xmlns:vt="http://schemas.openxmlformats.org/officeDocument/2006/docPropsVTypes"/>
</file>