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Einkaufszettel — Beispiel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shd w:fill="FFFDE7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Einkaufszettel</w:t>
            </w:r>
          </w:p>
        </w:tc>
        <w:tc>
          <w:tcPr>
            <w:tcW w:type="dxa" w:w="3772"/>
            <w:shd w:fill="FFFDE7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Menge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Pasta (Spaghetti)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g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Tomaten (Dose)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Dosen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Zwiebeln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Stück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Knoblauch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Knolle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Olivenöl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Flasche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Salat (Kopfsalat)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Kopf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Gurke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Stück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Laib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Butter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Packung (250 g)</w:t>
            </w:r>
          </w:p>
        </w:tc>
      </w:tr>
      <w:tr>
        <w:tc>
          <w:tcPr>
            <w:tcW w:type="dxa" w:w="6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Milch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Liter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Einkaufszettel akzeptieren. Auf korrekte Mengenangaben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Preisvergleiche</w:t>
      </w:r>
    </w:p>
    <w:p>
      <w:r>
        <w:rPr>
          <w:rFonts w:ascii="Arial" w:cs="Arial" w:eastAsia="Arial" w:hAnsi="Arial"/>
          <w:sz w:val="24"/>
          <w:szCs w:val="24"/>
        </w:rPr>
        <w:t xml:space="preserve">Tomaten: Die Tomaten auf dem Wochenmarkt sind teurer als im Supermarkt.</w:t>
      </w:r>
    </w:p>
    <w:p>
      <w:r>
        <w:rPr>
          <w:rFonts w:ascii="Arial" w:cs="Arial" w:eastAsia="Arial" w:hAnsi="Arial"/>
          <w:sz w:val="24"/>
          <w:szCs w:val="24"/>
        </w:rPr>
        <w:t xml:space="preserve">Äpfel: Die Äpfel im Supermarkt sind genauso teuer wie auf dem Wochenmarkt.</w:t>
      </w:r>
    </w:p>
    <w:p>
      <w:r>
        <w:rPr>
          <w:rFonts w:ascii="Arial" w:cs="Arial" w:eastAsia="Arial" w:hAnsi="Arial"/>
          <w:sz w:val="24"/>
          <w:szCs w:val="24"/>
        </w:rPr>
        <w:t xml:space="preserve">Brot: Das Brot auf dem Wochenmarkt ist teurer als im Supermarkt.</w:t>
      </w:r>
    </w:p>
    <w:p>
      <w:r>
        <w:rPr>
          <w:rFonts w:ascii="Arial" w:cs="Arial" w:eastAsia="Arial" w:hAnsi="Arial"/>
          <w:sz w:val="24"/>
          <w:szCs w:val="24"/>
        </w:rPr>
        <w:t xml:space="preserve">Eier: Die Eier auf dem Wochenmarkt sind teurer als im Supermarkt.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Dialog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Kunde: „Guten Tag! Ich hätte gerne ein Kilo Äpfel, bitte."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„Gerne! Das macht 1,99 Euro."</w:t>
      </w:r>
    </w:p>
    <w:p>
      <w:r>
        <w:rPr>
          <w:rFonts w:ascii="Arial" w:cs="Arial" w:eastAsia="Arial" w:hAnsi="Arial"/>
          <w:sz w:val="24"/>
          <w:szCs w:val="24"/>
        </w:rPr>
        <w:t xml:space="preserve">Kunde: „Und was kosten die Tomaten?"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„2,50 Euro das Kilo. Sehr frisch — von einem Hof hier aus der Region."</w:t>
      </w:r>
    </w:p>
    <w:p>
      <w:r>
        <w:rPr>
          <w:rFonts w:ascii="Arial" w:cs="Arial" w:eastAsia="Arial" w:hAnsi="Arial"/>
          <w:sz w:val="24"/>
          <w:szCs w:val="24"/>
        </w:rPr>
        <w:t xml:space="preserve">Kunde: „Woher kommen die Kräuter?"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„Die Petersilie kommt aus Bayern. Darf es noch etwas sein?"</w:t>
      </w:r>
    </w:p>
    <w:p>
      <w:r>
        <w:rPr>
          <w:rFonts w:ascii="Arial" w:cs="Arial" w:eastAsia="Arial" w:hAnsi="Arial"/>
          <w:sz w:val="24"/>
          <w:szCs w:val="24"/>
        </w:rPr>
        <w:t xml:space="preserve">Kunde: „Nein danke, das war alles. Was macht das zusammen?"</w:t>
      </w:r>
    </w:p>
    <w:p>
      <w:r>
        <w:rPr>
          <w:rFonts w:ascii="Arial" w:cs="Arial" w:eastAsia="Arial" w:hAnsi="Arial"/>
          <w:sz w:val="24"/>
          <w:szCs w:val="24"/>
        </w:rPr>
        <w:t xml:space="preserve">Verkäuferin: „Das macht 6,49 Euro,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Meinung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Komparativ und weil-Sätze bewerten.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2026-04-27T15:19:58.164Z</dcterms:created>
  <dcterms:modified xsi:type="dcterms:W3CDTF">2026-04-27T15:19:58.164Z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